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560"/>
        <w:gridCol w:w="4640"/>
        <w:gridCol w:w="4700"/>
      </w:tblGrid>
      <w:tr>
        <w:tc>
          <w:tcPr>
            <w:tcW w:type="dxa" w:w="560"/>
            <w:tcBorders>
              <w:top w:val="none" w:color="FFFFFF" w:sz="0"/>
              <w:left w:val="none" w:color="FFFFFF" w:sz="0"/>
              <w:bottom w:val="none" w:color="FFFFFF" w:sz="0"/>
              <w:right w:val="none" w:color="FFFFFF" w:sz="0"/>
            </w:tcBorders>
            <w:tcMar>
              <w:top w:type="dxa" w:w="0"/>
              <w:left w:type="dxa" w:w="0"/>
              <w:bottom w:type="dxa" w:w="0"/>
              <w:right w:type="dxa" w:w="130"/>
            </w:tcMar>
          </w:tcPr>
          <w:p>
            <w:pPr>
              <w:spacing w:after="0" w:before="0" w:line="240" w:lineRule="auto"/>
            </w:pPr>
            <w:r>
              <w:drawing>
                <wp:inline distT="0" distB="0" distL="0" distR="0">
                  <wp:extent cx="2476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 cy="285750"/>
                          </a:xfrm>
                          <a:prstGeom prst="rect">
                            <a:avLst/>
                          </a:prstGeom>
                        </pic:spPr>
                      </pic:pic>
                    </a:graphicData>
                  </a:graphic>
                </wp:inline>
              </w:drawing>
            </w:r>
          </w:p>
        </w:tc>
        <w:tc>
          <w:tcPr>
            <w:tcW w:type="dxa" w:w="464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40"/>
            </w:pPr>
            <w:r>
              <w:rPr>
                <w:b/>
                <w:bCs/>
                <w:i w:val="false"/>
                <w:iCs w:val="false"/>
                <w:caps w:val="false"/>
                <w:color w:val="0D1117"/>
                <w:sz w:val="30"/>
                <w:szCs w:val="30"/>
              </w:rPr>
              <w:t xml:space="preserve">Plannr</w:t>
            </w:r>
          </w:p>
          <w:p>
            <w:pPr>
              <w:spacing w:after="0" w:line="220"/>
            </w:pPr>
            <w:r>
              <w:rPr>
                <w:color w:val="445879"/>
                <w:sz w:val="17"/>
                <w:szCs w:val="17"/>
              </w:rPr>
              <w:t xml:space="preserve">campus timetables &amp; room booking  ·  </w:t>
            </w:r>
            <w:hyperlink w:history="1" r:id="rIdu2oxaf_muepobrqhhcv75">
              <w:r>
                <w:rPr>
                  <w:color w:val="445879"/>
                  <w:sz w:val="17"/>
                  <w:szCs w:val="17"/>
                  <w:u w:val="single" w:color="445879"/>
                </w:rPr>
                <w:t xml:space="preserve">plannr.paraswtf.com</w:t>
              </w:r>
            </w:hyperlink>
          </w:p>
        </w:tc>
        <w:tc>
          <w:tcPr>
            <w:tcW w:type="dxa" w:w="47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20"/>
              <w:jc w:val="right"/>
            </w:pPr>
            <w:r>
              <w:rPr>
                <w:b w:val="false"/>
                <w:bCs w:val="false"/>
                <w:i w:val="false"/>
                <w:iCs w:val="false"/>
                <w:caps w:val="false"/>
                <w:color w:val="6B7480"/>
                <w:sz w:val="17"/>
                <w:szCs w:val="17"/>
              </w:rPr>
              <w:t xml:space="preserve">Paras Deshpande  ·  PRN 23030124026</w:t>
            </w:r>
          </w:p>
          <w:p>
            <w:pPr>
              <w:spacing w:after="0" w:line="220"/>
              <w:jc w:val="right"/>
            </w:pPr>
            <w:r>
              <w:rPr>
                <w:b w:val="false"/>
                <w:bCs w:val="false"/>
                <w:i w:val="false"/>
                <w:iCs w:val="false"/>
                <w:caps w:val="false"/>
                <w:color w:val="6B7480"/>
                <w:sz w:val="17"/>
                <w:szCs w:val="17"/>
              </w:rPr>
              <w:t xml:space="preserve">BCA, Semester VII, Division A</w:t>
            </w:r>
          </w:p>
        </w:tc>
      </w:tr>
    </w:tbl>
    <w:p>
      <w:pPr>
        <w:spacing w:after="170" w:before="130" w:line="240" w:lineRule="auto"/>
      </w:pPr>
      <w:r>
        <w:drawing>
          <wp:inline distT="0" distB="0" distL="0" distR="0">
            <wp:extent cx="5876925" cy="3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76925" cy="38100"/>
                    </a:xfrm>
                    <a:prstGeom prst="rect">
                      <a:avLst/>
                    </a:prstGeom>
                  </pic:spPr>
                </pic:pic>
              </a:graphicData>
            </a:graphic>
          </wp:inline>
        </w:drawing>
      </w:r>
    </w:p>
    <w:p>
      <w:pPr>
        <w:spacing w:after="60" w:line="288"/>
        <w:jc w:val="center"/>
      </w:pPr>
      <w:r>
        <w:rPr>
          <w:b/>
          <w:bCs/>
          <w:i w:val="false"/>
          <w:iCs w:val="false"/>
          <w:caps w:val="false"/>
          <w:color w:val="7A2E8F"/>
          <w:sz w:val="17"/>
          <w:szCs w:val="17"/>
        </w:rPr>
        <w:t xml:space="preserve">DESIGN THINKING  ·  EMPATHISE &amp; DEFINE</w:t>
      </w:r>
    </w:p>
    <w:p>
      <w:pPr>
        <w:spacing w:after="50" w:line="288"/>
        <w:jc w:val="center"/>
      </w:pPr>
      <w:r>
        <w:rPr>
          <w:b/>
          <w:bCs/>
          <w:i w:val="false"/>
          <w:iCs w:val="false"/>
          <w:caps w:val="false"/>
          <w:color w:val="0D1117"/>
          <w:sz w:val="30"/>
          <w:szCs w:val="30"/>
        </w:rPr>
        <w:t xml:space="preserve">The Research Behind Plannr</w:t>
      </w:r>
    </w:p>
    <w:p>
      <w:pPr>
        <w:spacing w:after="200" w:line="288"/>
        <w:jc w:val="center"/>
      </w:pPr>
      <w:r>
        <w:rPr>
          <w:b w:val="false"/>
          <w:bCs w:val="false"/>
          <w:i/>
          <w:iCs/>
          <w:caps w:val="false"/>
          <w:color w:val="6B7480"/>
          <w:sz w:val="19"/>
          <w:szCs w:val="19"/>
        </w:rPr>
        <w:t xml:space="preserve">Stakeholder study and problem definition for the college timetable system</w:t>
      </w:r>
    </w:p>
    <w:p>
      <w:pPr>
        <w:pStyle w:val="Heading1"/>
        <w:keepNext/>
      </w:pPr>
      <w:r>
        <w:rPr>
          <w:b w:val="false"/>
          <w:bCs w:val="false"/>
          <w:i w:val="false"/>
          <w:iCs w:val="false"/>
          <w:caps w:val="false"/>
        </w:rPr>
        <w:t xml:space="preserve">1.  Project Topic</w:t>
      </w:r>
    </w:p>
    <w:p>
      <w:pPr>
        <w:spacing w:after="110" w:line="288"/>
      </w:pPr>
      <w:r>
        <w:rPr>
          <w:b w:val="false"/>
          <w:bCs w:val="false"/>
          <w:i w:val="false"/>
          <w:iCs w:val="false"/>
          <w:caps w:val="false"/>
        </w:rPr>
        <w:t xml:space="preserve">This topic was not one of the areas discussed in class. It came out of my own frustration as a student. Working out what was on, where it was and whether it had moved always meant checking several places at once: the timetable website for classes, my inbox for cancelled lectures and changed classrooms, and separate notices for test dates and assignment deadlines. Nothing showed a single day in full.</w:t>
      </w:r>
    </w:p>
    <w:p>
      <w:pPr>
        <w:spacing w:after="60" w:line="288"/>
      </w:pPr>
      <w:r>
        <w:rPr>
          <w:b w:val="false"/>
          <w:bCs w:val="false"/>
          <w:i w:val="false"/>
          <w:iCs w:val="false"/>
          <w:caps w:val="false"/>
        </w:rPr>
        <w:t xml:space="preserve">The question the project set out to answer was therefore:</w:t>
      </w:r>
    </w:p>
    <w:p>
      <w:pPr>
        <w:spacing w:after="100" w:line="288"/>
        <w:ind w:left="340" w:right="340"/>
      </w:pPr>
      <w:r>
        <w:rPr>
          <w:b/>
          <w:bCs/>
          <w:i w:val="false"/>
          <w:iCs w:val="false"/>
          <w:caps w:val="false"/>
        </w:rPr>
        <w:t xml:space="preserve">How do we reduce all the manual work a student has to do to know what class, test or assignment is on, when it is, where it is and in what mode?</w:t>
      </w:r>
    </w:p>
    <w:p>
      <w:pPr>
        <w:spacing w:after="110" w:line="276"/>
      </w:pPr>
      <w:r>
        <w:t xml:space="preserve">The study below is the research that </w:t>
      </w:r>
      <w:r>
        <w:rPr>
          <w:b/>
          <w:bCs/>
        </w:rPr>
        <w:t xml:space="preserve">Plannr</w:t>
      </w:r>
      <w:r>
        <w:t xml:space="preserve"> was built from. The working system is live at </w:t>
      </w:r>
      <w:hyperlink w:history="1" r:id="rIdbdpbgujh6kulysjjc3c6t">
        <w:r>
          <w:rPr>
            <w:color w:val="445879"/>
            <w:u w:val="single" w:color="445879"/>
          </w:rPr>
          <w:t xml:space="preserve">plannr.paraswtf.com</w:t>
        </w:r>
      </w:hyperlink>
      <w:r>
        <w:t xml:space="preserve">, and signing in needs nothing more than a college Google account.</w:t>
      </w:r>
    </w:p>
    <w:p>
      <w:pPr>
        <w:spacing w:after="60" w:line="288"/>
      </w:pPr>
      <w:r>
        <w:rPr>
          <w:b/>
          <w:bCs/>
          <w:i w:val="false"/>
          <w:iCs w:val="false"/>
          <w:caps w:val="false"/>
        </w:rPr>
        <w:t xml:space="preserve">Issues identified in the current timetable website:</w:t>
      </w:r>
    </w:p>
    <w:p>
      <w:pPr>
        <w:pStyle w:val="ListParagraph"/>
        <w:numPr>
          <w:ilvl w:val="0"/>
          <w:numId w:val="2"/>
        </w:numPr>
        <w:spacing w:after="60" w:line="276"/>
      </w:pPr>
      <w:r>
        <w:rPr>
          <w:b w:val="false"/>
          <w:bCs w:val="false"/>
          <w:i w:val="false"/>
          <w:iCs w:val="false"/>
          <w:caps w:val="false"/>
        </w:rPr>
        <w:t xml:space="preserve">Too difficult to use on a mobile phone.</w:t>
      </w:r>
    </w:p>
    <w:p>
      <w:pPr>
        <w:pStyle w:val="ListParagraph"/>
        <w:numPr>
          <w:ilvl w:val="0"/>
          <w:numId w:val="2"/>
        </w:numPr>
        <w:spacing w:after="60" w:line="276"/>
      </w:pPr>
      <w:r>
        <w:rPr>
          <w:b w:val="false"/>
          <w:bCs w:val="false"/>
          <w:i w:val="false"/>
          <w:iCs w:val="false"/>
          <w:caps w:val="false"/>
        </w:rPr>
        <w:t xml:space="preserve">Loading times are long.</w:t>
      </w:r>
    </w:p>
    <w:p>
      <w:pPr>
        <w:pStyle w:val="ListParagraph"/>
        <w:numPr>
          <w:ilvl w:val="0"/>
          <w:numId w:val="2"/>
        </w:numPr>
        <w:spacing w:after="60" w:line="276"/>
      </w:pPr>
      <w:r>
        <w:rPr>
          <w:b w:val="false"/>
          <w:bCs w:val="false"/>
          <w:i w:val="false"/>
          <w:iCs w:val="false"/>
          <w:caps w:val="false"/>
        </w:rPr>
        <w:t xml:space="preserve">There is no installable app.</w:t>
      </w:r>
    </w:p>
    <w:p>
      <w:pPr>
        <w:pStyle w:val="ListParagraph"/>
        <w:numPr>
          <w:ilvl w:val="0"/>
          <w:numId w:val="2"/>
        </w:numPr>
        <w:spacing w:after="60" w:line="276"/>
      </w:pPr>
      <w:r>
        <w:rPr>
          <w:b w:val="false"/>
          <w:bCs w:val="false"/>
          <w:i w:val="false"/>
          <w:iCs w:val="false"/>
          <w:caps w:val="false"/>
        </w:rPr>
        <w:t xml:space="preserve">It does not work without an internet connection.</w:t>
      </w:r>
    </w:p>
    <w:p>
      <w:pPr>
        <w:pStyle w:val="ListParagraph"/>
        <w:numPr>
          <w:ilvl w:val="0"/>
          <w:numId w:val="2"/>
        </w:numPr>
        <w:spacing w:after="60" w:line="276"/>
      </w:pPr>
      <w:r>
        <w:rPr>
          <w:b w:val="false"/>
          <w:bCs w:val="false"/>
          <w:i w:val="false"/>
          <w:iCs w:val="false"/>
          <w:caps w:val="false"/>
        </w:rPr>
        <w:t xml:space="preserve">It is optimised only for clicking, with no touch, swipe or keyboard interaction.</w:t>
      </w:r>
    </w:p>
    <w:p>
      <w:pPr>
        <w:pStyle w:val="ListParagraph"/>
        <w:numPr>
          <w:ilvl w:val="0"/>
          <w:numId w:val="2"/>
        </w:numPr>
        <w:spacing w:after="60" w:line="276"/>
      </w:pPr>
      <w:r>
        <w:rPr>
          <w:b w:val="false"/>
          <w:bCs w:val="false"/>
          <w:i w:val="false"/>
          <w:iCs w:val="false"/>
          <w:caps w:val="false"/>
        </w:rPr>
        <w:t xml:space="preserve">There are no personalised schedules; students must search the whole college timetable to find their own group's classes.</w:t>
      </w:r>
    </w:p>
    <w:p>
      <w:pPr>
        <w:pStyle w:val="ListParagraph"/>
        <w:numPr>
          <w:ilvl w:val="0"/>
          <w:numId w:val="2"/>
        </w:numPr>
        <w:spacing w:after="60" w:line="276"/>
      </w:pPr>
      <w:r>
        <w:rPr>
          <w:b w:val="false"/>
          <w:bCs w:val="false"/>
          <w:i w:val="false"/>
          <w:iCs w:val="false"/>
          <w:caps w:val="false"/>
        </w:rPr>
        <w:t xml:space="preserve">Class conflicts are not rejected when coordinators add clashing slots.</w:t>
      </w:r>
    </w:p>
    <w:p>
      <w:pPr>
        <w:pStyle w:val="ListParagraph"/>
        <w:numPr>
          <w:ilvl w:val="0"/>
          <w:numId w:val="2"/>
        </w:numPr>
        <w:spacing w:after="60" w:line="276"/>
      </w:pPr>
      <w:r>
        <w:rPr>
          <w:b w:val="false"/>
          <w:bCs w:val="false"/>
          <w:i w:val="false"/>
          <w:iCs w:val="false"/>
          <w:caps w:val="false"/>
        </w:rPr>
        <w:t xml:space="preserve">A coordinator can edit an event, but the system tells nobody, so the same change has to be sent again as a mail.</w:t>
      </w:r>
    </w:p>
    <w:p>
      <w:pPr>
        <w:pStyle w:val="ListParagraph"/>
        <w:numPr>
          <w:ilvl w:val="0"/>
          <w:numId w:val="2"/>
        </w:numPr>
        <w:spacing w:after="60" w:line="276"/>
      </w:pPr>
      <w:r>
        <w:rPr>
          <w:b w:val="false"/>
          <w:bCs w:val="false"/>
          <w:i w:val="false"/>
          <w:iCs w:val="false"/>
          <w:caps w:val="false"/>
        </w:rPr>
        <w:t xml:space="preserve">Cancelled lectures, changed classrooms and test dates are announced by email, so students have to watch an inbox as well as the timetable.</w:t>
      </w:r>
    </w:p>
    <w:p>
      <w:pPr>
        <w:pStyle w:val="ListParagraph"/>
        <w:numPr>
          <w:ilvl w:val="0"/>
          <w:numId w:val="2"/>
        </w:numPr>
        <w:spacing w:after="60" w:line="276"/>
      </w:pPr>
      <w:r>
        <w:rPr>
          <w:b w:val="false"/>
          <w:bCs w:val="false"/>
          <w:i w:val="false"/>
          <w:iCs w:val="false"/>
          <w:caps w:val="false"/>
        </w:rPr>
        <w:t xml:space="preserve">Classes, tests and assignments live in separate places, so no single view answers what is on, where it is and in what mode.</w:t>
      </w:r>
    </w:p>
    <w:p>
      <w:pPr>
        <w:pStyle w:val="ListParagraph"/>
        <w:numPr>
          <w:ilvl w:val="0"/>
          <w:numId w:val="2"/>
        </w:numPr>
        <w:spacing w:after="60" w:line="276"/>
      </w:pPr>
      <w:r>
        <w:rPr>
          <w:b w:val="false"/>
          <w:bCs w:val="false"/>
          <w:i w:val="false"/>
          <w:iCs w:val="false"/>
          <w:caps w:val="false"/>
        </w:rPr>
        <w:t xml:space="preserve">Rooms can be booked without checking what the session needs, so a class can land in a room with no projector or whiteboard.</w:t>
      </w:r>
    </w:p>
    <w:p>
      <w:pPr>
        <w:spacing w:after="160"/>
      </w:pPr>
    </w:p>
    <w:p>
      <w:pPr>
        <w:pStyle w:val="Heading1"/>
        <w:keepNext/>
      </w:pPr>
      <w:r>
        <w:rPr>
          <w:b w:val="false"/>
          <w:bCs w:val="false"/>
          <w:i w:val="false"/>
          <w:iCs w:val="false"/>
          <w:caps w:val="false"/>
        </w:rPr>
        <w:t xml:space="preserve">2.  Stakeholders</w:t>
      </w:r>
    </w:p>
    <w:p>
      <w:pPr>
        <w:spacing w:after="100" w:line="288"/>
      </w:pPr>
      <w:r>
        <w:rPr>
          <w:b w:val="false"/>
          <w:bCs w:val="false"/>
          <w:i w:val="false"/>
          <w:iCs w:val="false"/>
          <w:caps w:val="false"/>
        </w:rPr>
        <w:t xml:space="preserve">A stakeholder is anyone who affects, or is affected by, the timetable. The list was built by following one timetable through its life: who sets it up, who makes it, who uses it and who plans around it.</w:t>
      </w:r>
    </w:p>
    <w:tbl>
      <w:tblPr>
        <w:tblW w:type="dxa" w:w="9900"/>
        <w:tblBorders>
          <w:top w:val="single" w:color="D6DCE6" w:sz="4"/>
          <w:left w:val="single" w:color="D6DCE6" w:sz="4"/>
          <w:bottom w:val="single" w:color="D6DCE6" w:sz="4"/>
          <w:right w:val="single" w:color="D6DCE6" w:sz="4"/>
          <w:insideH w:val="single" w:color="D6DCE6" w:sz="4"/>
          <w:insideV w:val="single" w:color="D6DCE6" w:sz="4"/>
        </w:tblBorders>
      </w:tblPr>
      <w:tblGrid>
        <w:gridCol w:w="500"/>
        <w:gridCol w:w="2500"/>
        <w:gridCol w:w="6900"/>
      </w:tblGrid>
      <w:tr>
        <w:trPr>
          <w:tblHeader/>
        </w:trPr>
        <w:tc>
          <w:tcPr>
            <w:tcW w:type="dxa" w:w="500"/>
            <w:shd w:fill="445879" w:color="auto" w:val="clear"/>
            <w:tcMar>
              <w:top w:type="dxa" w:w="62"/>
              <w:left w:type="dxa" w:w="115"/>
              <w:bottom w:type="dxa" w:w="62"/>
              <w:right w:type="dxa" w:w="115"/>
            </w:tcMar>
            <w:vAlign w:val="center"/>
          </w:tcPr>
          <w:p>
            <w:pPr>
              <w:spacing w:after="0" w:line="242"/>
            </w:pPr>
            <w:r>
              <w:rPr>
                <w:b/>
                <w:bCs/>
                <w:i w:val="false"/>
                <w:iCs w:val="false"/>
                <w:caps w:val="false"/>
                <w:color w:val="FFFFFF"/>
                <w:sz w:val="19"/>
                <w:szCs w:val="19"/>
              </w:rPr>
              <w:t xml:space="preserve">#</w:t>
            </w:r>
          </w:p>
        </w:tc>
        <w:tc>
          <w:tcPr>
            <w:tcW w:type="dxa" w:w="2500"/>
            <w:shd w:fill="445879" w:color="auto" w:val="clear"/>
            <w:tcMar>
              <w:top w:type="dxa" w:w="62"/>
              <w:left w:type="dxa" w:w="115"/>
              <w:bottom w:type="dxa" w:w="62"/>
              <w:right w:type="dxa" w:w="115"/>
            </w:tcMar>
            <w:vAlign w:val="center"/>
          </w:tcPr>
          <w:p>
            <w:pPr>
              <w:spacing w:after="0" w:line="242"/>
            </w:pPr>
            <w:r>
              <w:rPr>
                <w:b/>
                <w:bCs/>
                <w:i w:val="false"/>
                <w:iCs w:val="false"/>
                <w:caps w:val="false"/>
                <w:color w:val="FFFFFF"/>
                <w:sz w:val="19"/>
                <w:szCs w:val="19"/>
              </w:rPr>
              <w:t xml:space="preserve">Stakeholder</w:t>
            </w:r>
          </w:p>
        </w:tc>
        <w:tc>
          <w:tcPr>
            <w:tcW w:type="dxa" w:w="6900"/>
            <w:shd w:fill="445879" w:color="auto" w:val="clear"/>
            <w:tcMar>
              <w:top w:type="dxa" w:w="62"/>
              <w:left w:type="dxa" w:w="115"/>
              <w:bottom w:type="dxa" w:w="62"/>
              <w:right w:type="dxa" w:w="115"/>
            </w:tcMar>
            <w:vAlign w:val="center"/>
          </w:tcPr>
          <w:p>
            <w:pPr>
              <w:spacing w:after="0" w:line="242"/>
            </w:pPr>
            <w:r>
              <w:rPr>
                <w:b/>
                <w:bCs/>
                <w:i w:val="false"/>
                <w:iCs w:val="false"/>
                <w:caps w:val="false"/>
                <w:color w:val="FFFFFF"/>
                <w:sz w:val="19"/>
                <w:szCs w:val="19"/>
              </w:rPr>
              <w:t xml:space="preserve">Interest / stake in the timetable</w:t>
            </w:r>
          </w:p>
        </w:tc>
      </w:tr>
      <w:tr>
        <w:trPr>
          <w:cantSplit/>
        </w:trPr>
        <w:tc>
          <w:tcPr>
            <w:tcW w:type="dxa" w:w="500"/>
            <w:tcMar>
              <w:top w:type="dxa" w:w="62"/>
              <w:left w:type="dxa" w:w="115"/>
              <w:bottom w:type="dxa" w:w="62"/>
              <w:right w:type="dxa" w:w="115"/>
            </w:tcMar>
            <w:vAlign w:val="top"/>
          </w:tcPr>
          <w:p>
            <w:pPr>
              <w:spacing w:after="0" w:line="242"/>
            </w:pPr>
            <w:r>
              <w:rPr>
                <w:b w:val="false"/>
                <w:bCs w:val="false"/>
                <w:i w:val="false"/>
                <w:iCs w:val="false"/>
                <w:caps w:val="false"/>
                <w:sz w:val="18"/>
                <w:szCs w:val="18"/>
              </w:rPr>
              <w:t xml:space="preserve">1</w:t>
            </w:r>
          </w:p>
        </w:tc>
        <w:tc>
          <w:tcPr>
            <w:tcW w:type="dxa" w:w="2500"/>
            <w:tcMar>
              <w:top w:type="dxa" w:w="62"/>
              <w:left w:type="dxa" w:w="115"/>
              <w:bottom w:type="dxa" w:w="62"/>
              <w:right w:type="dxa" w:w="115"/>
            </w:tcMar>
            <w:vAlign w:val="top"/>
          </w:tcPr>
          <w:p>
            <w:pPr>
              <w:spacing w:after="0" w:line="242"/>
            </w:pPr>
            <w:r>
              <w:rPr>
                <w:b w:val="false"/>
                <w:bCs w:val="false"/>
                <w:i w:val="false"/>
                <w:iCs w:val="false"/>
                <w:caps w:val="false"/>
                <w:sz w:val="18"/>
                <w:szCs w:val="18"/>
              </w:rPr>
              <w:t xml:space="preserve">Students</w:t>
            </w:r>
          </w:p>
        </w:tc>
        <w:tc>
          <w:tcPr>
            <w:tcW w:type="dxa" w:w="6900"/>
            <w:tcMar>
              <w:top w:type="dxa" w:w="62"/>
              <w:left w:type="dxa" w:w="115"/>
              <w:bottom w:type="dxa" w:w="62"/>
              <w:right w:type="dxa" w:w="115"/>
            </w:tcMar>
            <w:vAlign w:val="top"/>
          </w:tcPr>
          <w:p>
            <w:pPr>
              <w:spacing w:after="0" w:line="242"/>
            </w:pPr>
            <w:r>
              <w:rPr>
                <w:b w:val="false"/>
                <w:bCs w:val="false"/>
                <w:i w:val="false"/>
                <w:iCs w:val="false"/>
                <w:caps w:val="false"/>
                <w:sz w:val="18"/>
                <w:szCs w:val="18"/>
              </w:rPr>
              <w:t xml:space="preserve">Check the timetable and their mail each day to know where to be. Attendance depends on acting on it correctly.</w:t>
            </w:r>
          </w:p>
        </w:tc>
      </w:tr>
      <w:tr>
        <w:trPr>
          <w:cantSplit/>
        </w:trPr>
        <w:tc>
          <w:tcPr>
            <w:tcW w:type="dxa" w:w="500"/>
            <w:shd w:fill="EEF0F3" w:color="auto" w:val="clear"/>
            <w:tcMar>
              <w:top w:type="dxa" w:w="62"/>
              <w:left w:type="dxa" w:w="115"/>
              <w:bottom w:type="dxa" w:w="62"/>
              <w:right w:type="dxa" w:w="115"/>
            </w:tcMar>
            <w:vAlign w:val="top"/>
          </w:tcPr>
          <w:p>
            <w:pPr>
              <w:spacing w:after="0" w:line="242"/>
            </w:pPr>
            <w:r>
              <w:rPr>
                <w:b w:val="false"/>
                <w:bCs w:val="false"/>
                <w:i w:val="false"/>
                <w:iCs w:val="false"/>
                <w:caps w:val="false"/>
                <w:sz w:val="18"/>
                <w:szCs w:val="18"/>
              </w:rPr>
              <w:t xml:space="preserve">2</w:t>
            </w:r>
          </w:p>
        </w:tc>
        <w:tc>
          <w:tcPr>
            <w:tcW w:type="dxa" w:w="2500"/>
            <w:shd w:fill="EEF0F3" w:color="auto" w:val="clear"/>
            <w:tcMar>
              <w:top w:type="dxa" w:w="62"/>
              <w:left w:type="dxa" w:w="115"/>
              <w:bottom w:type="dxa" w:w="62"/>
              <w:right w:type="dxa" w:w="115"/>
            </w:tcMar>
            <w:vAlign w:val="top"/>
          </w:tcPr>
          <w:p>
            <w:pPr>
              <w:spacing w:after="0" w:line="242"/>
            </w:pPr>
            <w:r>
              <w:rPr>
                <w:b w:val="false"/>
                <w:bCs w:val="false"/>
                <w:i w:val="false"/>
                <w:iCs w:val="false"/>
                <w:caps w:val="false"/>
                <w:sz w:val="18"/>
                <w:szCs w:val="18"/>
              </w:rPr>
              <w:t xml:space="preserve">Faculty / subject teachers</w:t>
            </w:r>
          </w:p>
        </w:tc>
        <w:tc>
          <w:tcPr>
            <w:tcW w:type="dxa" w:w="6900"/>
            <w:shd w:fill="EEF0F3" w:color="auto" w:val="clear"/>
            <w:tcMar>
              <w:top w:type="dxa" w:w="62"/>
              <w:left w:type="dxa" w:w="115"/>
              <w:bottom w:type="dxa" w:w="62"/>
              <w:right w:type="dxa" w:w="115"/>
            </w:tcMar>
            <w:vAlign w:val="top"/>
          </w:tcPr>
          <w:p>
            <w:pPr>
              <w:spacing w:after="0" w:line="242"/>
            </w:pPr>
            <w:r>
              <w:rPr>
                <w:b w:val="false"/>
                <w:bCs w:val="false"/>
                <w:i w:val="false"/>
                <w:iCs w:val="false"/>
                <w:caps w:val="false"/>
                <w:sz w:val="18"/>
                <w:szCs w:val="18"/>
              </w:rPr>
              <w:t xml:space="preserve">Teach several groups, which may be whole divisions or students from different divisions on the same major or minor. They need rooms that have what the session requires.</w:t>
            </w:r>
          </w:p>
        </w:tc>
      </w:tr>
      <w:tr>
        <w:trPr>
          <w:cantSplit/>
        </w:trPr>
        <w:tc>
          <w:tcPr>
            <w:tcW w:type="dxa" w:w="500"/>
            <w:tcMar>
              <w:top w:type="dxa" w:w="62"/>
              <w:left w:type="dxa" w:w="115"/>
              <w:bottom w:type="dxa" w:w="62"/>
              <w:right w:type="dxa" w:w="115"/>
            </w:tcMar>
            <w:vAlign w:val="top"/>
          </w:tcPr>
          <w:p>
            <w:pPr>
              <w:spacing w:after="0" w:line="242"/>
            </w:pPr>
            <w:r>
              <w:rPr>
                <w:b w:val="false"/>
                <w:bCs w:val="false"/>
                <w:i w:val="false"/>
                <w:iCs w:val="false"/>
                <w:caps w:val="false"/>
                <w:sz w:val="18"/>
                <w:szCs w:val="18"/>
              </w:rPr>
              <w:t xml:space="preserve">3</w:t>
            </w:r>
          </w:p>
        </w:tc>
        <w:tc>
          <w:tcPr>
            <w:tcW w:type="dxa" w:w="2500"/>
            <w:tcMar>
              <w:top w:type="dxa" w:w="62"/>
              <w:left w:type="dxa" w:w="115"/>
              <w:bottom w:type="dxa" w:w="62"/>
              <w:right w:type="dxa" w:w="115"/>
            </w:tcMar>
            <w:vAlign w:val="top"/>
          </w:tcPr>
          <w:p>
            <w:pPr>
              <w:spacing w:after="0" w:line="242"/>
            </w:pPr>
            <w:r>
              <w:rPr>
                <w:b w:val="false"/>
                <w:bCs w:val="false"/>
                <w:i w:val="false"/>
                <w:iCs w:val="false"/>
                <w:caps w:val="false"/>
                <w:sz w:val="18"/>
                <w:szCs w:val="18"/>
              </w:rPr>
              <w:t xml:space="preserve">Class / timetable coordinators</w:t>
            </w:r>
          </w:p>
        </w:tc>
        <w:tc>
          <w:tcPr>
            <w:tcW w:type="dxa" w:w="6900"/>
            <w:tcMar>
              <w:top w:type="dxa" w:w="62"/>
              <w:left w:type="dxa" w:w="115"/>
              <w:bottom w:type="dxa" w:w="62"/>
              <w:right w:type="dxa" w:w="115"/>
            </w:tcMar>
            <w:vAlign w:val="top"/>
          </w:tcPr>
          <w:p>
            <w:pPr>
              <w:spacing w:after="0" w:line="242"/>
            </w:pPr>
            <w:r>
              <w:rPr>
                <w:b w:val="false"/>
                <w:bCs w:val="false"/>
                <w:i w:val="false"/>
                <w:iCs w:val="false"/>
                <w:caps w:val="false"/>
                <w:sz w:val="18"/>
                <w:szCs w:val="18"/>
              </w:rPr>
              <w:t xml:space="preserve">Create and revise the timetable and edit individual events. Today they also have to mail out the changes they have already made.</w:t>
            </w:r>
          </w:p>
        </w:tc>
      </w:tr>
      <w:tr>
        <w:trPr>
          <w:cantSplit/>
        </w:trPr>
        <w:tc>
          <w:tcPr>
            <w:tcW w:type="dxa" w:w="500"/>
            <w:shd w:fill="EEF0F3" w:color="auto" w:val="clear"/>
            <w:tcMar>
              <w:top w:type="dxa" w:w="62"/>
              <w:left w:type="dxa" w:w="115"/>
              <w:bottom w:type="dxa" w:w="62"/>
              <w:right w:type="dxa" w:w="115"/>
            </w:tcMar>
            <w:vAlign w:val="top"/>
          </w:tcPr>
          <w:p>
            <w:pPr>
              <w:spacing w:after="0" w:line="242"/>
            </w:pPr>
            <w:r>
              <w:rPr>
                <w:b w:val="false"/>
                <w:bCs w:val="false"/>
                <w:i w:val="false"/>
                <w:iCs w:val="false"/>
                <w:caps w:val="false"/>
                <w:sz w:val="18"/>
                <w:szCs w:val="18"/>
              </w:rPr>
              <w:t xml:space="preserve">4</w:t>
            </w:r>
          </w:p>
        </w:tc>
        <w:tc>
          <w:tcPr>
            <w:tcW w:type="dxa" w:w="2500"/>
            <w:shd w:fill="EEF0F3" w:color="auto" w:val="clear"/>
            <w:tcMar>
              <w:top w:type="dxa" w:w="62"/>
              <w:left w:type="dxa" w:w="115"/>
              <w:bottom w:type="dxa" w:w="62"/>
              <w:right w:type="dxa" w:w="115"/>
            </w:tcMar>
            <w:vAlign w:val="top"/>
          </w:tcPr>
          <w:p>
            <w:pPr>
              <w:spacing w:after="0" w:line="242"/>
            </w:pPr>
            <w:r>
              <w:rPr>
                <w:b w:val="false"/>
                <w:bCs w:val="false"/>
                <w:i w:val="false"/>
                <w:iCs w:val="false"/>
                <w:caps w:val="false"/>
                <w:sz w:val="18"/>
                <w:szCs w:val="18"/>
              </w:rPr>
              <w:t xml:space="preserve">Administration (admins)</w:t>
            </w:r>
          </w:p>
        </w:tc>
        <w:tc>
          <w:tcPr>
            <w:tcW w:type="dxa" w:w="6900"/>
            <w:shd w:fill="EEF0F3" w:color="auto" w:val="clear"/>
            <w:tcMar>
              <w:top w:type="dxa" w:w="62"/>
              <w:left w:type="dxa" w:w="115"/>
              <w:bottom w:type="dxa" w:w="62"/>
              <w:right w:type="dxa" w:w="115"/>
            </w:tcMar>
            <w:vAlign w:val="top"/>
          </w:tcPr>
          <w:p>
            <w:pPr>
              <w:spacing w:after="0" w:line="242"/>
            </w:pPr>
            <w:r>
              <w:rPr>
                <w:b w:val="false"/>
                <w:bCs w:val="false"/>
                <w:i w:val="false"/>
                <w:iCs w:val="false"/>
                <w:caps w:val="false"/>
                <w:sz w:val="18"/>
                <w:szCs w:val="18"/>
              </w:rPr>
              <w:t xml:space="preserve">Set up student accounts, groups, courses and batches, and record once what each room has.</w:t>
            </w:r>
          </w:p>
        </w:tc>
      </w:tr>
    </w:tbl>
    <w:p>
      <w:pPr>
        <w:spacing w:after="200"/>
      </w:pPr>
    </w:p>
    <w:p>
      <w:pPr>
        <w:pStyle w:val="Heading1"/>
        <w:keepNext/>
      </w:pPr>
      <w:r>
        <w:rPr>
          <w:b w:val="false"/>
          <w:bCs w:val="false"/>
          <w:i w:val="false"/>
          <w:iCs w:val="false"/>
          <w:caps w:val="false"/>
        </w:rPr>
        <w:t xml:space="preserve">3.  Empathy Maps</w:t>
      </w:r>
    </w:p>
    <w:p>
      <w:pPr>
        <w:spacing w:after="120" w:line="288"/>
      </w:pPr>
      <w:r>
        <w:rPr>
          <w:b/>
          <w:bCs/>
          <w:i w:val="false"/>
          <w:iCs w:val="false"/>
          <w:caps w:val="false"/>
        </w:rPr>
        <w:t xml:space="preserve">Techniques used:</w:t>
      </w:r>
      <w:r>
        <w:rPr>
          <w:b w:val="false"/>
          <w:bCs w:val="false"/>
          <w:i w:val="false"/>
          <w:iCs w:val="false"/>
          <w:caps w:val="false"/>
        </w:rPr>
        <w:t xml:space="preserve"> students were </w:t>
      </w:r>
      <w:r>
        <w:rPr>
          <w:b/>
          <w:bCs/>
          <w:i w:val="false"/>
          <w:iCs w:val="false"/>
          <w:caps w:val="false"/>
        </w:rPr>
        <w:t xml:space="preserve">observed</w:t>
      </w:r>
      <w:r>
        <w:rPr>
          <w:b w:val="false"/>
          <w:bCs w:val="false"/>
          <w:i w:val="false"/>
          <w:iCs w:val="false"/>
          <w:caps w:val="false"/>
        </w:rPr>
        <w:t xml:space="preserve"> opening the timetable on their own phones on campus; short </w:t>
      </w:r>
      <w:r>
        <w:rPr>
          <w:b/>
          <w:bCs/>
          <w:i w:val="false"/>
          <w:iCs w:val="false"/>
          <w:caps w:val="false"/>
        </w:rPr>
        <w:t xml:space="preserve">interviews</w:t>
      </w:r>
      <w:r>
        <w:rPr>
          <w:b w:val="false"/>
          <w:bCs w:val="false"/>
          <w:i w:val="false"/>
          <w:iCs w:val="false"/>
          <w:caps w:val="false"/>
        </w:rPr>
        <w:t xml:space="preserve"> were held with 4 students, 2 faculty members, 1 coordinator and 1 administration staff member; a small </w:t>
      </w:r>
      <w:r>
        <w:rPr>
          <w:b/>
          <w:bCs/>
          <w:i w:val="false"/>
          <w:iCs w:val="false"/>
          <w:caps w:val="false"/>
        </w:rPr>
        <w:t xml:space="preserve">survey</w:t>
      </w:r>
      <w:r>
        <w:rPr>
          <w:b w:val="false"/>
          <w:bCs w:val="false"/>
          <w:i w:val="false"/>
          <w:iCs w:val="false"/>
          <w:caps w:val="false"/>
        </w:rPr>
        <w:t xml:space="preserve"> was circulated among students in my year; and a brief </w:t>
      </w:r>
      <w:r>
        <w:rPr>
          <w:b/>
          <w:bCs/>
          <w:i w:val="false"/>
          <w:iCs w:val="false"/>
          <w:caps w:val="false"/>
        </w:rPr>
        <w:t xml:space="preserve">focus group</w:t>
      </w:r>
      <w:r>
        <w:rPr>
          <w:b w:val="false"/>
          <w:bCs w:val="false"/>
          <w:i w:val="false"/>
          <w:iCs w:val="false"/>
          <w:caps w:val="false"/>
        </w:rPr>
        <w:t xml:space="preserve"> with a mixed set of users was held so that each group heard the others' constraints. Throughout, questions were kept open ("show me what you did last time") and no solution was suggested, so that what was recorded was what users actually feel and do.</w:t>
      </w:r>
    </w:p>
    <w:tbl>
      <w:tblPr>
        <w:tblW w:type="dxa" w:w="9900"/>
        <w:tblBorders>
          <w:top w:val="single" w:color="D6DCE6" w:sz="4"/>
          <w:left w:val="single" w:color="D6DCE6" w:sz="4"/>
          <w:bottom w:val="single" w:color="D6DCE6" w:sz="4"/>
          <w:right w:val="single" w:color="D6DCE6" w:sz="4"/>
          <w:insideH w:val="single" w:color="D6DCE6" w:sz="4"/>
          <w:insideV w:val="single" w:color="D6DCE6" w:sz="4"/>
        </w:tblBorders>
      </w:tblPr>
      <w:tblGrid>
        <w:gridCol w:w="1450"/>
        <w:gridCol w:w="2200"/>
        <w:gridCol w:w="2100"/>
        <w:gridCol w:w="2100"/>
        <w:gridCol w:w="2050"/>
      </w:tblGrid>
      <w:tr>
        <w:trPr>
          <w:tblHeader/>
        </w:trPr>
        <w:tc>
          <w:tcPr>
            <w:tcW w:type="dxa" w:w="1450"/>
            <w:shd w:fill="445879" w:color="auto" w:val="clear"/>
            <w:tcMar>
              <w:top w:type="dxa" w:w="62"/>
              <w:left w:type="dxa" w:w="115"/>
              <w:bottom w:type="dxa" w:w="62"/>
              <w:right w:type="dxa" w:w="115"/>
            </w:tcMar>
            <w:vAlign w:val="center"/>
          </w:tcPr>
          <w:p>
            <w:pPr>
              <w:spacing w:after="0" w:line="242"/>
            </w:pPr>
            <w:r>
              <w:rPr>
                <w:b/>
                <w:bCs/>
                <w:i w:val="false"/>
                <w:iCs w:val="false"/>
                <w:caps w:val="false"/>
                <w:color w:val="FFFFFF"/>
                <w:sz w:val="19"/>
                <w:szCs w:val="19"/>
              </w:rPr>
              <w:t xml:space="preserve">Stakeholder</w:t>
            </w:r>
          </w:p>
        </w:tc>
        <w:tc>
          <w:tcPr>
            <w:tcW w:type="dxa" w:w="2200"/>
            <w:shd w:fill="445879" w:color="auto" w:val="clear"/>
            <w:tcMar>
              <w:top w:type="dxa" w:w="62"/>
              <w:left w:type="dxa" w:w="115"/>
              <w:bottom w:type="dxa" w:w="62"/>
              <w:right w:type="dxa" w:w="115"/>
            </w:tcMar>
            <w:vAlign w:val="center"/>
          </w:tcPr>
          <w:p>
            <w:pPr>
              <w:spacing w:after="0" w:line="242"/>
            </w:pPr>
            <w:r>
              <w:rPr>
                <w:b/>
                <w:bCs/>
                <w:i w:val="false"/>
                <w:iCs w:val="false"/>
                <w:caps w:val="false"/>
                <w:color w:val="FFFFFF"/>
                <w:sz w:val="19"/>
                <w:szCs w:val="19"/>
              </w:rPr>
              <w:t xml:space="preserve">Says</w:t>
            </w:r>
          </w:p>
        </w:tc>
        <w:tc>
          <w:tcPr>
            <w:tcW w:type="dxa" w:w="2100"/>
            <w:shd w:fill="445879" w:color="auto" w:val="clear"/>
            <w:tcMar>
              <w:top w:type="dxa" w:w="62"/>
              <w:left w:type="dxa" w:w="115"/>
              <w:bottom w:type="dxa" w:w="62"/>
              <w:right w:type="dxa" w:w="115"/>
            </w:tcMar>
            <w:vAlign w:val="center"/>
          </w:tcPr>
          <w:p>
            <w:pPr>
              <w:spacing w:after="0" w:line="242"/>
            </w:pPr>
            <w:r>
              <w:rPr>
                <w:b/>
                <w:bCs/>
                <w:i w:val="false"/>
                <w:iCs w:val="false"/>
                <w:caps w:val="false"/>
                <w:color w:val="FFFFFF"/>
                <w:sz w:val="19"/>
                <w:szCs w:val="19"/>
              </w:rPr>
              <w:t xml:space="preserve">Thinks</w:t>
            </w:r>
          </w:p>
        </w:tc>
        <w:tc>
          <w:tcPr>
            <w:tcW w:type="dxa" w:w="2100"/>
            <w:shd w:fill="445879" w:color="auto" w:val="clear"/>
            <w:tcMar>
              <w:top w:type="dxa" w:w="62"/>
              <w:left w:type="dxa" w:w="115"/>
              <w:bottom w:type="dxa" w:w="62"/>
              <w:right w:type="dxa" w:w="115"/>
            </w:tcMar>
            <w:vAlign w:val="center"/>
          </w:tcPr>
          <w:p>
            <w:pPr>
              <w:spacing w:after="0" w:line="242"/>
            </w:pPr>
            <w:r>
              <w:rPr>
                <w:b/>
                <w:bCs/>
                <w:i w:val="false"/>
                <w:iCs w:val="false"/>
                <w:caps w:val="false"/>
                <w:color w:val="FFFFFF"/>
                <w:sz w:val="19"/>
                <w:szCs w:val="19"/>
              </w:rPr>
              <w:t xml:space="preserve">Does</w:t>
            </w:r>
          </w:p>
        </w:tc>
        <w:tc>
          <w:tcPr>
            <w:tcW w:type="dxa" w:w="2050"/>
            <w:shd w:fill="445879" w:color="auto" w:val="clear"/>
            <w:tcMar>
              <w:top w:type="dxa" w:w="62"/>
              <w:left w:type="dxa" w:w="115"/>
              <w:bottom w:type="dxa" w:w="62"/>
              <w:right w:type="dxa" w:w="115"/>
            </w:tcMar>
            <w:vAlign w:val="center"/>
          </w:tcPr>
          <w:p>
            <w:pPr>
              <w:spacing w:after="0" w:line="242"/>
            </w:pPr>
            <w:r>
              <w:rPr>
                <w:b/>
                <w:bCs/>
                <w:i w:val="false"/>
                <w:iCs w:val="false"/>
                <w:caps w:val="false"/>
                <w:color w:val="FFFFFF"/>
                <w:sz w:val="19"/>
                <w:szCs w:val="19"/>
              </w:rPr>
              <w:t xml:space="preserve">Feels</w:t>
            </w:r>
          </w:p>
        </w:tc>
      </w:tr>
      <w:tr>
        <w:trPr>
          <w:cantSplit/>
        </w:trPr>
        <w:tc>
          <w:tcPr>
            <w:tcW w:type="dxa" w:w="1450"/>
            <w:tcMar>
              <w:top w:type="dxa" w:w="62"/>
              <w:left w:type="dxa" w:w="115"/>
              <w:bottom w:type="dxa" w:w="62"/>
              <w:right w:type="dxa" w:w="115"/>
            </w:tcMar>
            <w:vAlign w:val="top"/>
          </w:tcPr>
          <w:p>
            <w:pPr>
              <w:spacing w:after="0" w:line="242"/>
            </w:pPr>
            <w:r>
              <w:rPr>
                <w:b w:val="false"/>
                <w:bCs w:val="false"/>
                <w:i w:val="false"/>
                <w:iCs w:val="false"/>
                <w:caps w:val="false"/>
                <w:sz w:val="17"/>
                <w:szCs w:val="17"/>
              </w:rPr>
              <w:t xml:space="preserve">Student</w:t>
            </w:r>
          </w:p>
        </w:tc>
        <w:tc>
          <w:tcPr>
            <w:tcW w:type="dxa" w:w="2200"/>
            <w:tcMar>
              <w:top w:type="dxa" w:w="62"/>
              <w:left w:type="dxa" w:w="115"/>
              <w:bottom w:type="dxa" w:w="62"/>
              <w:right w:type="dxa" w:w="115"/>
            </w:tcMar>
            <w:vAlign w:val="top"/>
          </w:tcPr>
          <w:p>
            <w:pPr>
              <w:spacing w:after="0" w:line="242"/>
            </w:pPr>
            <w:r>
              <w:rPr>
                <w:b w:val="false"/>
                <w:bCs w:val="false"/>
                <w:i w:val="false"/>
                <w:iCs w:val="false"/>
                <w:caps w:val="false"/>
                <w:sz w:val="17"/>
                <w:szCs w:val="17"/>
              </w:rPr>
              <w:t xml:space="preserve">"I checked the timetable, but the cancellation was in a mail I opened later."</w:t>
            </w:r>
          </w:p>
        </w:tc>
        <w:tc>
          <w:tcPr>
            <w:tcW w:type="dxa" w:w="2100"/>
            <w:tcMar>
              <w:top w:type="dxa" w:w="62"/>
              <w:left w:type="dxa" w:w="115"/>
              <w:bottom w:type="dxa" w:w="62"/>
              <w:right w:type="dxa" w:w="115"/>
            </w:tcMar>
            <w:vAlign w:val="top"/>
          </w:tcPr>
          <w:p>
            <w:pPr>
              <w:spacing w:after="0" w:line="242"/>
            </w:pPr>
            <w:r>
              <w:rPr>
                <w:b w:val="false"/>
                <w:bCs w:val="false"/>
                <w:i w:val="false"/>
                <w:iCs w:val="false"/>
                <w:caps w:val="false"/>
                <w:sz w:val="17"/>
                <w:szCs w:val="17"/>
              </w:rPr>
              <w:t xml:space="preserve">There should be one place for all of it.</w:t>
            </w:r>
          </w:p>
        </w:tc>
        <w:tc>
          <w:tcPr>
            <w:tcW w:type="dxa" w:w="2100"/>
            <w:tcMar>
              <w:top w:type="dxa" w:w="62"/>
              <w:left w:type="dxa" w:w="115"/>
              <w:bottom w:type="dxa" w:w="62"/>
              <w:right w:type="dxa" w:w="115"/>
            </w:tcMar>
            <w:vAlign w:val="top"/>
          </w:tcPr>
          <w:p>
            <w:pPr>
              <w:spacing w:after="0" w:line="242"/>
            </w:pPr>
            <w:r>
              <w:rPr>
                <w:b w:val="false"/>
                <w:bCs w:val="false"/>
                <w:i w:val="false"/>
                <w:iCs w:val="false"/>
                <w:caps w:val="false"/>
                <w:sz w:val="17"/>
                <w:szCs w:val="17"/>
              </w:rPr>
              <w:t xml:space="preserve">Checks the timetable and mail each day, and still misses a class or a cancellation now and then.</w:t>
            </w:r>
          </w:p>
        </w:tc>
        <w:tc>
          <w:tcPr>
            <w:tcW w:type="dxa" w:w="2050"/>
            <w:tcMar>
              <w:top w:type="dxa" w:w="62"/>
              <w:left w:type="dxa" w:w="115"/>
              <w:bottom w:type="dxa" w:w="62"/>
              <w:right w:type="dxa" w:w="115"/>
            </w:tcMar>
            <w:vAlign w:val="top"/>
          </w:tcPr>
          <w:p>
            <w:pPr>
              <w:spacing w:after="0" w:line="242"/>
            </w:pPr>
            <w:r>
              <w:rPr>
                <w:b w:val="false"/>
                <w:bCs w:val="false"/>
                <w:i w:val="false"/>
                <w:iCs w:val="false"/>
                <w:caps w:val="false"/>
                <w:sz w:val="17"/>
                <w:szCs w:val="17"/>
              </w:rPr>
              <w:t xml:space="preserve">Annoyed at turning up for a class that was called off.</w:t>
            </w:r>
          </w:p>
        </w:tc>
      </w:tr>
      <w:tr>
        <w:trPr>
          <w:cantSplit/>
        </w:trPr>
        <w:tc>
          <w:tcPr>
            <w:tcW w:type="dxa" w:w="1450"/>
            <w:shd w:fill="EEF0F3" w:color="auto" w:val="clear"/>
            <w:tcMar>
              <w:top w:type="dxa" w:w="62"/>
              <w:left w:type="dxa" w:w="115"/>
              <w:bottom w:type="dxa" w:w="62"/>
              <w:right w:type="dxa" w:w="115"/>
            </w:tcMar>
            <w:vAlign w:val="top"/>
          </w:tcPr>
          <w:p>
            <w:pPr>
              <w:spacing w:after="0" w:line="242"/>
            </w:pPr>
            <w:r>
              <w:rPr>
                <w:b w:val="false"/>
                <w:bCs w:val="false"/>
                <w:i w:val="false"/>
                <w:iCs w:val="false"/>
                <w:caps w:val="false"/>
                <w:sz w:val="17"/>
                <w:szCs w:val="17"/>
              </w:rPr>
              <w:t xml:space="preserve">Faculty member</w:t>
            </w:r>
          </w:p>
        </w:tc>
        <w:tc>
          <w:tcPr>
            <w:tcW w:type="dxa" w:w="2200"/>
            <w:shd w:fill="EEF0F3" w:color="auto" w:val="clear"/>
            <w:tcMar>
              <w:top w:type="dxa" w:w="62"/>
              <w:left w:type="dxa" w:w="115"/>
              <w:bottom w:type="dxa" w:w="62"/>
              <w:right w:type="dxa" w:w="115"/>
            </w:tcMar>
            <w:vAlign w:val="top"/>
          </w:tcPr>
          <w:p>
            <w:pPr>
              <w:spacing w:after="0" w:line="242"/>
            </w:pPr>
            <w:r>
              <w:rPr>
                <w:b w:val="false"/>
                <w:bCs w:val="false"/>
                <w:i w:val="false"/>
                <w:iCs w:val="false"/>
                <w:caps w:val="false"/>
                <w:sz w:val="17"/>
                <w:szCs w:val="17"/>
              </w:rPr>
              <w:t xml:space="preserve">"I teach several groups, not just one division." "The room had no projector."</w:t>
            </w:r>
          </w:p>
        </w:tc>
        <w:tc>
          <w:tcPr>
            <w:tcW w:type="dxa" w:w="2100"/>
            <w:shd w:fill="EEF0F3" w:color="auto" w:val="clear"/>
            <w:tcMar>
              <w:top w:type="dxa" w:w="62"/>
              <w:left w:type="dxa" w:w="115"/>
              <w:bottom w:type="dxa" w:w="62"/>
              <w:right w:type="dxa" w:w="115"/>
            </w:tcMar>
            <w:vAlign w:val="top"/>
          </w:tcPr>
          <w:p>
            <w:pPr>
              <w:spacing w:after="0" w:line="242"/>
            </w:pPr>
            <w:r>
              <w:rPr>
                <w:b w:val="false"/>
                <w:bCs w:val="false"/>
                <w:i w:val="false"/>
                <w:iCs w:val="false"/>
                <w:caps w:val="false"/>
                <w:sz w:val="17"/>
                <w:szCs w:val="17"/>
              </w:rPr>
              <w:t xml:space="preserve">The room should already have what my session needs.</w:t>
            </w:r>
          </w:p>
        </w:tc>
        <w:tc>
          <w:tcPr>
            <w:tcW w:type="dxa" w:w="2100"/>
            <w:shd w:fill="EEF0F3" w:color="auto" w:val="clear"/>
            <w:tcMar>
              <w:top w:type="dxa" w:w="62"/>
              <w:left w:type="dxa" w:w="115"/>
              <w:bottom w:type="dxa" w:w="62"/>
              <w:right w:type="dxa" w:w="115"/>
            </w:tcMar>
            <w:vAlign w:val="top"/>
          </w:tcPr>
          <w:p>
            <w:pPr>
              <w:spacing w:after="0" w:line="242"/>
            </w:pPr>
            <w:r>
              <w:rPr>
                <w:b w:val="false"/>
                <w:bCs w:val="false"/>
                <w:i w:val="false"/>
                <w:iCs w:val="false"/>
                <w:caps w:val="false"/>
                <w:sz w:val="17"/>
                <w:szCs w:val="17"/>
              </w:rPr>
              <w:t xml:space="preserve">Notes the day's classes down at the start of the day from the main page and mail, and mails the group when a class is cancelled.</w:t>
            </w:r>
          </w:p>
        </w:tc>
        <w:tc>
          <w:tcPr>
            <w:tcW w:type="dxa" w:w="2050"/>
            <w:shd w:fill="EEF0F3" w:color="auto" w:val="clear"/>
            <w:tcMar>
              <w:top w:type="dxa" w:w="62"/>
              <w:left w:type="dxa" w:w="115"/>
              <w:bottom w:type="dxa" w:w="62"/>
              <w:right w:type="dxa" w:w="115"/>
            </w:tcMar>
            <w:vAlign w:val="top"/>
          </w:tcPr>
          <w:p>
            <w:pPr>
              <w:spacing w:after="0" w:line="242"/>
            </w:pPr>
            <w:r>
              <w:rPr>
                <w:b w:val="false"/>
                <w:bCs w:val="false"/>
                <w:i w:val="false"/>
                <w:iCs w:val="false"/>
                <w:caps w:val="false"/>
                <w:sz w:val="17"/>
                <w:szCs w:val="17"/>
              </w:rPr>
              <w:t xml:space="preserve">Irritated at doing the same lookup and the same mail every time.</w:t>
            </w:r>
          </w:p>
        </w:tc>
      </w:tr>
      <w:tr>
        <w:trPr>
          <w:cantSplit/>
        </w:trPr>
        <w:tc>
          <w:tcPr>
            <w:tcW w:type="dxa" w:w="1450"/>
            <w:tcMar>
              <w:top w:type="dxa" w:w="62"/>
              <w:left w:type="dxa" w:w="115"/>
              <w:bottom w:type="dxa" w:w="62"/>
              <w:right w:type="dxa" w:w="115"/>
            </w:tcMar>
            <w:vAlign w:val="top"/>
          </w:tcPr>
          <w:p>
            <w:pPr>
              <w:spacing w:after="0" w:line="242"/>
            </w:pPr>
            <w:r>
              <w:rPr>
                <w:b w:val="false"/>
                <w:bCs w:val="false"/>
                <w:i w:val="false"/>
                <w:iCs w:val="false"/>
                <w:caps w:val="false"/>
                <w:sz w:val="17"/>
                <w:szCs w:val="17"/>
              </w:rPr>
              <w:t xml:space="preserve">Coordinator</w:t>
            </w:r>
          </w:p>
        </w:tc>
        <w:tc>
          <w:tcPr>
            <w:tcW w:type="dxa" w:w="2200"/>
            <w:tcMar>
              <w:top w:type="dxa" w:w="62"/>
              <w:left w:type="dxa" w:w="115"/>
              <w:bottom w:type="dxa" w:w="62"/>
              <w:right w:type="dxa" w:w="115"/>
            </w:tcMar>
            <w:vAlign w:val="top"/>
          </w:tcPr>
          <w:p>
            <w:pPr>
              <w:spacing w:after="0" w:line="242"/>
            </w:pPr>
            <w:r>
              <w:rPr>
                <w:b w:val="false"/>
                <w:bCs w:val="false"/>
                <w:i w:val="false"/>
                <w:iCs w:val="false"/>
                <w:caps w:val="false"/>
                <w:sz w:val="17"/>
                <w:szCs w:val="17"/>
              </w:rPr>
              <w:t xml:space="preserve">"I change the event, then I still have to mail everyone about it."</w:t>
            </w:r>
          </w:p>
        </w:tc>
        <w:tc>
          <w:tcPr>
            <w:tcW w:type="dxa" w:w="2100"/>
            <w:tcMar>
              <w:top w:type="dxa" w:w="62"/>
              <w:left w:type="dxa" w:w="115"/>
              <w:bottom w:type="dxa" w:w="62"/>
              <w:right w:type="dxa" w:w="115"/>
            </w:tcMar>
            <w:vAlign w:val="top"/>
          </w:tcPr>
          <w:p>
            <w:pPr>
              <w:spacing w:after="0" w:line="242"/>
            </w:pPr>
            <w:r>
              <w:rPr>
                <w:b w:val="false"/>
                <w:bCs w:val="false"/>
                <w:i w:val="false"/>
                <w:iCs w:val="false"/>
                <w:caps w:val="false"/>
                <w:sz w:val="17"/>
                <w:szCs w:val="17"/>
              </w:rPr>
              <w:t xml:space="preserve">If I have already edited it here, the mail should send itself. And it should warn me before I save a clash.</w:t>
            </w:r>
          </w:p>
        </w:tc>
        <w:tc>
          <w:tcPr>
            <w:tcW w:type="dxa" w:w="2100"/>
            <w:tcMar>
              <w:top w:type="dxa" w:w="62"/>
              <w:left w:type="dxa" w:w="115"/>
              <w:bottom w:type="dxa" w:w="62"/>
              <w:right w:type="dxa" w:w="115"/>
            </w:tcMar>
            <w:vAlign w:val="top"/>
          </w:tcPr>
          <w:p>
            <w:pPr>
              <w:spacing w:after="0" w:line="242"/>
            </w:pPr>
            <w:r>
              <w:rPr>
                <w:b w:val="false"/>
                <w:bCs w:val="false"/>
                <w:i w:val="false"/>
                <w:iCs w:val="false"/>
                <w:caps w:val="false"/>
                <w:sz w:val="17"/>
                <w:szCs w:val="17"/>
              </w:rPr>
              <w:t xml:space="preserve">Edits the event in the timetable, then writes the same change out again as a mail.</w:t>
            </w:r>
          </w:p>
        </w:tc>
        <w:tc>
          <w:tcPr>
            <w:tcW w:type="dxa" w:w="2050"/>
            <w:tcMar>
              <w:top w:type="dxa" w:w="62"/>
              <w:left w:type="dxa" w:w="115"/>
              <w:bottom w:type="dxa" w:w="62"/>
              <w:right w:type="dxa" w:w="115"/>
            </w:tcMar>
            <w:vAlign w:val="top"/>
          </w:tcPr>
          <w:p>
            <w:pPr>
              <w:spacing w:after="0" w:line="242"/>
            </w:pPr>
            <w:r>
              <w:rPr>
                <w:b w:val="false"/>
                <w:bCs w:val="false"/>
                <w:i w:val="false"/>
                <w:iCs w:val="false"/>
                <w:caps w:val="false"/>
                <w:sz w:val="17"/>
                <w:szCs w:val="17"/>
              </w:rPr>
              <w:t xml:space="preserve">Doing the same work twice, and never sure everyone saw the mail.</w:t>
            </w:r>
          </w:p>
        </w:tc>
      </w:tr>
      <w:tr>
        <w:trPr>
          <w:cantSplit/>
        </w:trPr>
        <w:tc>
          <w:tcPr>
            <w:tcW w:type="dxa" w:w="1450"/>
            <w:shd w:fill="EEF0F3" w:color="auto" w:val="clear"/>
            <w:tcMar>
              <w:top w:type="dxa" w:w="62"/>
              <w:left w:type="dxa" w:w="115"/>
              <w:bottom w:type="dxa" w:w="62"/>
              <w:right w:type="dxa" w:w="115"/>
            </w:tcMar>
            <w:vAlign w:val="top"/>
          </w:tcPr>
          <w:p>
            <w:pPr>
              <w:spacing w:after="0" w:line="242"/>
            </w:pPr>
            <w:r>
              <w:rPr>
                <w:b w:val="false"/>
                <w:bCs w:val="false"/>
                <w:i w:val="false"/>
                <w:iCs w:val="false"/>
                <w:caps w:val="false"/>
                <w:sz w:val="17"/>
                <w:szCs w:val="17"/>
              </w:rPr>
              <w:t xml:space="preserve">Administration</w:t>
            </w:r>
          </w:p>
        </w:tc>
        <w:tc>
          <w:tcPr>
            <w:tcW w:type="dxa" w:w="2200"/>
            <w:shd w:fill="EEF0F3" w:color="auto" w:val="clear"/>
            <w:tcMar>
              <w:top w:type="dxa" w:w="62"/>
              <w:left w:type="dxa" w:w="115"/>
              <w:bottom w:type="dxa" w:w="62"/>
              <w:right w:type="dxa" w:w="115"/>
            </w:tcMar>
            <w:vAlign w:val="top"/>
          </w:tcPr>
          <w:p>
            <w:pPr>
              <w:spacing w:after="0" w:line="242"/>
            </w:pPr>
            <w:r>
              <w:rPr>
                <w:b w:val="false"/>
                <w:bCs w:val="false"/>
                <w:i w:val="false"/>
                <w:iCs w:val="false"/>
                <w:caps w:val="false"/>
                <w:sz w:val="17"/>
                <w:szCs w:val="17"/>
              </w:rPr>
              <w:t xml:space="preserve">"They booked a room with no projector and then asked to move."</w:t>
            </w:r>
          </w:p>
        </w:tc>
        <w:tc>
          <w:tcPr>
            <w:tcW w:type="dxa" w:w="2100"/>
            <w:shd w:fill="EEF0F3" w:color="auto" w:val="clear"/>
            <w:tcMar>
              <w:top w:type="dxa" w:w="62"/>
              <w:left w:type="dxa" w:w="115"/>
              <w:bottom w:type="dxa" w:w="62"/>
              <w:right w:type="dxa" w:w="115"/>
            </w:tcMar>
            <w:vAlign w:val="top"/>
          </w:tcPr>
          <w:p>
            <w:pPr>
              <w:spacing w:after="0" w:line="242"/>
            </w:pPr>
            <w:r>
              <w:rPr>
                <w:b w:val="false"/>
                <w:bCs w:val="false"/>
                <w:i w:val="false"/>
                <w:iCs w:val="false"/>
                <w:caps w:val="false"/>
                <w:sz w:val="17"/>
                <w:szCs w:val="17"/>
              </w:rPr>
              <w:t xml:space="preserve">What each room has should be recorded once and used by the system.</w:t>
            </w:r>
          </w:p>
        </w:tc>
        <w:tc>
          <w:tcPr>
            <w:tcW w:type="dxa" w:w="2100"/>
            <w:shd w:fill="EEF0F3" w:color="auto" w:val="clear"/>
            <w:tcMar>
              <w:top w:type="dxa" w:w="62"/>
              <w:left w:type="dxa" w:w="115"/>
              <w:bottom w:type="dxa" w:w="62"/>
              <w:right w:type="dxa" w:w="115"/>
            </w:tcMar>
            <w:vAlign w:val="top"/>
          </w:tcPr>
          <w:p>
            <w:pPr>
              <w:spacing w:after="0" w:line="242"/>
            </w:pPr>
            <w:r>
              <w:rPr>
                <w:b w:val="false"/>
                <w:bCs w:val="false"/>
                <w:i w:val="false"/>
                <w:iCs w:val="false"/>
                <w:caps w:val="false"/>
                <w:sz w:val="17"/>
                <w:szCs w:val="17"/>
              </w:rPr>
              <w:t xml:space="preserve">Sets up accounts, groups, courses and batches, and keeps a separate note of what each room has.</w:t>
            </w:r>
          </w:p>
        </w:tc>
        <w:tc>
          <w:tcPr>
            <w:tcW w:type="dxa" w:w="2050"/>
            <w:shd w:fill="EEF0F3" w:color="auto" w:val="clear"/>
            <w:tcMar>
              <w:top w:type="dxa" w:w="62"/>
              <w:left w:type="dxa" w:w="115"/>
              <w:bottom w:type="dxa" w:w="62"/>
              <w:right w:type="dxa" w:w="115"/>
            </w:tcMar>
            <w:vAlign w:val="top"/>
          </w:tcPr>
          <w:p>
            <w:pPr>
              <w:spacing w:after="0" w:line="242"/>
            </w:pPr>
            <w:r>
              <w:rPr>
                <w:b w:val="false"/>
                <w:bCs w:val="false"/>
                <w:i w:val="false"/>
                <w:iCs w:val="false"/>
                <w:caps w:val="false"/>
                <w:sz w:val="17"/>
                <w:szCs w:val="17"/>
              </w:rPr>
              <w:t xml:space="preserve">Tired of fixing bookings that should not have been allowed.</w:t>
            </w:r>
          </w:p>
        </w:tc>
      </w:tr>
    </w:tbl>
    <w:p>
      <w:pPr>
        <w:spacing w:after="200"/>
      </w:pPr>
    </w:p>
    <w:p>
      <w:pPr>
        <w:pStyle w:val="Heading1"/>
        <w:keepNext/>
      </w:pPr>
      <w:r>
        <w:rPr>
          <w:b w:val="false"/>
          <w:bCs w:val="false"/>
          <w:i w:val="false"/>
          <w:iCs w:val="false"/>
          <w:caps w:val="false"/>
        </w:rPr>
        <w:t xml:space="preserve">4.  Defining the Problem Statement</w:t>
      </w:r>
    </w:p>
    <w:p>
      <w:pPr>
        <w:pStyle w:val="Heading2"/>
        <w:keepNext/>
      </w:pPr>
      <w:r>
        <w:rPr>
          <w:b w:val="false"/>
          <w:bCs w:val="false"/>
          <w:i w:val="false"/>
          <w:iCs w:val="false"/>
          <w:caps w:val="false"/>
        </w:rPr>
        <w:t xml:space="preserve">4.1  Space Saturation and Group</w:t>
      </w:r>
    </w:p>
    <w:p>
      <w:pPr>
        <w:spacing w:after="70" w:line="288"/>
      </w:pPr>
      <w:r>
        <w:rPr>
          <w:b w:val="false"/>
          <w:bCs w:val="false"/>
          <w:i w:val="false"/>
          <w:iCs w:val="false"/>
          <w:caps w:val="false"/>
        </w:rPr>
        <w:t xml:space="preserve">Observations and quotes were written on notes and grouped by affinity on a wall until four clusters settled.</w:t>
      </w:r>
    </w:p>
    <w:tbl>
      <w:tblPr>
        <w:tblW w:type="dxa" w:w="9900"/>
        <w:tblBorders>
          <w:top w:val="single" w:color="D6DCE6" w:sz="4"/>
          <w:left w:val="single" w:color="D6DCE6" w:sz="4"/>
          <w:bottom w:val="single" w:color="D6DCE6" w:sz="4"/>
          <w:right w:val="single" w:color="D6DCE6" w:sz="4"/>
          <w:insideH w:val="single" w:color="D6DCE6" w:sz="4"/>
          <w:insideV w:val="single" w:color="D6DCE6" w:sz="4"/>
        </w:tblBorders>
      </w:tblPr>
      <w:tblGrid>
        <w:gridCol w:w="540"/>
        <w:gridCol w:w="1800"/>
        <w:gridCol w:w="4160"/>
        <w:gridCol w:w="3400"/>
      </w:tblGrid>
      <w:tr>
        <w:trPr>
          <w:tblHeader/>
        </w:trPr>
        <w:tc>
          <w:tcPr>
            <w:tcW w:type="dxa" w:w="540"/>
            <w:shd w:fill="445879" w:color="auto" w:val="clear"/>
            <w:tcMar>
              <w:top w:type="dxa" w:w="62"/>
              <w:left w:type="dxa" w:w="115"/>
              <w:bottom w:type="dxa" w:w="62"/>
              <w:right w:type="dxa" w:w="115"/>
            </w:tcMar>
            <w:vAlign w:val="center"/>
          </w:tcPr>
          <w:p>
            <w:pPr>
              <w:spacing w:after="0" w:line="242"/>
            </w:pPr>
          </w:p>
        </w:tc>
        <w:tc>
          <w:tcPr>
            <w:tcW w:type="dxa" w:w="1800"/>
            <w:shd w:fill="445879" w:color="auto" w:val="clear"/>
            <w:tcMar>
              <w:top w:type="dxa" w:w="62"/>
              <w:left w:type="dxa" w:w="115"/>
              <w:bottom w:type="dxa" w:w="62"/>
              <w:right w:type="dxa" w:w="115"/>
            </w:tcMar>
            <w:vAlign w:val="center"/>
          </w:tcPr>
          <w:p>
            <w:pPr>
              <w:spacing w:after="0" w:line="242"/>
            </w:pPr>
            <w:r>
              <w:rPr>
                <w:b/>
                <w:bCs/>
                <w:i w:val="false"/>
                <w:iCs w:val="false"/>
                <w:caps w:val="false"/>
                <w:color w:val="FFFFFF"/>
                <w:sz w:val="19"/>
                <w:szCs w:val="19"/>
              </w:rPr>
              <w:t xml:space="preserve">Cluster</w:t>
            </w:r>
          </w:p>
        </w:tc>
        <w:tc>
          <w:tcPr>
            <w:tcW w:type="dxa" w:w="4160"/>
            <w:shd w:fill="445879" w:color="auto" w:val="clear"/>
            <w:tcMar>
              <w:top w:type="dxa" w:w="62"/>
              <w:left w:type="dxa" w:w="115"/>
              <w:bottom w:type="dxa" w:w="62"/>
              <w:right w:type="dxa" w:w="115"/>
            </w:tcMar>
            <w:vAlign w:val="center"/>
          </w:tcPr>
          <w:p>
            <w:pPr>
              <w:spacing w:after="0" w:line="242"/>
            </w:pPr>
            <w:r>
              <w:rPr>
                <w:b/>
                <w:bCs/>
                <w:i w:val="false"/>
                <w:iCs w:val="false"/>
                <w:caps w:val="false"/>
                <w:color w:val="FFFFFF"/>
                <w:sz w:val="19"/>
                <w:szCs w:val="19"/>
              </w:rPr>
              <w:t xml:space="preserve">Observations grouped under it</w:t>
            </w:r>
          </w:p>
        </w:tc>
        <w:tc>
          <w:tcPr>
            <w:tcW w:type="dxa" w:w="3400"/>
            <w:shd w:fill="445879" w:color="auto" w:val="clear"/>
            <w:tcMar>
              <w:top w:type="dxa" w:w="62"/>
              <w:left w:type="dxa" w:w="115"/>
              <w:bottom w:type="dxa" w:w="62"/>
              <w:right w:type="dxa" w:w="115"/>
            </w:tcMar>
            <w:vAlign w:val="center"/>
          </w:tcPr>
          <w:p>
            <w:pPr>
              <w:spacing w:after="0" w:line="242"/>
            </w:pPr>
            <w:r>
              <w:rPr>
                <w:b/>
                <w:bCs/>
                <w:i w:val="false"/>
                <w:iCs w:val="false"/>
                <w:caps w:val="false"/>
                <w:color w:val="FFFFFF"/>
                <w:sz w:val="19"/>
                <w:szCs w:val="19"/>
              </w:rPr>
              <w:t xml:space="preserve">Insight</w:t>
            </w:r>
          </w:p>
        </w:tc>
      </w:tr>
      <w:tr>
        <w:trPr>
          <w:cantSplit/>
        </w:trPr>
        <w:tc>
          <w:tcPr>
            <w:tcW w:type="dxa" w:w="540"/>
            <w:tcMar>
              <w:top w:type="dxa" w:w="62"/>
              <w:left w:type="dxa" w:w="115"/>
              <w:bottom w:type="dxa" w:w="62"/>
              <w:right w:type="dxa" w:w="115"/>
            </w:tcMar>
            <w:vAlign w:val="top"/>
          </w:tcPr>
          <w:p>
            <w:pPr>
              <w:spacing w:after="0" w:line="242"/>
            </w:pPr>
            <w:r>
              <w:rPr>
                <w:b w:val="false"/>
                <w:bCs w:val="false"/>
                <w:i w:val="false"/>
                <w:iCs w:val="false"/>
                <w:caps w:val="false"/>
                <w:sz w:val="18"/>
                <w:szCs w:val="18"/>
              </w:rPr>
              <w:t xml:space="preserve">C1</w:t>
            </w:r>
          </w:p>
        </w:tc>
        <w:tc>
          <w:tcPr>
            <w:tcW w:type="dxa" w:w="1800"/>
            <w:tcMar>
              <w:top w:type="dxa" w:w="62"/>
              <w:left w:type="dxa" w:w="115"/>
              <w:bottom w:type="dxa" w:w="62"/>
              <w:right w:type="dxa" w:w="115"/>
            </w:tcMar>
            <w:vAlign w:val="top"/>
          </w:tcPr>
          <w:p>
            <w:pPr>
              <w:spacing w:after="0" w:line="242"/>
            </w:pPr>
            <w:r>
              <w:rPr>
                <w:b w:val="false"/>
                <w:bCs w:val="false"/>
                <w:i w:val="false"/>
                <w:iCs w:val="false"/>
                <w:caps w:val="false"/>
                <w:sz w:val="18"/>
                <w:szCs w:val="18"/>
              </w:rPr>
              <w:t xml:space="preserve">Access on the phone</w:t>
            </w:r>
          </w:p>
        </w:tc>
        <w:tc>
          <w:tcPr>
            <w:tcW w:type="dxa" w:w="4160"/>
            <w:tcMar>
              <w:top w:type="dxa" w:w="62"/>
              <w:left w:type="dxa" w:w="115"/>
              <w:bottom w:type="dxa" w:w="62"/>
              <w:right w:type="dxa" w:w="115"/>
            </w:tcMar>
            <w:vAlign w:val="top"/>
          </w:tcPr>
          <w:p>
            <w:pPr>
              <w:spacing w:after="0" w:line="242"/>
            </w:pPr>
            <w:r>
              <w:rPr>
                <w:b w:val="false"/>
                <w:bCs w:val="false"/>
                <w:i w:val="false"/>
                <w:iCs w:val="false"/>
                <w:caps w:val="false"/>
                <w:sz w:val="18"/>
                <w:szCs w:val="18"/>
              </w:rPr>
              <w:t xml:space="preserve">Pinch-zoom · sideways scrolling · click-only · no touch or keyboard support · almost everyone uses a phone</w:t>
            </w:r>
          </w:p>
        </w:tc>
        <w:tc>
          <w:tcPr>
            <w:tcW w:type="dxa" w:w="3400"/>
            <w:tcMar>
              <w:top w:type="dxa" w:w="62"/>
              <w:left w:type="dxa" w:w="115"/>
              <w:bottom w:type="dxa" w:w="62"/>
              <w:right w:type="dxa" w:w="115"/>
            </w:tcMar>
            <w:vAlign w:val="top"/>
          </w:tcPr>
          <w:p>
            <w:pPr>
              <w:spacing w:after="0" w:line="242"/>
            </w:pPr>
            <w:r>
              <w:rPr>
                <w:b w:val="false"/>
                <w:bCs w:val="false"/>
                <w:i w:val="false"/>
                <w:iCs w:val="false"/>
                <w:caps w:val="false"/>
                <w:sz w:val="18"/>
                <w:szCs w:val="18"/>
              </w:rPr>
              <w:t xml:space="preserve">The site was designed for a device nobody actually uses it on.</w:t>
            </w:r>
          </w:p>
        </w:tc>
      </w:tr>
      <w:tr>
        <w:trPr>
          <w:cantSplit/>
        </w:trPr>
        <w:tc>
          <w:tcPr>
            <w:tcW w:type="dxa" w:w="540"/>
            <w:shd w:fill="EEF0F3" w:color="auto" w:val="clear"/>
            <w:tcMar>
              <w:top w:type="dxa" w:w="62"/>
              <w:left w:type="dxa" w:w="115"/>
              <w:bottom w:type="dxa" w:w="62"/>
              <w:right w:type="dxa" w:w="115"/>
            </w:tcMar>
            <w:vAlign w:val="top"/>
          </w:tcPr>
          <w:p>
            <w:pPr>
              <w:spacing w:after="0" w:line="242"/>
            </w:pPr>
            <w:r>
              <w:rPr>
                <w:b w:val="false"/>
                <w:bCs w:val="false"/>
                <w:i w:val="false"/>
                <w:iCs w:val="false"/>
                <w:caps w:val="false"/>
                <w:sz w:val="18"/>
                <w:szCs w:val="18"/>
              </w:rPr>
              <w:t xml:space="preserve">C2</w:t>
            </w:r>
          </w:p>
        </w:tc>
        <w:tc>
          <w:tcPr>
            <w:tcW w:type="dxa" w:w="1800"/>
            <w:shd w:fill="EEF0F3" w:color="auto" w:val="clear"/>
            <w:tcMar>
              <w:top w:type="dxa" w:w="62"/>
              <w:left w:type="dxa" w:w="115"/>
              <w:bottom w:type="dxa" w:w="62"/>
              <w:right w:type="dxa" w:w="115"/>
            </w:tcMar>
            <w:vAlign w:val="top"/>
          </w:tcPr>
          <w:p>
            <w:pPr>
              <w:spacing w:after="0" w:line="242"/>
            </w:pPr>
            <w:r>
              <w:rPr>
                <w:b w:val="false"/>
                <w:bCs w:val="false"/>
                <w:i w:val="false"/>
                <w:iCs w:val="false"/>
                <w:caps w:val="false"/>
                <w:sz w:val="18"/>
                <w:szCs w:val="18"/>
              </w:rPr>
              <w:t xml:space="preserve">Speed and availability</w:t>
            </w:r>
          </w:p>
        </w:tc>
        <w:tc>
          <w:tcPr>
            <w:tcW w:type="dxa" w:w="4160"/>
            <w:shd w:fill="EEF0F3" w:color="auto" w:val="clear"/>
            <w:tcMar>
              <w:top w:type="dxa" w:w="62"/>
              <w:left w:type="dxa" w:w="115"/>
              <w:bottom w:type="dxa" w:w="62"/>
              <w:right w:type="dxa" w:w="115"/>
            </w:tcMar>
            <w:vAlign w:val="top"/>
          </w:tcPr>
          <w:p>
            <w:pPr>
              <w:spacing w:after="0" w:line="242"/>
            </w:pPr>
            <w:r>
              <w:rPr>
                <w:b w:val="false"/>
                <w:bCs w:val="false"/>
                <w:i w:val="false"/>
                <w:iCs w:val="false"/>
                <w:caps w:val="false"/>
                <w:sz w:val="18"/>
                <w:szCs w:val="18"/>
              </w:rPr>
              <w:t xml:space="preserve">Long waits on mobile data · whole college table loaded every visit · fails in labs and basements · no installable app</w:t>
            </w:r>
          </w:p>
        </w:tc>
        <w:tc>
          <w:tcPr>
            <w:tcW w:type="dxa" w:w="3400"/>
            <w:shd w:fill="EEF0F3" w:color="auto" w:val="clear"/>
            <w:tcMar>
              <w:top w:type="dxa" w:w="62"/>
              <w:left w:type="dxa" w:w="115"/>
              <w:bottom w:type="dxa" w:w="62"/>
              <w:right w:type="dxa" w:w="115"/>
            </w:tcMar>
            <w:vAlign w:val="top"/>
          </w:tcPr>
          <w:p>
            <w:pPr>
              <w:spacing w:after="0" w:line="242"/>
            </w:pPr>
            <w:r>
              <w:rPr>
                <w:b w:val="false"/>
                <w:bCs w:val="false"/>
                <w:i w:val="false"/>
                <w:iCs w:val="false"/>
                <w:caps w:val="false"/>
                <w:sz w:val="18"/>
                <w:szCs w:val="18"/>
              </w:rPr>
              <w:t xml:space="preserve">It is least available exactly where and when it is most needed.</w:t>
            </w:r>
          </w:p>
        </w:tc>
      </w:tr>
      <w:tr>
        <w:trPr>
          <w:cantSplit/>
        </w:trPr>
        <w:tc>
          <w:tcPr>
            <w:tcW w:type="dxa" w:w="540"/>
            <w:tcMar>
              <w:top w:type="dxa" w:w="62"/>
              <w:left w:type="dxa" w:w="115"/>
              <w:bottom w:type="dxa" w:w="62"/>
              <w:right w:type="dxa" w:w="115"/>
            </w:tcMar>
            <w:vAlign w:val="top"/>
          </w:tcPr>
          <w:p>
            <w:pPr>
              <w:spacing w:after="0" w:line="242"/>
            </w:pPr>
            <w:r>
              <w:rPr>
                <w:b w:val="false"/>
                <w:bCs w:val="false"/>
                <w:i w:val="false"/>
                <w:iCs w:val="false"/>
                <w:caps w:val="false"/>
                <w:sz w:val="18"/>
                <w:szCs w:val="18"/>
              </w:rPr>
              <w:t xml:space="preserve">C3</w:t>
            </w:r>
          </w:p>
        </w:tc>
        <w:tc>
          <w:tcPr>
            <w:tcW w:type="dxa" w:w="1800"/>
            <w:tcMar>
              <w:top w:type="dxa" w:w="62"/>
              <w:left w:type="dxa" w:w="115"/>
              <w:bottom w:type="dxa" w:w="62"/>
              <w:right w:type="dxa" w:w="115"/>
            </w:tcMar>
            <w:vAlign w:val="top"/>
          </w:tcPr>
          <w:p>
            <w:pPr>
              <w:spacing w:after="0" w:line="242"/>
            </w:pPr>
            <w:r>
              <w:rPr>
                <w:b w:val="false"/>
                <w:bCs w:val="false"/>
                <w:i w:val="false"/>
                <w:iCs w:val="false"/>
                <w:caps w:val="false"/>
                <w:sz w:val="18"/>
                <w:szCs w:val="18"/>
              </w:rPr>
              <w:t xml:space="preserve">Relevance and scattered information</w:t>
            </w:r>
          </w:p>
        </w:tc>
        <w:tc>
          <w:tcPr>
            <w:tcW w:type="dxa" w:w="4160"/>
            <w:tcMar>
              <w:top w:type="dxa" w:w="62"/>
              <w:left w:type="dxa" w:w="115"/>
              <w:bottom w:type="dxa" w:w="62"/>
              <w:right w:type="dxa" w:w="115"/>
            </w:tcMar>
            <w:vAlign w:val="top"/>
          </w:tcPr>
          <w:p>
            <w:pPr>
              <w:spacing w:after="0" w:line="242"/>
            </w:pPr>
            <w:r>
              <w:rPr>
                <w:b w:val="false"/>
                <w:bCs w:val="false"/>
                <w:i w:val="false"/>
                <w:iCs w:val="false"/>
                <w:caps w:val="false"/>
                <w:sz w:val="18"/>
                <w:szCs w:val="18"/>
              </w:rPr>
              <w:t xml:space="preserve">Searching the whole college timetable for one group · cancellations and room changes sent by mail · test dates announced separately</w:t>
            </w:r>
          </w:p>
        </w:tc>
        <w:tc>
          <w:tcPr>
            <w:tcW w:type="dxa" w:w="3400"/>
            <w:tcMar>
              <w:top w:type="dxa" w:w="62"/>
              <w:left w:type="dxa" w:w="115"/>
              <w:bottom w:type="dxa" w:w="62"/>
              <w:right w:type="dxa" w:w="115"/>
            </w:tcMar>
            <w:vAlign w:val="top"/>
          </w:tcPr>
          <w:p>
            <w:pPr>
              <w:spacing w:after="0" w:line="242"/>
            </w:pPr>
            <w:r>
              <w:rPr>
                <w:b w:val="false"/>
                <w:bCs w:val="false"/>
                <w:i w:val="false"/>
                <w:iCs w:val="false"/>
                <w:caps w:val="false"/>
                <w:sz w:val="18"/>
                <w:szCs w:val="18"/>
              </w:rPr>
              <w:t xml:space="preserve">No single view answers what is on, where and in what mode, so the student assembles it by hand.</w:t>
            </w:r>
          </w:p>
        </w:tc>
      </w:tr>
      <w:tr>
        <w:trPr>
          <w:cantSplit/>
        </w:trPr>
        <w:tc>
          <w:tcPr>
            <w:tcW w:type="dxa" w:w="540"/>
            <w:shd w:fill="EEF0F3" w:color="auto" w:val="clear"/>
            <w:tcMar>
              <w:top w:type="dxa" w:w="62"/>
              <w:left w:type="dxa" w:w="115"/>
              <w:bottom w:type="dxa" w:w="62"/>
              <w:right w:type="dxa" w:w="115"/>
            </w:tcMar>
            <w:vAlign w:val="top"/>
          </w:tcPr>
          <w:p>
            <w:pPr>
              <w:spacing w:after="0" w:line="242"/>
            </w:pPr>
            <w:r>
              <w:rPr>
                <w:b w:val="false"/>
                <w:bCs w:val="false"/>
                <w:i w:val="false"/>
                <w:iCs w:val="false"/>
                <w:caps w:val="false"/>
                <w:sz w:val="18"/>
                <w:szCs w:val="18"/>
              </w:rPr>
              <w:t xml:space="preserve">C4</w:t>
            </w:r>
          </w:p>
        </w:tc>
        <w:tc>
          <w:tcPr>
            <w:tcW w:type="dxa" w:w="1800"/>
            <w:shd w:fill="EEF0F3" w:color="auto" w:val="clear"/>
            <w:tcMar>
              <w:top w:type="dxa" w:w="62"/>
              <w:left w:type="dxa" w:w="115"/>
              <w:bottom w:type="dxa" w:w="62"/>
              <w:right w:type="dxa" w:w="115"/>
            </w:tcMar>
            <w:vAlign w:val="top"/>
          </w:tcPr>
          <w:p>
            <w:pPr>
              <w:spacing w:after="0" w:line="242"/>
            </w:pPr>
            <w:r>
              <w:rPr>
                <w:b w:val="false"/>
                <w:bCs w:val="false"/>
                <w:i w:val="false"/>
                <w:iCs w:val="false"/>
                <w:caps w:val="false"/>
                <w:sz w:val="18"/>
                <w:szCs w:val="18"/>
              </w:rPr>
              <w:t xml:space="preserve">Correctness and process</w:t>
            </w:r>
          </w:p>
        </w:tc>
        <w:tc>
          <w:tcPr>
            <w:tcW w:type="dxa" w:w="4160"/>
            <w:shd w:fill="EEF0F3" w:color="auto" w:val="clear"/>
            <w:tcMar>
              <w:top w:type="dxa" w:w="62"/>
              <w:left w:type="dxa" w:w="115"/>
              <w:bottom w:type="dxa" w:w="62"/>
              <w:right w:type="dxa" w:w="115"/>
            </w:tcMar>
            <w:vAlign w:val="top"/>
          </w:tcPr>
          <w:p>
            <w:pPr>
              <w:spacing w:after="0" w:line="242"/>
            </w:pPr>
            <w:r>
              <w:rPr>
                <w:b w:val="false"/>
                <w:bCs w:val="false"/>
                <w:i w:val="false"/>
                <w:iCs w:val="false"/>
                <w:caps w:val="false"/>
                <w:sz w:val="18"/>
                <w:szCs w:val="18"/>
              </w:rPr>
              <w:t xml:space="preserve">Clash found by a phone call · no validation on save · rooms booked without checking what the session needs · event edited, then mailed out again by hand</w:t>
            </w:r>
          </w:p>
        </w:tc>
        <w:tc>
          <w:tcPr>
            <w:tcW w:type="dxa" w:w="3400"/>
            <w:shd w:fill="EEF0F3" w:color="auto" w:val="clear"/>
            <w:tcMar>
              <w:top w:type="dxa" w:w="62"/>
              <w:left w:type="dxa" w:w="115"/>
              <w:bottom w:type="dxa" w:w="62"/>
              <w:right w:type="dxa" w:w="115"/>
            </w:tcMar>
            <w:vAlign w:val="top"/>
          </w:tcPr>
          <w:p>
            <w:pPr>
              <w:spacing w:after="0" w:line="242"/>
            </w:pPr>
            <w:r>
              <w:rPr>
                <w:b w:val="false"/>
                <w:bCs w:val="false"/>
                <w:i w:val="false"/>
                <w:iCs w:val="false"/>
                <w:caps w:val="false"/>
                <w:sz w:val="18"/>
                <w:szCs w:val="18"/>
              </w:rPr>
              <w:t xml:space="preserve">The system records a change but does not act on it, so people finish the job themselves.</w:t>
            </w:r>
          </w:p>
        </w:tc>
      </w:tr>
    </w:tbl>
    <w:p>
      <w:pPr>
        <w:spacing w:after="110"/>
      </w:pPr>
    </w:p>
    <w:p>
      <w:pPr>
        <w:pStyle w:val="Heading2"/>
        <w:keepNext/>
      </w:pPr>
      <w:r>
        <w:rPr>
          <w:b w:val="false"/>
          <w:bCs w:val="false"/>
          <w:i w:val="false"/>
          <w:iCs w:val="false"/>
          <w:caps w:val="false"/>
        </w:rPr>
        <w:t xml:space="preserve">4.2  The Four Ws</w:t>
      </w:r>
    </w:p>
    <w:tbl>
      <w:tblPr>
        <w:tblW w:type="dxa" w:w="9900"/>
        <w:tblBorders>
          <w:top w:val="single" w:color="D6DCE6" w:sz="4"/>
          <w:left w:val="single" w:color="D6DCE6" w:sz="4"/>
          <w:bottom w:val="single" w:color="D6DCE6" w:sz="4"/>
          <w:right w:val="single" w:color="D6DCE6" w:sz="4"/>
          <w:insideH w:val="single" w:color="D6DCE6" w:sz="4"/>
          <w:insideV w:val="single" w:color="D6DCE6" w:sz="4"/>
        </w:tblBorders>
      </w:tblPr>
      <w:tblGrid>
        <w:gridCol w:w="1150"/>
        <w:gridCol w:w="8750"/>
      </w:tblGrid>
      <w:tr>
        <w:trPr>
          <w:cantSplit/>
        </w:trPr>
        <w:tc>
          <w:tcPr>
            <w:tcW w:type="dxa" w:w="1150"/>
            <w:tcMar>
              <w:top w:type="dxa" w:w="62"/>
              <w:left w:type="dxa" w:w="115"/>
              <w:bottom w:type="dxa" w:w="62"/>
              <w:right w:type="dxa" w:w="115"/>
            </w:tcMar>
            <w:vAlign w:val="top"/>
          </w:tcPr>
          <w:p>
            <w:pPr>
              <w:spacing w:after="0" w:line="242"/>
            </w:pPr>
            <w:r>
              <w:rPr>
                <w:b/>
                <w:bCs/>
                <w:i w:val="false"/>
                <w:iCs w:val="false"/>
                <w:caps w:val="false"/>
                <w:sz w:val="19"/>
                <w:szCs w:val="19"/>
              </w:rPr>
              <w:t xml:space="preserve">WHO</w:t>
            </w:r>
          </w:p>
        </w:tc>
        <w:tc>
          <w:tcPr>
            <w:tcW w:type="dxa" w:w="8750"/>
            <w:tcMar>
              <w:top w:type="dxa" w:w="62"/>
              <w:left w:type="dxa" w:w="115"/>
              <w:bottom w:type="dxa" w:w="62"/>
              <w:right w:type="dxa" w:w="115"/>
            </w:tcMar>
            <w:vAlign w:val="top"/>
          </w:tcPr>
          <w:p>
            <w:pPr>
              <w:spacing w:after="0" w:line="242"/>
            </w:pPr>
            <w:r>
              <w:rPr>
                <w:b w:val="false"/>
                <w:bCs w:val="false"/>
                <w:i w:val="false"/>
                <w:iCs w:val="false"/>
                <w:caps w:val="false"/>
                <w:sz w:val="19"/>
                <w:szCs w:val="19"/>
              </w:rPr>
              <w:t xml:space="preserve">Students, faculty and timetable coordinators mainly; also the admins who set up the accounts, groups, courses and rooms it all runs on.</w:t>
            </w:r>
          </w:p>
        </w:tc>
      </w:tr>
      <w:tr>
        <w:trPr>
          <w:cantSplit/>
        </w:trPr>
        <w:tc>
          <w:tcPr>
            <w:tcW w:type="dxa" w:w="1150"/>
            <w:tcMar>
              <w:top w:type="dxa" w:w="62"/>
              <w:left w:type="dxa" w:w="115"/>
              <w:bottom w:type="dxa" w:w="62"/>
              <w:right w:type="dxa" w:w="115"/>
            </w:tcMar>
            <w:vAlign w:val="top"/>
          </w:tcPr>
          <w:p>
            <w:pPr>
              <w:spacing w:after="0" w:line="242"/>
            </w:pPr>
            <w:r>
              <w:rPr>
                <w:b/>
                <w:bCs/>
                <w:i w:val="false"/>
                <w:iCs w:val="false"/>
                <w:caps w:val="false"/>
                <w:sz w:val="19"/>
                <w:szCs w:val="19"/>
              </w:rPr>
              <w:t xml:space="preserve">WHAT</w:t>
            </w:r>
          </w:p>
        </w:tc>
        <w:tc>
          <w:tcPr>
            <w:tcW w:type="dxa" w:w="8750"/>
            <w:tcMar>
              <w:top w:type="dxa" w:w="62"/>
              <w:left w:type="dxa" w:w="115"/>
              <w:bottom w:type="dxa" w:w="62"/>
              <w:right w:type="dxa" w:w="115"/>
            </w:tcMar>
            <w:vAlign w:val="top"/>
          </w:tcPr>
          <w:p>
            <w:pPr>
              <w:spacing w:after="0" w:line="242"/>
            </w:pPr>
            <w:r>
              <w:rPr>
                <w:b w:val="false"/>
                <w:bCs w:val="false"/>
                <w:i w:val="false"/>
                <w:iCs w:val="false"/>
                <w:caps w:val="false"/>
                <w:sz w:val="19"/>
                <w:szCs w:val="19"/>
              </w:rPr>
              <w:t xml:space="preserve">They cannot get one view of what is on, where and in what mode; the answer is assembled by hand from the timetable, mail and separate notices. Coordinators can save clashing classes, rooms can be booked without the equipment a session needs, and changes do not reach people automatically.</w:t>
            </w:r>
          </w:p>
        </w:tc>
      </w:tr>
      <w:tr>
        <w:trPr>
          <w:cantSplit/>
        </w:trPr>
        <w:tc>
          <w:tcPr>
            <w:tcW w:type="dxa" w:w="1150"/>
            <w:tcMar>
              <w:top w:type="dxa" w:w="62"/>
              <w:left w:type="dxa" w:w="115"/>
              <w:bottom w:type="dxa" w:w="62"/>
              <w:right w:type="dxa" w:w="115"/>
            </w:tcMar>
            <w:vAlign w:val="top"/>
          </w:tcPr>
          <w:p>
            <w:pPr>
              <w:spacing w:after="0" w:line="242"/>
            </w:pPr>
            <w:r>
              <w:rPr>
                <w:b/>
                <w:bCs/>
                <w:i w:val="false"/>
                <w:iCs w:val="false"/>
                <w:caps w:val="false"/>
                <w:sz w:val="19"/>
                <w:szCs w:val="19"/>
              </w:rPr>
              <w:t xml:space="preserve">WHERE</w:t>
            </w:r>
          </w:p>
        </w:tc>
        <w:tc>
          <w:tcPr>
            <w:tcW w:type="dxa" w:w="8750"/>
            <w:tcMar>
              <w:top w:type="dxa" w:w="62"/>
              <w:left w:type="dxa" w:w="115"/>
              <w:bottom w:type="dxa" w:w="62"/>
              <w:right w:type="dxa" w:w="115"/>
            </w:tcMar>
            <w:vAlign w:val="top"/>
          </w:tcPr>
          <w:p>
            <w:pPr>
              <w:spacing w:after="0" w:line="242"/>
            </w:pPr>
            <w:r>
              <w:rPr>
                <w:b w:val="false"/>
                <w:bCs w:val="false"/>
                <w:i w:val="false"/>
                <w:iCs w:val="false"/>
                <w:caps w:val="false"/>
                <w:sz w:val="19"/>
                <w:szCs w:val="19"/>
              </w:rPr>
              <w:t xml:space="preserve">On mobile phones, on campus, including labs and other weak-network areas, mostly at the start of a semester and after every revision.</w:t>
            </w:r>
          </w:p>
        </w:tc>
      </w:tr>
      <w:tr>
        <w:trPr>
          <w:cantSplit/>
        </w:trPr>
        <w:tc>
          <w:tcPr>
            <w:tcW w:type="dxa" w:w="1150"/>
            <w:tcMar>
              <w:top w:type="dxa" w:w="62"/>
              <w:left w:type="dxa" w:w="115"/>
              <w:bottom w:type="dxa" w:w="62"/>
              <w:right w:type="dxa" w:w="115"/>
            </w:tcMar>
            <w:vAlign w:val="top"/>
          </w:tcPr>
          <w:p>
            <w:pPr>
              <w:spacing w:after="0" w:line="242"/>
            </w:pPr>
            <w:r>
              <w:rPr>
                <w:b/>
                <w:bCs/>
                <w:i w:val="false"/>
                <w:iCs w:val="false"/>
                <w:caps w:val="false"/>
                <w:sz w:val="19"/>
                <w:szCs w:val="19"/>
              </w:rPr>
              <w:t xml:space="preserve">WHY</w:t>
            </w:r>
          </w:p>
        </w:tc>
        <w:tc>
          <w:tcPr>
            <w:tcW w:type="dxa" w:w="8750"/>
            <w:tcMar>
              <w:top w:type="dxa" w:w="62"/>
              <w:left w:type="dxa" w:w="115"/>
              <w:bottom w:type="dxa" w:w="62"/>
              <w:right w:type="dxa" w:w="115"/>
            </w:tcMar>
            <w:vAlign w:val="top"/>
          </w:tcPr>
          <w:p>
            <w:pPr>
              <w:spacing w:after="0" w:line="242"/>
            </w:pPr>
            <w:r>
              <w:rPr>
                <w:b w:val="false"/>
                <w:bCs w:val="false"/>
                <w:i w:val="false"/>
                <w:iCs w:val="false"/>
                <w:caps w:val="false"/>
                <w:sz w:val="19"/>
                <w:szCs w:val="19"/>
              </w:rPr>
              <w:t xml:space="preserve">Because acting on stale information means missed classes, classes attended after they were called off, wasted preparation and sessions held in rooms that lack what they need.</w:t>
            </w:r>
          </w:p>
        </w:tc>
      </w:tr>
    </w:tbl>
    <w:p>
      <w:pPr>
        <w:spacing w:after="140"/>
      </w:pPr>
    </w:p>
    <w:p>
      <w:pPr>
        <w:pStyle w:val="Heading2"/>
        <w:keepNext/>
      </w:pPr>
      <w:r>
        <w:rPr>
          <w:b w:val="false"/>
          <w:bCs w:val="false"/>
          <w:i w:val="false"/>
          <w:iCs w:val="false"/>
          <w:caps w:val="false"/>
        </w:rPr>
        <w:t xml:space="preserve">4.3  The Five Whys</w:t>
      </w:r>
    </w:p>
    <w:tbl>
      <w:tblPr>
        <w:tblW w:type="dxa" w:w="9900"/>
        <w:tblBorders>
          <w:top w:val="single" w:color="D6DCE6" w:sz="4"/>
          <w:left w:val="single" w:color="D6DCE6" w:sz="4"/>
          <w:bottom w:val="single" w:color="D6DCE6" w:sz="4"/>
          <w:right w:val="single" w:color="D6DCE6" w:sz="4"/>
          <w:insideH w:val="single" w:color="D6DCE6" w:sz="4"/>
          <w:insideV w:val="single" w:color="D6DCE6" w:sz="4"/>
        </w:tblBorders>
      </w:tblPr>
      <w:tblGrid>
        <w:gridCol w:w="620"/>
        <w:gridCol w:w="9280"/>
      </w:tblGrid>
      <w:tr>
        <w:trPr>
          <w:cantSplit/>
        </w:trPr>
        <w:tc>
          <w:tcPr>
            <w:tcW w:type="dxa" w:w="620"/>
            <w:tcMar>
              <w:top w:type="dxa" w:w="62"/>
              <w:left w:type="dxa" w:w="115"/>
              <w:bottom w:type="dxa" w:w="62"/>
              <w:right w:type="dxa" w:w="115"/>
            </w:tcMar>
            <w:vAlign w:val="top"/>
          </w:tcPr>
          <w:p>
            <w:pPr>
              <w:spacing w:after="0" w:line="242"/>
            </w:pPr>
            <w:r>
              <w:rPr>
                <w:b/>
                <w:bCs/>
                <w:i w:val="false"/>
                <w:iCs w:val="false"/>
                <w:caps w:val="false"/>
                <w:sz w:val="19"/>
                <w:szCs w:val="19"/>
              </w:rPr>
              <w:t xml:space="preserve">1</w:t>
            </w:r>
          </w:p>
        </w:tc>
        <w:tc>
          <w:tcPr>
            <w:tcW w:type="dxa" w:w="9280"/>
            <w:tcMar>
              <w:top w:type="dxa" w:w="62"/>
              <w:left w:type="dxa" w:w="115"/>
              <w:bottom w:type="dxa" w:w="62"/>
              <w:right w:type="dxa" w:w="115"/>
            </w:tcMar>
            <w:vAlign w:val="top"/>
          </w:tcPr>
          <w:p>
            <w:pPr>
              <w:spacing w:after="0" w:line="242"/>
            </w:pPr>
            <w:r>
              <w:rPr>
                <w:b/>
                <w:bCs/>
                <w:i w:val="false"/>
                <w:iCs w:val="false"/>
                <w:caps w:val="false"/>
                <w:sz w:val="19"/>
                <w:szCs w:val="19"/>
              </w:rPr>
              <w:t xml:space="preserve">Why</w:t>
            </w:r>
            <w:r>
              <w:rPr>
                <w:b w:val="false"/>
                <w:bCs w:val="false"/>
                <w:i w:val="false"/>
                <w:iCs w:val="false"/>
                <w:caps w:val="false"/>
                <w:sz w:val="19"/>
                <w:szCs w:val="19"/>
              </w:rPr>
              <w:t xml:space="preserve"> do students turn up for classes that were cancelled? Because the cancellation reached them only as a mail, and it was not seen in time.</w:t>
            </w:r>
          </w:p>
        </w:tc>
      </w:tr>
      <w:tr>
        <w:trPr>
          <w:cantSplit/>
        </w:trPr>
        <w:tc>
          <w:tcPr>
            <w:tcW w:type="dxa" w:w="620"/>
            <w:tcMar>
              <w:top w:type="dxa" w:w="62"/>
              <w:left w:type="dxa" w:w="115"/>
              <w:bottom w:type="dxa" w:w="62"/>
              <w:right w:type="dxa" w:w="115"/>
            </w:tcMar>
            <w:vAlign w:val="top"/>
          </w:tcPr>
          <w:p>
            <w:pPr>
              <w:spacing w:after="0" w:line="242"/>
            </w:pPr>
            <w:r>
              <w:rPr>
                <w:b/>
                <w:bCs/>
                <w:i w:val="false"/>
                <w:iCs w:val="false"/>
                <w:caps w:val="false"/>
                <w:sz w:val="19"/>
                <w:szCs w:val="19"/>
              </w:rPr>
              <w:t xml:space="preserve">2</w:t>
            </w:r>
          </w:p>
        </w:tc>
        <w:tc>
          <w:tcPr>
            <w:tcW w:type="dxa" w:w="9280"/>
            <w:tcMar>
              <w:top w:type="dxa" w:w="62"/>
              <w:left w:type="dxa" w:w="115"/>
              <w:bottom w:type="dxa" w:w="62"/>
              <w:right w:type="dxa" w:w="115"/>
            </w:tcMar>
            <w:vAlign w:val="top"/>
          </w:tcPr>
          <w:p>
            <w:pPr>
              <w:spacing w:after="0" w:line="242"/>
            </w:pPr>
            <w:r>
              <w:rPr>
                <w:b/>
                <w:bCs/>
                <w:i w:val="false"/>
                <w:iCs w:val="false"/>
                <w:caps w:val="false"/>
                <w:sz w:val="19"/>
                <w:szCs w:val="19"/>
              </w:rPr>
              <w:t xml:space="preserve">Why</w:t>
            </w:r>
            <w:r>
              <w:rPr>
                <w:b w:val="false"/>
                <w:bCs w:val="false"/>
                <w:i w:val="false"/>
                <w:iCs w:val="false"/>
                <w:caps w:val="false"/>
                <w:sz w:val="19"/>
                <w:szCs w:val="19"/>
              </w:rPr>
              <w:t xml:space="preserve"> was it only a mail? Because the coordinator edits the event in the system, but the system tells nobody, so they send a mail as well.</w:t>
            </w:r>
          </w:p>
        </w:tc>
      </w:tr>
      <w:tr>
        <w:trPr>
          <w:cantSplit/>
        </w:trPr>
        <w:tc>
          <w:tcPr>
            <w:tcW w:type="dxa" w:w="620"/>
            <w:tcMar>
              <w:top w:type="dxa" w:w="62"/>
              <w:left w:type="dxa" w:w="115"/>
              <w:bottom w:type="dxa" w:w="62"/>
              <w:right w:type="dxa" w:w="115"/>
            </w:tcMar>
            <w:vAlign w:val="top"/>
          </w:tcPr>
          <w:p>
            <w:pPr>
              <w:spacing w:after="0" w:line="242"/>
            </w:pPr>
            <w:r>
              <w:rPr>
                <w:b/>
                <w:bCs/>
                <w:i w:val="false"/>
                <w:iCs w:val="false"/>
                <w:caps w:val="false"/>
                <w:sz w:val="19"/>
                <w:szCs w:val="19"/>
              </w:rPr>
              <w:t xml:space="preserve">3</w:t>
            </w:r>
          </w:p>
        </w:tc>
        <w:tc>
          <w:tcPr>
            <w:tcW w:type="dxa" w:w="9280"/>
            <w:tcMar>
              <w:top w:type="dxa" w:w="62"/>
              <w:left w:type="dxa" w:w="115"/>
              <w:bottom w:type="dxa" w:w="62"/>
              <w:right w:type="dxa" w:w="115"/>
            </w:tcMar>
            <w:vAlign w:val="top"/>
          </w:tcPr>
          <w:p>
            <w:pPr>
              <w:spacing w:after="0" w:line="242"/>
            </w:pPr>
            <w:r>
              <w:rPr>
                <w:b/>
                <w:bCs/>
                <w:i w:val="false"/>
                <w:iCs w:val="false"/>
                <w:caps w:val="false"/>
                <w:sz w:val="19"/>
                <w:szCs w:val="19"/>
              </w:rPr>
              <w:t xml:space="preserve">Why</w:t>
            </w:r>
            <w:r>
              <w:rPr>
                <w:b w:val="false"/>
                <w:bCs w:val="false"/>
                <w:i w:val="false"/>
                <w:iCs w:val="false"/>
                <w:caps w:val="false"/>
                <w:sz w:val="19"/>
                <w:szCs w:val="19"/>
              </w:rPr>
              <w:t xml:space="preserve"> does the system tell nobody? Because it publishes one page for everybody and has no idea which students a change affects.</w:t>
            </w:r>
          </w:p>
        </w:tc>
      </w:tr>
      <w:tr>
        <w:trPr>
          <w:cantSplit/>
        </w:trPr>
        <w:tc>
          <w:tcPr>
            <w:tcW w:type="dxa" w:w="620"/>
            <w:tcMar>
              <w:top w:type="dxa" w:w="62"/>
              <w:left w:type="dxa" w:w="115"/>
              <w:bottom w:type="dxa" w:w="62"/>
              <w:right w:type="dxa" w:w="115"/>
            </w:tcMar>
            <w:vAlign w:val="top"/>
          </w:tcPr>
          <w:p>
            <w:pPr>
              <w:spacing w:after="0" w:line="242"/>
            </w:pPr>
            <w:r>
              <w:rPr>
                <w:b/>
                <w:bCs/>
                <w:i w:val="false"/>
                <w:iCs w:val="false"/>
                <w:caps w:val="false"/>
                <w:sz w:val="19"/>
                <w:szCs w:val="19"/>
              </w:rPr>
              <w:t xml:space="preserve">4</w:t>
            </w:r>
          </w:p>
        </w:tc>
        <w:tc>
          <w:tcPr>
            <w:tcW w:type="dxa" w:w="9280"/>
            <w:tcMar>
              <w:top w:type="dxa" w:w="62"/>
              <w:left w:type="dxa" w:w="115"/>
              <w:bottom w:type="dxa" w:w="62"/>
              <w:right w:type="dxa" w:w="115"/>
            </w:tcMar>
            <w:vAlign w:val="top"/>
          </w:tcPr>
          <w:p>
            <w:pPr>
              <w:spacing w:after="0" w:line="242"/>
            </w:pPr>
            <w:r>
              <w:rPr>
                <w:b/>
                <w:bCs/>
                <w:i w:val="false"/>
                <w:iCs w:val="false"/>
                <w:caps w:val="false"/>
                <w:sz w:val="19"/>
                <w:szCs w:val="19"/>
              </w:rPr>
              <w:t xml:space="preserve">Why</w:t>
            </w:r>
            <w:r>
              <w:rPr>
                <w:b w:val="false"/>
                <w:bCs w:val="false"/>
                <w:i w:val="false"/>
                <w:iCs w:val="false"/>
                <w:caps w:val="false"/>
                <w:sz w:val="19"/>
                <w:szCs w:val="19"/>
              </w:rPr>
              <w:t xml:space="preserve"> does it not know? Because the timetable is stored as a published document, not as data linked to students and their groups.</w:t>
            </w:r>
          </w:p>
        </w:tc>
      </w:tr>
      <w:tr>
        <w:trPr>
          <w:cantSplit/>
        </w:trPr>
        <w:tc>
          <w:tcPr>
            <w:tcW w:type="dxa" w:w="620"/>
            <w:tcMar>
              <w:top w:type="dxa" w:w="62"/>
              <w:left w:type="dxa" w:w="115"/>
              <w:bottom w:type="dxa" w:w="62"/>
              <w:right w:type="dxa" w:w="115"/>
            </w:tcMar>
            <w:vAlign w:val="top"/>
          </w:tcPr>
          <w:p>
            <w:pPr>
              <w:spacing w:after="0" w:line="242"/>
            </w:pPr>
            <w:r>
              <w:rPr>
                <w:b/>
                <w:bCs/>
                <w:i w:val="false"/>
                <w:iCs w:val="false"/>
                <w:caps w:val="false"/>
                <w:sz w:val="19"/>
                <w:szCs w:val="19"/>
              </w:rPr>
              <w:t xml:space="preserve">5</w:t>
            </w:r>
          </w:p>
        </w:tc>
        <w:tc>
          <w:tcPr>
            <w:tcW w:type="dxa" w:w="9280"/>
            <w:tcMar>
              <w:top w:type="dxa" w:w="62"/>
              <w:left w:type="dxa" w:w="115"/>
              <w:bottom w:type="dxa" w:w="62"/>
              <w:right w:type="dxa" w:w="115"/>
            </w:tcMar>
            <w:vAlign w:val="top"/>
          </w:tcPr>
          <w:p>
            <w:pPr>
              <w:spacing w:after="0" w:line="242"/>
            </w:pPr>
            <w:r>
              <w:rPr>
                <w:b/>
                <w:bCs/>
                <w:i w:val="false"/>
                <w:iCs w:val="false"/>
                <w:caps w:val="false"/>
                <w:sz w:val="19"/>
                <w:szCs w:val="19"/>
              </w:rPr>
              <w:t xml:space="preserve">Why</w:t>
            </w:r>
            <w:r>
              <w:rPr>
                <w:b w:val="false"/>
                <w:bCs w:val="false"/>
                <w:i w:val="false"/>
                <w:iCs w:val="false"/>
                <w:caps w:val="false"/>
                <w:sz w:val="19"/>
                <w:szCs w:val="19"/>
              </w:rPr>
              <w:t xml:space="preserve"> was it built that way? Because it was treated as a notice board, not a system that answers and checks.</w:t>
            </w:r>
          </w:p>
        </w:tc>
      </w:tr>
      <w:tr>
        <w:trPr>
          <w:cantSplit/>
        </w:trPr>
        <w:tc>
          <w:tcPr>
            <w:tcW w:type="dxa" w:w="620"/>
            <w:tcMar>
              <w:top w:type="dxa" w:w="62"/>
              <w:left w:type="dxa" w:w="115"/>
              <w:bottom w:type="dxa" w:w="62"/>
              <w:right w:type="dxa" w:w="115"/>
            </w:tcMar>
            <w:vAlign w:val="top"/>
          </w:tcPr>
          <w:p>
            <w:pPr>
              <w:spacing w:after="0" w:line="242"/>
            </w:pPr>
          </w:p>
        </w:tc>
        <w:tc>
          <w:tcPr>
            <w:tcW w:type="dxa" w:w="9280"/>
            <w:tcMar>
              <w:top w:type="dxa" w:w="62"/>
              <w:left w:type="dxa" w:w="115"/>
              <w:bottom w:type="dxa" w:w="62"/>
              <w:right w:type="dxa" w:w="115"/>
            </w:tcMar>
            <w:vAlign w:val="top"/>
          </w:tcPr>
          <w:p>
            <w:pPr>
              <w:spacing w:after="0" w:line="242"/>
            </w:pPr>
            <w:r>
              <w:rPr>
                <w:b/>
                <w:bCs/>
                <w:i w:val="false"/>
                <w:iCs w:val="false"/>
                <w:caps w:val="false"/>
                <w:sz w:val="19"/>
                <w:szCs w:val="19"/>
              </w:rPr>
              <w:t xml:space="preserve">Root cause: the timetable is modelled as a document to be published instead of validated, personalised data to be delivered.</w:t>
            </w:r>
            <w:r>
              <w:rPr>
                <w:b w:val="false"/>
                <w:bCs w:val="false"/>
                <w:i w:val="false"/>
                <w:iCs w:val="false"/>
                <w:caps w:val="false"/>
                <w:sz w:val="19"/>
                <w:szCs w:val="19"/>
              </w:rPr>
              <w:t xml:space="preserve"> That is why a change entered in one place still has to be announced by hand, and why every issue in Section 1 follows from this one decision.</w:t>
            </w:r>
          </w:p>
        </w:tc>
      </w:tr>
    </w:tbl>
    <w:p>
      <w:pPr>
        <w:spacing w:after="0"/>
      </w:pPr>
    </w:p>
    <w:p>
      <w:pPr>
        <w:pStyle w:val="Heading2"/>
        <w:keepNext/>
      </w:pPr>
      <w:r>
        <w:rPr>
          <w:b w:val="false"/>
          <w:bCs w:val="false"/>
          <w:i w:val="false"/>
          <w:iCs w:val="false"/>
          <w:caps w:val="false"/>
        </w:rPr>
        <w:t xml:space="preserve">4.4  Problem Statement</w:t>
      </w:r>
    </w:p>
    <w:tbl>
      <w:tblPr>
        <w:tblW w:type="dxa" w:w="9900"/>
        <w:tblBorders>
          <w:top w:val="single" w:color="445879" w:sz="10"/>
          <w:left w:val="single" w:color="445879" w:sz="10"/>
          <w:bottom w:val="single" w:color="445879" w:sz="10"/>
          <w:right w:val="single" w:color="445879" w:sz="10"/>
          <w:insideH w:val="none" w:color="FFFFFF" w:sz="0"/>
          <w:insideV w:val="none" w:color="FFFFFF" w:sz="0"/>
        </w:tblBorders>
      </w:tblPr>
      <w:tblGrid>
        <w:gridCol w:w="9900"/>
      </w:tblGrid>
      <w:tr>
        <w:tc>
          <w:tcPr>
            <w:tcW w:type="dxa" w:w="9900"/>
            <w:shd w:fill="EEF0F3" w:color="auto" w:val="clear"/>
            <w:tcMar>
              <w:top w:type="dxa" w:w="120"/>
              <w:left w:type="dxa" w:w="200"/>
              <w:bottom w:type="dxa" w:w="120"/>
              <w:right w:type="dxa" w:w="200"/>
            </w:tcMar>
          </w:tcPr>
          <w:p>
            <w:pPr>
              <w:spacing w:after="90" w:line="288"/>
            </w:pPr>
            <w:r>
              <w:rPr>
                <w:b/>
                <w:bCs/>
                <w:i w:val="false"/>
                <w:iCs w:val="false"/>
                <w:caps w:val="false"/>
                <w:sz w:val="20"/>
                <w:szCs w:val="20"/>
              </w:rPr>
              <w:t xml:space="preserve">How do we reduce all the manual work a student has to do to know what class, test or assignment is on, when it is, where it is and in what mode?</w:t>
            </w:r>
          </w:p>
          <w:p>
            <w:pPr>
              <w:spacing w:after="0" w:line="288"/>
            </w:pPr>
            <w:r>
              <w:rPr>
                <w:b w:val="false"/>
                <w:bCs w:val="false"/>
                <w:i w:val="false"/>
                <w:iCs w:val="false"/>
                <w:caps w:val="false"/>
                <w:sz w:val="20"/>
                <w:szCs w:val="20"/>
              </w:rPr>
              <w:t xml:space="preserve">Today that answer is put together by hand from the timetable, mail and separate notices for tests and assignments. </w:t>
            </w:r>
            <w:r>
              <w:rPr>
                <w:b/>
                <w:bCs/>
                <w:i w:val="false"/>
                <w:iCs w:val="false"/>
                <w:caps w:val="false"/>
                <w:sz w:val="20"/>
                <w:szCs w:val="20"/>
              </w:rPr>
              <w:t xml:space="preserve">Students and faculty need one place that shows their own day in full, and the system needs to do the rest itself: refuse clashing classes, offer only rooms that meet what the session needs, and announce a change to everyone it affects, so that a coordinator acts in one place and nothing more is needed.</w:t>
            </w:r>
          </w:p>
        </w:tc>
      </w:tr>
    </w:tbl>
    <w:p>
      <w:pPr>
        <w:spacing w:after="0" w:before="100"/>
      </w:pPr>
      <w:r>
        <w:rPr>
          <w:b/>
          <w:bCs/>
          <w:color w:val="6B7480"/>
          <w:sz w:val="19"/>
          <w:szCs w:val="19"/>
        </w:rPr>
        <w:t xml:space="preserve">Outcome: </w:t>
      </w:r>
      <w:r>
        <w:rPr>
          <w:color w:val="6B7480"/>
          <w:sz w:val="19"/>
          <w:szCs w:val="19"/>
        </w:rPr>
        <w:t xml:space="preserve">the system built from this problem statement is live at </w:t>
      </w:r>
      <w:hyperlink w:history="1" r:id="rIdpmfcz6i9fnuvlmwvgsk6g">
        <w:r>
          <w:rPr>
            <w:color w:val="445879"/>
            <w:sz w:val="19"/>
            <w:szCs w:val="19"/>
            <w:u w:val="single" w:color="445879"/>
          </w:rPr>
          <w:t xml:space="preserve">plannr.paraswtf.com</w:t>
        </w:r>
      </w:hyperlink>
      <w:r>
        <w:rPr>
          <w:color w:val="6B7480"/>
          <w:sz w:val="19"/>
          <w:szCs w:val="19"/>
        </w:rPr>
        <w:t xml:space="preserve">, open with a college Google account.</w:t>
      </w:r>
    </w:p>
    <w:sectPr>
      <w:footerReference w:type="default" r:id="rId7"/>
      <w:pgSz w:w="11906" w:h="16838" w:orient="portrait"/>
      <w:pgMar w:top="820" w:right="1000" w:bottom="780" w:left="1000" w:header="46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480"/>
        <w:sz w:val="16"/>
        <w:szCs w:val="16"/>
      </w:rPr>
      <w:t xml:space="preserve">Plannr  ·  plannr.paraswtf.com  ·  Paras Deshpande  ·  PRN 23030124026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30"/>
      </w:pPr>
    </w:lvl>
  </w:abstractNum>
  <w:abstractNum w:abstractNumId="3" w15:restartNumberingAfterBreak="0">
    <w:multiLevelType w:val="hybridMultilevel"/>
    <w:lvl w:ilvl="0" w15:tentative="1">
      <w:start w:val="1"/>
      <w:numFmt w:val="bullet"/>
      <w:lvlText w:val="•"/>
      <w:lvlJc w:val="left"/>
      <w:pPr>
        <w:ind w:left="2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B1B"/>
        <w:sz w:val="20"/>
        <w:szCs w:val="20"/>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30" w:before="200"/>
    </w:pPr>
    <w:rPr>
      <w:rFonts w:ascii="Calibri" w:cs="Calibri" w:eastAsia="Calibri" w:hAnsi="Calibri"/>
      <w:b/>
      <w:bCs/>
      <w:color w:val="0D1117"/>
      <w:sz w:val="26"/>
      <w:szCs w:val="26"/>
    </w:rPr>
  </w:style>
  <w:style w:type="paragraph" w:styleId="Heading2">
    <w:name w:val="Heading 2"/>
    <w:basedOn w:val="Normal"/>
    <w:next w:val="Normal"/>
    <w:qFormat/>
    <w:pPr>
      <w:spacing w:after="80" w:before="140"/>
    </w:pPr>
    <w:rPr>
      <w:rFonts w:ascii="Calibri" w:cs="Calibri" w:eastAsia="Calibri" w:hAnsi="Calibri"/>
      <w:b/>
      <w:bCs/>
      <w:color w:val="445879"/>
      <w:sz w:val="21"/>
      <w:szCs w:val="21"/>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u2oxaf_muepobrqhhcv75" Type="http://schemas.openxmlformats.org/officeDocument/2006/relationships/hyperlink" Target="https://plannr.paraswtf.com/" TargetMode="External"/><Relationship Id="rIdbdpbgujh6kulysjjc3c6t" Type="http://schemas.openxmlformats.org/officeDocument/2006/relationships/hyperlink" Target="https://plannr.paraswtf.com/" TargetMode="External"/><Relationship Id="rIdpmfcz6i9fnuvlmwvgsk6g" Type="http://schemas.openxmlformats.org/officeDocument/2006/relationships/hyperlink" Target="https://plannr.paraswtf.com/" TargetMode="External"/><Relationship Id="rId8" Type="http://schemas.openxmlformats.org/officeDocument/2006/relationships/image" Target="media/57cc37f10e26dd1023fe1b71c4d4e2ece24ab600.png"/><Relationship Id="rId9" Type="http://schemas.openxmlformats.org/officeDocument/2006/relationships/image" Target="media/e2d6fc6b5da5c048d7bb83b9a63c50f63ebbfaf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Research Behind Plannr: Design Thinking, Empathise &amp; Define</dc:title>
  <dc:creator>Paras Deshpande</dc:creator>
  <cp:lastModifiedBy>Un-named</cp:lastModifiedBy>
  <cp:revision>1</cp:revision>
  <dcterms:created xsi:type="dcterms:W3CDTF">2026-09-07T04:53:40.741Z</dcterms:created>
  <dcterms:modified xsi:type="dcterms:W3CDTF">2026-09-07T04:53:40.741Z</dcterms:modified>
</cp:coreProperties>
</file>

<file path=docProps/custom.xml><?xml version="1.0" encoding="utf-8"?>
<Properties xmlns="http://schemas.openxmlformats.org/officeDocument/2006/custom-properties" xmlns:vt="http://schemas.openxmlformats.org/officeDocument/2006/docPropsVTypes"/>
</file>