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00800" cy="3600450"/>
            <wp:docPr id="1" name="Picture 1" descr="Makineye mal girişinde parti kimliği, burulmasız besleme ve güvenli uç birleştirme kontrollerini anlatan BB-KSS giriş görseli." title="Makineye Mal Giriş - BB-KSS Giriş Görseli"/>
            <wp:cNvGraphicFramePr>
              <a:graphicFrameLocks noChangeAspect="1"/>
            </wp:cNvGraphicFramePr>
            <a:graphic>
              <a:graphicData uri="http://schemas.openxmlformats.org/drawingml/2006/picture">
                <pic:pic>
                  <pic:nvPicPr>
                    <pic:cNvPr id="0" name="makineye-mal-giris-cover.png"/>
                    <pic:cNvPicPr/>
                  </pic:nvPicPr>
                  <pic:blipFill>
                    <a:blip r:embed="rId11"/>
                    <a:stretch>
                      <a:fillRect/>
                    </a:stretch>
                  </pic:blipFill>
                  <pic:spPr>
                    <a:xfrm>
                      <a:off x="0" y="0"/>
                      <a:ext cx="6400800" cy="3600450"/>
                    </a:xfrm>
                    <a:prstGeom prst="rect"/>
                  </pic:spPr>
                </pic:pic>
              </a:graphicData>
            </a:graphic>
          </wp:inline>
        </w:drawing>
      </w:r>
    </w:p>
    <w:p>
      <w:pPr>
        <w:pStyle w:val="BBLabel"/>
        <w:jc w:val="left"/>
      </w:pPr>
      <w:r>
        <w:t>BB-KSS TEKNİK MASTER DOKÜMAN</w:t>
      </w:r>
    </w:p>
    <w:p>
      <w:pPr>
        <w:pStyle w:val="Title"/>
      </w:pPr>
      <w:r>
        <w:t>Bir Örgü-Boya-Apre Fabrikasında</w:t>
        <w:br/>
        <w:t>Kumaşın Boyama Makinesine Alınması</w:t>
      </w:r>
    </w:p>
    <w:p>
      <w:pPr>
        <w:pStyle w:val="Subtitle"/>
      </w:pPr>
      <w:r>
        <w:t>Doğru yönlendirme, burulmasız besleme, uç birleştirme, makine-ürün eşleştirmesi ve ilk çevrim kontrol standardı</w:t>
      </w:r>
    </w:p>
    <w:tbl>
      <w:tblPr>
        <w:tblW w:type="auto" w:w="0"/>
        <w:jc w:val="center"/>
        <w:tblLook w:firstColumn="1" w:firstRow="1" w:lastColumn="0" w:lastRow="0" w:noHBand="0" w:noVBand="1" w:val="04A0"/>
        <w:tblBorders>
          <w:top w:val="single" w:sz="8" w:color="17324D"/>
          <w:left w:val="single" w:sz="8" w:color="17324D"/>
          <w:bottom w:val="single" w:sz="8" w:color="17324D"/>
          <w:right w:val="single" w:sz="8" w:color="17324D"/>
          <w:insideH w:val="single" w:sz="8" w:color="17324D"/>
          <w:insideV w:val="single" w:sz="8" w:color="17324D"/>
        </w:tblBorders>
      </w:tblPr>
      <w:tblGrid>
        <w:gridCol w:w="10454"/>
      </w:tblGrid>
      <w:tr>
        <w:tc>
          <w:tcPr>
            <w:tcW w:type="dxa" w:w="10454"/>
            <w:shd w:fill="F2F5F7"/>
            <w:tcMar>
              <w:top w:w="120" w:type="dxa"/>
              <w:start w:w="150" w:type="dxa"/>
              <w:bottom w:w="120" w:type="dxa"/>
              <w:end w:w="150" w:type="dxa"/>
            </w:tcMar>
          </w:tcPr>
          <w:p>
            <w:pPr>
              <w:spacing w:after="60"/>
            </w:pPr>
            <w:r>
              <w:rPr>
                <w:rFonts w:ascii="Liberation Sans" w:hAnsi="Liberation Sans"/>
                <w:b/>
                <w:color w:val="17324D"/>
                <w:sz w:val="18"/>
              </w:rPr>
              <w:t>TEMEL AMAÇ</w:t>
            </w:r>
          </w:p>
          <w:p>
            <w:pPr>
              <w:spacing w:after="0" w:line="264" w:lineRule="auto"/>
            </w:pPr>
            <w:r>
              <w:rPr>
                <w:rFonts w:ascii="Liberation Sans" w:hAnsi="Liberation Sans"/>
                <w:color w:val="1E2730"/>
                <w:sz w:val="18"/>
              </w:rPr>
              <w:t>Kumaşın makine içinde kontrolsüz burulma, yığılma, düğümlenme, şoklanma veya sürekli sürtünme oluşturmadan; düşük gerilimli, izlenebilir ve tekrarlanabilir biçimde dolaşmasını sağlamak.</w:t>
            </w:r>
          </w:p>
        </w:tc>
        <w:trPr>
          <w:tblHeader/>
        </w:trPr>
      </w:tr>
    </w:tbl>
    <w:p>
      <w:pPr>
        <w:spacing w:after="0"/>
      </w:pP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5227"/>
        <w:gridCol w:w="5227"/>
      </w:tblGrid>
      <w:tr>
        <w:trPr>
          <w:tblHeader w:val="true"/>
          <w:cantSplit/>
        </w:trPr>
        <w:tc>
          <w:tcPr>
            <w:tcW w:type="dxa" w:w="2232"/>
            <w:shd w:fill="17324D"/>
            <w:tcMar>
              <w:top w:w="80" w:type="dxa"/>
              <w:start w:w="100" w:type="dxa"/>
              <w:bottom w:w="80" w:type="dxa"/>
              <w:end w:w="100" w:type="dxa"/>
            </w:tcMar>
          </w:tcPr>
          <w:p>
            <w:pPr>
              <w:jc w:val="left"/>
            </w:pPr>
            <w:r>
              <w:rPr>
                <w:rFonts w:ascii="Liberation Sans" w:hAnsi="Liberation Sans"/>
                <w:b/>
                <w:color w:val="FFFFFF"/>
                <w:sz w:val="18"/>
              </w:rPr>
              <w:t>Alan</w:t>
            </w:r>
          </w:p>
        </w:tc>
        <w:tc>
          <w:tcPr>
            <w:tcW w:type="dxa" w:w="7416"/>
            <w:shd w:fill="17324D"/>
            <w:tcMar>
              <w:top w:w="80" w:type="dxa"/>
              <w:start w:w="100" w:type="dxa"/>
              <w:bottom w:w="80" w:type="dxa"/>
              <w:end w:w="100" w:type="dxa"/>
            </w:tcMar>
          </w:tcPr>
          <w:p>
            <w:pPr>
              <w:jc w:val="left"/>
            </w:pPr>
            <w:r>
              <w:rPr>
                <w:rFonts w:ascii="Liberation Sans" w:hAnsi="Liberation Sans"/>
                <w:b/>
                <w:color w:val="FFFFFF"/>
                <w:sz w:val="18"/>
              </w:rPr>
              <w:t>Bilgi</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8"/>
              </w:rPr>
              <w:t>Doküman kodu</w:t>
            </w:r>
          </w:p>
        </w:tc>
        <w:tc>
          <w:tcPr>
            <w:tcW w:type="dxa" w:w="7416"/>
            <w:tcMar>
              <w:top w:w="80" w:type="dxa"/>
              <w:start w:w="100" w:type="dxa"/>
              <w:bottom w:w="80" w:type="dxa"/>
              <w:end w:w="100" w:type="dxa"/>
            </w:tcMar>
            <w:vAlign w:val="center"/>
          </w:tcPr>
          <w:p>
            <w:pPr>
              <w:spacing w:after="0"/>
            </w:pPr>
            <w:r>
              <w:rPr>
                <w:rFonts w:ascii="Liberation Sans" w:hAnsi="Liberation Sans"/>
                <w:color w:val="1E2730"/>
                <w:sz w:val="18"/>
              </w:rPr>
              <w:t>BB-KSS / BB-300 / MAKİNEYE-MAL-GİRİŞ</w:t>
            </w:r>
          </w:p>
        </w:tc>
      </w:tr>
      <w:tr>
        <w:trPr>
          <w:cantSplit/>
        </w:trPr>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8"/>
              </w:rPr>
              <w:t>Revizyon</w:t>
            </w:r>
          </w:p>
        </w:tc>
        <w:tc>
          <w:tcPr>
            <w:tcW w:type="dxa" w:w="7416"/>
            <w:tcMar>
              <w:top w:w="80" w:type="dxa"/>
              <w:start w:w="100" w:type="dxa"/>
              <w:bottom w:w="80" w:type="dxa"/>
              <w:end w:w="100" w:type="dxa"/>
            </w:tcMar>
            <w:vAlign w:val="center"/>
            <w:shd w:fill="F8FAFB"/>
          </w:tcPr>
          <w:p>
            <w:pPr>
              <w:spacing w:after="0"/>
            </w:pPr>
            <w:r>
              <w:rPr>
                <w:rFonts w:ascii="Liberation Sans" w:hAnsi="Liberation Sans"/>
                <w:color w:val="1E2730"/>
                <w:sz w:val="18"/>
              </w:rPr>
              <w:t>1.0 - Temizlenmiş ve güncellenmiş Master</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8"/>
              </w:rPr>
              <w:t>Tarih</w:t>
            </w:r>
          </w:p>
        </w:tc>
        <w:tc>
          <w:tcPr>
            <w:tcW w:type="dxa" w:w="7416"/>
            <w:tcMar>
              <w:top w:w="80" w:type="dxa"/>
              <w:start w:w="100" w:type="dxa"/>
              <w:bottom w:w="80" w:type="dxa"/>
              <w:end w:w="100" w:type="dxa"/>
            </w:tcMar>
            <w:vAlign w:val="center"/>
          </w:tcPr>
          <w:p>
            <w:pPr>
              <w:spacing w:after="0"/>
            </w:pPr>
            <w:r>
              <w:rPr>
                <w:rFonts w:ascii="Liberation Sans" w:hAnsi="Liberation Sans"/>
                <w:color w:val="1E2730"/>
                <w:sz w:val="18"/>
              </w:rPr>
              <w:t>21 Temmuz 2026</w:t>
            </w:r>
          </w:p>
        </w:tc>
      </w:tr>
      <w:tr>
        <w:trPr>
          <w:cantSplit/>
        </w:trPr>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8"/>
              </w:rPr>
              <w:t>Ana kaynaklar</w:t>
            </w:r>
          </w:p>
        </w:tc>
        <w:tc>
          <w:tcPr>
            <w:tcW w:type="dxa" w:w="7416"/>
            <w:tcMar>
              <w:top w:w="80" w:type="dxa"/>
              <w:start w:w="100" w:type="dxa"/>
              <w:bottom w:w="80" w:type="dxa"/>
              <w:end w:w="100" w:type="dxa"/>
            </w:tcMar>
            <w:vAlign w:val="center"/>
            <w:shd w:fill="F8FAFB"/>
          </w:tcPr>
          <w:p>
            <w:pPr>
              <w:spacing w:after="0"/>
            </w:pPr>
            <w:r>
              <w:rPr>
                <w:rFonts w:ascii="Liberation Sans" w:hAnsi="Liberation Sans"/>
                <w:color w:val="1E2730"/>
                <w:sz w:val="18"/>
              </w:rPr>
              <w:t>Eklenen DOCX/PDF, BB-CVS PPTX ve sosyal medya görselleri</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8"/>
              </w:rPr>
              <w:t>Video</w:t>
            </w:r>
          </w:p>
        </w:tc>
        <w:tc>
          <w:tcPr>
            <w:tcW w:type="dxa" w:w="7416"/>
            <w:tcMar>
              <w:top w:w="80" w:type="dxa"/>
              <w:start w:w="100" w:type="dxa"/>
              <w:bottom w:w="80" w:type="dxa"/>
              <w:end w:w="100" w:type="dxa"/>
            </w:tcMar>
            <w:vAlign w:val="center"/>
          </w:tcPr>
          <w:p>
            <w:pPr>
              <w:spacing w:after="0"/>
            </w:pPr>
            <w:r>
              <w:rPr>
                <w:rFonts w:ascii="Liberation Sans" w:hAnsi="Liberation Sans"/>
                <w:color w:val="1E2730"/>
                <w:sz w:val="18"/>
              </w:rPr>
              <w:t>Dahil değildir</w:t>
            </w:r>
          </w:p>
        </w:tc>
      </w:tr>
    </w:tbl>
    <w:p>
      <w:pPr>
        <w:spacing w:after="0"/>
      </w:pPr>
    </w:p>
    <w:p>
      <w:r>
        <w:br w:type="page"/>
      </w:r>
    </w:p>
    <w:p>
      <w:pPr>
        <w:pStyle w:val="Heading1"/>
      </w:pPr>
      <w:r>
        <w:t>İÇİNDEKİLER</w:t>
      </w:r>
    </w:p>
    <w:p>
      <w:r>
        <w:t>1. Yönetici özeti ve temel karar</w:t>
      </w:r>
    </w:p>
    <w:p>
      <w:r>
        <w:t>2. Kaynak değerlendirmesi ve yapılan düzeltmeler</w:t>
      </w:r>
    </w:p>
    <w:p>
      <w:r>
        <w:t>3. Kapsam, sınırlar ve terimler</w:t>
      </w:r>
    </w:p>
    <w:p>
      <w:r>
        <w:t>4. Makineye giriş öncesi kumaş kabulü</w:t>
      </w:r>
    </w:p>
    <w:p>
      <w:r>
        <w:t>5. Kumaş-makine eşleştirmesi</w:t>
      </w:r>
    </w:p>
    <w:p>
      <w:r>
        <w:t>6. Yön, yüz, baş-son ve burulma kontrolü</w:t>
      </w:r>
    </w:p>
    <w:p>
      <w:r>
        <w:t>7. Uç birleştirme standardı</w:t>
      </w:r>
    </w:p>
    <w:p>
      <w:r>
        <w:t>8. Makineye yükleme SOP’si</w:t>
      </w:r>
    </w:p>
    <w:p>
      <w:r>
        <w:t>9. İlk çevrim ve kararlı çalışma doğrulaması</w:t>
      </w:r>
    </w:p>
    <w:p>
      <w:r>
        <w:t>10. Kök neden analizi</w:t>
      </w:r>
    </w:p>
    <w:p>
      <w:r>
        <w:t>11. Kimyasal ve işletme koşulları</w:t>
      </w:r>
    </w:p>
    <w:p>
      <w:r>
        <w:t>12. Makine tipine göre özel kurallar</w:t>
      </w:r>
    </w:p>
    <w:p>
      <w:r>
        <w:t>13. Uygulama örnekleri</w:t>
      </w:r>
    </w:p>
    <w:p>
      <w:r>
        <w:t>14. Kontrol listeleri ve kayıt formları</w:t>
      </w:r>
    </w:p>
    <w:p>
      <w:r>
        <w:t>15. İş güvenliği</w:t>
      </w:r>
    </w:p>
    <w:p>
      <w:r>
        <w:t>16. Uygulama ve performans göstergeleri</w:t>
      </w:r>
    </w:p>
    <w:p>
      <w:r>
        <w:t>17. İki aşamalı kalite kontrolü</w:t>
      </w:r>
    </w:p>
    <w:p>
      <w:r>
        <w:t>18. Kaynakça ve revizyon geçmişi</w:t>
      </w:r>
    </w:p>
    <w:tbl>
      <w:tblPr>
        <w:tblW w:type="auto" w:w="0"/>
        <w:jc w:val="center"/>
        <w:tblLook w:firstColumn="1" w:firstRow="1" w:lastColumn="0" w:lastRow="0" w:noHBand="0" w:noVBand="1" w:val="04A0"/>
        <w:tblBorders>
          <w:top w:val="single" w:sz="8" w:color="D87900"/>
          <w:left w:val="single" w:sz="8" w:color="D87900"/>
          <w:bottom w:val="single" w:sz="8" w:color="D87900"/>
          <w:right w:val="single" w:sz="8" w:color="D87900"/>
          <w:insideH w:val="single" w:sz="8" w:color="D87900"/>
          <w:insideV w:val="single" w:sz="8" w:color="D87900"/>
        </w:tblBorders>
      </w:tblPr>
      <w:tblGrid>
        <w:gridCol w:w="10454"/>
      </w:tblGrid>
      <w:tr>
        <w:tc>
          <w:tcPr>
            <w:tcW w:type="dxa" w:w="10454"/>
            <w:shd w:fill="FFF4E6"/>
            <w:tcMar>
              <w:top w:w="120" w:type="dxa"/>
              <w:start w:w="150" w:type="dxa"/>
              <w:bottom w:w="120" w:type="dxa"/>
              <w:end w:w="150" w:type="dxa"/>
            </w:tcMar>
          </w:tcPr>
          <w:p>
            <w:pPr>
              <w:spacing w:after="60"/>
            </w:pPr>
            <w:r>
              <w:rPr>
                <w:rFonts w:ascii="Liberation Sans" w:hAnsi="Liberation Sans"/>
                <w:b/>
                <w:color w:val="D87900"/>
                <w:sz w:val="18"/>
              </w:rPr>
              <w:t>DOKÜMANIN KULLANIM KURALI</w:t>
            </w:r>
          </w:p>
          <w:p>
            <w:pPr>
              <w:spacing w:after="0" w:line="264" w:lineRule="auto"/>
            </w:pPr>
            <w:r>
              <w:rPr>
                <w:rFonts w:ascii="Liberation Sans" w:hAnsi="Liberation Sans"/>
                <w:color w:val="1E2730"/>
                <w:sz w:val="18"/>
              </w:rPr>
              <w:t>Bu doküman genel teknik çerçevedir. Makinenin OEM kullanım kılavuzu, kapasite/nozul tablosu, PLC reçetesi, fabrika risk değerlendirmesi ve LOTO prosedürü her zaman daha üst seviyede bağlayıcıdır.</w:t>
            </w:r>
          </w:p>
        </w:tc>
        <w:trPr>
          <w:tblHeader/>
        </w:trPr>
      </w:tr>
    </w:tbl>
    <w:p>
      <w:pPr>
        <w:spacing w:after="0"/>
      </w:pPr>
    </w:p>
    <w:p>
      <w:pPr>
        <w:pStyle w:val="Heading1"/>
      </w:pPr>
      <w:r>
        <w:t>1. YÖNETİCİ ÖZETİ VE TEMEL KARAR</w:t>
      </w:r>
    </w:p>
    <w:p>
      <w:r>
        <w:t>Jet, overflow ve soft-flow sistemlerinde flotte hareketi ve belirli düzeyde türbülans prosesin doğal parçasıdır. Hata; kumaş halatının burulması, aynı noktada yığılması, dikiş geçişinde şoklanması, kontrolsüz savrulması veya makine elemanları arasında sürekli gerilim altında ilerlemesidir. Bu nedenle “kumaş makine içinde türbülans yapıyor” ifadesi teknik olarak “kumaş halatı hareketi kararsız” şeklinde tanımlanmalıdır. [K3-K7]</w:t>
      </w:r>
    </w:p>
    <w:tbl>
      <w:tblPr>
        <w:tblW w:type="auto" w:w="0"/>
        <w:jc w:val="center"/>
        <w:tblLook w:firstColumn="1" w:firstRow="1" w:lastColumn="0" w:lastRow="0" w:noHBand="0" w:noVBand="1" w:val="04A0"/>
        <w:tblBorders>
          <w:top w:val="single" w:sz="8" w:color="0B7D7D"/>
          <w:left w:val="single" w:sz="8" w:color="0B7D7D"/>
          <w:bottom w:val="single" w:sz="8" w:color="0B7D7D"/>
          <w:right w:val="single" w:sz="8" w:color="0B7D7D"/>
          <w:insideH w:val="single" w:sz="8" w:color="0B7D7D"/>
          <w:insideV w:val="single" w:sz="8" w:color="0B7D7D"/>
        </w:tblBorders>
      </w:tblPr>
      <w:tblGrid>
        <w:gridCol w:w="10454"/>
      </w:tblGrid>
      <w:tr>
        <w:tc>
          <w:tcPr>
            <w:tcW w:type="dxa" w:w="10454"/>
            <w:shd w:fill="E8F3F3"/>
            <w:tcMar>
              <w:top w:w="120" w:type="dxa"/>
              <w:start w:w="150" w:type="dxa"/>
              <w:bottom w:w="120" w:type="dxa"/>
              <w:end w:w="150" w:type="dxa"/>
            </w:tcMar>
          </w:tcPr>
          <w:p>
            <w:pPr>
              <w:spacing w:after="60"/>
            </w:pPr>
            <w:r>
              <w:rPr>
                <w:rFonts w:ascii="Liberation Sans" w:hAnsi="Liberation Sans"/>
                <w:b/>
                <w:color w:val="0B7D7D"/>
                <w:sz w:val="18"/>
              </w:rPr>
              <w:t>ANA KARAR</w:t>
            </w:r>
          </w:p>
          <w:p>
            <w:pPr>
              <w:spacing w:after="0" w:line="264" w:lineRule="auto"/>
            </w:pPr>
            <w:r>
              <w:rPr>
                <w:rFonts w:ascii="Liberation Sans" w:hAnsi="Liberation Sans"/>
                <w:color w:val="1E2730"/>
                <w:sz w:val="18"/>
              </w:rPr>
              <w:t>Düz örme kumaşlarda tüm ürünler için geçerli tek bir “baş taraf önce girmeli” kuralı yoktur. Zorunlu olan; parti boyunca referans yönünü korumak, kumaşı burulmadan çözmek, özel yüz/tüy yönünü tanımlamak, uçları düşük profilli birleştirmek ve makine taşıma sistemini ürünle eşleştirmektir.</w:t>
            </w:r>
          </w:p>
        </w:tc>
        <w:trPr>
          <w:tblHeader/>
        </w:trPr>
      </w:tr>
    </w:tbl>
    <w:p>
      <w:pPr>
        <w:spacing w:after="0"/>
      </w:pPr>
    </w:p>
    <w:p>
      <w:pPr>
        <w:pStyle w:val="ListNumber"/>
        <w:spacing w:after="40"/>
      </w:pPr>
      <w:r>
        <w:t>Parti, lot, konstrüksiyon, elyaf, tüp/açık en, gramaj, en ve gerçek kuru ağırlık doğrulanır.</w:t>
      </w:r>
    </w:p>
    <w:p>
      <w:pPr>
        <w:pStyle w:val="ListNumber"/>
        <w:spacing w:after="40"/>
      </w:pPr>
      <w:r>
        <w:t>Kumaş arabası veya rulo, makine giriş eksenine hizalanır; yandan çekiş ve kendi ekseni etrafında dönme engellenir.</w:t>
      </w:r>
    </w:p>
    <w:p>
      <w:pPr>
        <w:pStyle w:val="ListNumber"/>
        <w:spacing w:after="40"/>
      </w:pPr>
      <w:r>
        <w:t>Baş-son ve ara ekler düz, düşük hacimli, yeterli mukavemette ve ürün yönünü bozmadan birleştirilir.</w:t>
      </w:r>
    </w:p>
    <w:p>
      <w:pPr>
        <w:pStyle w:val="ListNumber"/>
        <w:spacing w:after="40"/>
      </w:pPr>
      <w:r>
        <w:t>Yük; yalnızca kilogramla değil, kumaş hacmi, halat kalınlığı, depo/plaiter kapasitesi ve ıslak davranışla değerlendirilir.</w:t>
      </w:r>
    </w:p>
    <w:p>
      <w:pPr>
        <w:pStyle w:val="ListNumber"/>
        <w:spacing w:after="40"/>
      </w:pPr>
      <w:r>
        <w:t>İlk çevrimde dikiş geçişi, çevrim süresi, istif, köpük, anormal ses ve gerilim işaretleri kaydedilir.</w:t>
      </w:r>
    </w:p>
    <w:p>
      <w:pPr>
        <w:pStyle w:val="ListNumber"/>
        <w:spacing w:after="40"/>
      </w:pPr>
      <w:r>
        <w:t>Mekanik veya hidrolik hata, kimyasal ilavesiyle gizlenmez.</w:t>
      </w:r>
    </w:p>
    <w:p>
      <w:r>
        <w:rPr>
          <w:b/>
        </w:rPr>
        <w:t xml:space="preserve">Uygulama örneği - </w:t>
      </w:r>
      <w:r>
        <w:t>250 kg nominal kapasiteli bir odada 250 kg ağır üç iplik kumaşın uygun olduğu varsayılmaz. Kumaşın ıslanınca kabarma ve depoyu doldurma davranışı, nozul geçişi ve istif kapasitesi ayrıca kontrol edilir.</w:t>
      </w:r>
    </w:p>
    <w:p>
      <w:pPr>
        <w:pStyle w:val="Heading1"/>
      </w:pPr>
      <w:r>
        <w:t>2. KAYNAK DEĞERLENDİRMESİ VE YAPILAN DÜZELTMELER</w:t>
      </w:r>
    </w:p>
    <w:p>
      <w:r>
        <w:t>Eklenen Master doküman, görselleştirme PPTX’i ve sosyal medya paketi aynı ana mesajı taşıyordu. Tekrar eden açıklamalar birleştirildi; teknik olarak aşırı genellenen ifadeler makine tipine bağlı hale getirildi; güvenlik ve standart referansları güncellendi.</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2613"/>
        <w:gridCol w:w="2613"/>
        <w:gridCol w:w="2613"/>
        <w:gridCol w:w="2613"/>
      </w:tblGrid>
      <w:tr>
        <w:trPr>
          <w:tblHeader w:val="true"/>
          <w:cantSplit/>
        </w:trPr>
        <w:tc>
          <w:tcPr>
            <w:tcW w:type="dxa" w:w="1728"/>
            <w:shd w:fill="17324D"/>
            <w:tcMar>
              <w:top w:w="80" w:type="dxa"/>
              <w:start w:w="100" w:type="dxa"/>
              <w:bottom w:w="80" w:type="dxa"/>
              <w:end w:w="100" w:type="dxa"/>
            </w:tcMar>
          </w:tcPr>
          <w:p>
            <w:pPr>
              <w:jc w:val="left"/>
            </w:pPr>
            <w:r>
              <w:rPr>
                <w:rFonts w:ascii="Liberation Sans" w:hAnsi="Liberation Sans"/>
                <w:b/>
                <w:color w:val="FFFFFF"/>
                <w:sz w:val="14"/>
              </w:rPr>
              <w:t>Konu</w:t>
            </w:r>
          </w:p>
        </w:tc>
        <w:tc>
          <w:tcPr>
            <w:tcW w:type="dxa" w:w="2232"/>
            <w:shd w:fill="17324D"/>
            <w:tcMar>
              <w:top w:w="80" w:type="dxa"/>
              <w:start w:w="100" w:type="dxa"/>
              <w:bottom w:w="80" w:type="dxa"/>
              <w:end w:w="100" w:type="dxa"/>
            </w:tcMar>
          </w:tcPr>
          <w:p>
            <w:pPr>
              <w:jc w:val="left"/>
            </w:pPr>
            <w:r>
              <w:rPr>
                <w:rFonts w:ascii="Liberation Sans" w:hAnsi="Liberation Sans"/>
                <w:b/>
                <w:color w:val="FFFFFF"/>
                <w:sz w:val="14"/>
              </w:rPr>
              <w:t>Önceki risk</w:t>
            </w:r>
          </w:p>
        </w:tc>
        <w:tc>
          <w:tcPr>
            <w:tcW w:type="dxa" w:w="4464"/>
            <w:shd w:fill="17324D"/>
            <w:tcMar>
              <w:top w:w="80" w:type="dxa"/>
              <w:start w:w="100" w:type="dxa"/>
              <w:bottom w:w="80" w:type="dxa"/>
              <w:end w:w="100" w:type="dxa"/>
            </w:tcMar>
          </w:tcPr>
          <w:p>
            <w:pPr>
              <w:jc w:val="left"/>
            </w:pPr>
            <w:r>
              <w:rPr>
                <w:rFonts w:ascii="Liberation Sans" w:hAnsi="Liberation Sans"/>
                <w:b/>
                <w:color w:val="FFFFFF"/>
                <w:sz w:val="14"/>
              </w:rPr>
              <w:t>Düzeltilen yaklaşım</w:t>
            </w:r>
          </w:p>
        </w:tc>
        <w:tc>
          <w:tcPr>
            <w:tcW w:type="dxa" w:w="1224"/>
            <w:shd w:fill="17324D"/>
            <w:tcMar>
              <w:top w:w="80" w:type="dxa"/>
              <w:start w:w="100" w:type="dxa"/>
              <w:bottom w:w="80" w:type="dxa"/>
              <w:end w:w="100" w:type="dxa"/>
            </w:tcMar>
          </w:tcPr>
          <w:p>
            <w:pPr>
              <w:jc w:val="left"/>
            </w:pPr>
            <w:r>
              <w:rPr>
                <w:rFonts w:ascii="Liberation Sans" w:hAnsi="Liberation Sans"/>
                <w:b/>
                <w:color w:val="FFFFFF"/>
                <w:sz w:val="14"/>
              </w:rPr>
              <w:t>Dayanak</w:t>
            </w:r>
          </w:p>
        </w:tc>
      </w:tr>
      <w:tr>
        <w:trPr>
          <w:cantSplit/>
        </w:trPr>
        <w:tc>
          <w:tcPr>
            <w:tcW w:type="dxa" w:w="1728"/>
            <w:tcMar>
              <w:top w:w="80" w:type="dxa"/>
              <w:start w:w="100" w:type="dxa"/>
              <w:bottom w:w="80" w:type="dxa"/>
              <w:end w:w="100" w:type="dxa"/>
            </w:tcMar>
            <w:vAlign w:val="center"/>
          </w:tcPr>
          <w:p>
            <w:pPr>
              <w:spacing w:after="0"/>
            </w:pPr>
            <w:r>
              <w:rPr>
                <w:rFonts w:ascii="Liberation Sans" w:hAnsi="Liberation Sans"/>
                <w:color w:val="1E2730"/>
                <w:sz w:val="14"/>
              </w:rPr>
              <w:t>Standart kapsamı</w:t>
            </w:r>
          </w:p>
        </w:tc>
        <w:tc>
          <w:tcPr>
            <w:tcW w:type="dxa" w:w="2232"/>
            <w:tcMar>
              <w:top w:w="80" w:type="dxa"/>
              <w:start w:w="100" w:type="dxa"/>
              <w:bottom w:w="80" w:type="dxa"/>
              <w:end w:w="100" w:type="dxa"/>
            </w:tcMar>
            <w:vAlign w:val="center"/>
          </w:tcPr>
          <w:p>
            <w:pPr>
              <w:spacing w:after="0"/>
            </w:pPr>
            <w:r>
              <w:rPr>
                <w:rFonts w:ascii="Liberation Sans" w:hAnsi="Liberation Sans"/>
                <w:color w:val="1E2730"/>
                <w:sz w:val="14"/>
              </w:rPr>
              <w:t>Boyama ve apre makineleri için yalnızca ISO 11111-1 yeterli değildir.</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ISO 11111-1:2016 ortak gerekliliklerle birlikte ISO 11111-7:2005 ve değişiklikleri esas alındı. ISO 11111-6, dokuma/örme/tufting gibi kumaş üretim makinelerine yöneliktir.</w:t>
            </w:r>
          </w:p>
        </w:tc>
        <w:tc>
          <w:tcPr>
            <w:tcW w:type="dxa" w:w="1224"/>
            <w:tcMar>
              <w:top w:w="80" w:type="dxa"/>
              <w:start w:w="100" w:type="dxa"/>
              <w:bottom w:w="80" w:type="dxa"/>
              <w:end w:w="100" w:type="dxa"/>
            </w:tcMar>
            <w:vAlign w:val="center"/>
          </w:tcPr>
          <w:p>
            <w:pPr>
              <w:spacing w:after="0"/>
            </w:pPr>
            <w:r>
              <w:rPr>
                <w:rFonts w:ascii="Liberation Sans" w:hAnsi="Liberation Sans"/>
                <w:color w:val="1E2730"/>
                <w:sz w:val="14"/>
              </w:rPr>
              <w:t>K1-K2</w:t>
            </w:r>
          </w:p>
        </w:tc>
      </w:tr>
      <w:tr>
        <w:trPr>
          <w:cantSplit/>
        </w:trPr>
        <w:tc>
          <w:tcPr>
            <w:tcW w:type="dxa" w:w="1728"/>
            <w:tcMar>
              <w:top w:w="80" w:type="dxa"/>
              <w:start w:w="100" w:type="dxa"/>
              <w:bottom w:w="80" w:type="dxa"/>
              <w:end w:w="100" w:type="dxa"/>
            </w:tcMar>
            <w:vAlign w:val="center"/>
            <w:shd w:fill="F8FAFB"/>
          </w:tcPr>
          <w:p>
            <w:pPr>
              <w:spacing w:after="0"/>
            </w:pPr>
            <w:r>
              <w:rPr>
                <w:rFonts w:ascii="Liberation Sans" w:hAnsi="Liberation Sans"/>
                <w:color w:val="1E2730"/>
                <w:sz w:val="14"/>
              </w:rPr>
              <w:t>“Türbülans” terimi</w:t>
            </w:r>
          </w:p>
        </w:tc>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4"/>
              </w:rPr>
              <w:t>Tüm türbülansın hata olduğu izlenimi oluşabiliyordu.</w:t>
            </w:r>
          </w:p>
        </w:tc>
        <w:tc>
          <w:tcPr>
            <w:tcW w:type="dxa" w:w="4464"/>
            <w:tcMar>
              <w:top w:w="80" w:type="dxa"/>
              <w:start w:w="100" w:type="dxa"/>
              <w:bottom w:w="80" w:type="dxa"/>
              <w:end w:w="100" w:type="dxa"/>
            </w:tcMar>
            <w:vAlign w:val="center"/>
            <w:shd w:fill="F8FAFB"/>
          </w:tcPr>
          <w:p>
            <w:pPr>
              <w:spacing w:after="0"/>
            </w:pPr>
            <w:r>
              <w:rPr>
                <w:rFonts w:ascii="Liberation Sans" w:hAnsi="Liberation Sans"/>
                <w:color w:val="1E2730"/>
                <w:sz w:val="14"/>
              </w:rPr>
              <w:t>Kontrollü flotte akışı ile kontrolsüz kumaş halatı hareketi ayrıldı.</w:t>
            </w:r>
          </w:p>
        </w:tc>
        <w:tc>
          <w:tcPr>
            <w:tcW w:type="dxa" w:w="1224"/>
            <w:tcMar>
              <w:top w:w="80" w:type="dxa"/>
              <w:start w:w="100" w:type="dxa"/>
              <w:bottom w:w="80" w:type="dxa"/>
              <w:end w:w="100" w:type="dxa"/>
            </w:tcMar>
            <w:vAlign w:val="center"/>
            <w:shd w:fill="F8FAFB"/>
          </w:tcPr>
          <w:p>
            <w:pPr>
              <w:spacing w:after="0"/>
            </w:pPr>
            <w:r>
              <w:rPr>
                <w:rFonts w:ascii="Liberation Sans" w:hAnsi="Liberation Sans"/>
                <w:color w:val="1E2730"/>
                <w:sz w:val="14"/>
              </w:rPr>
              <w:t>K3-K7</w:t>
            </w:r>
          </w:p>
        </w:tc>
      </w:tr>
      <w:tr>
        <w:trPr>
          <w:cantSplit/>
        </w:trPr>
        <w:tc>
          <w:tcPr>
            <w:tcW w:type="dxa" w:w="1728"/>
            <w:tcMar>
              <w:top w:w="80" w:type="dxa"/>
              <w:start w:w="100" w:type="dxa"/>
              <w:bottom w:w="80" w:type="dxa"/>
              <w:end w:w="100" w:type="dxa"/>
            </w:tcMar>
            <w:vAlign w:val="center"/>
          </w:tcPr>
          <w:p>
            <w:pPr>
              <w:spacing w:after="0"/>
            </w:pPr>
            <w:r>
              <w:rPr>
                <w:rFonts w:ascii="Liberation Sans" w:hAnsi="Liberation Sans"/>
                <w:color w:val="1E2730"/>
                <w:sz w:val="14"/>
              </w:rPr>
              <w:t>Baş-son yönü</w:t>
            </w:r>
          </w:p>
        </w:tc>
        <w:tc>
          <w:tcPr>
            <w:tcW w:type="dxa" w:w="2232"/>
            <w:tcMar>
              <w:top w:w="80" w:type="dxa"/>
              <w:start w:w="100" w:type="dxa"/>
              <w:bottom w:w="80" w:type="dxa"/>
              <w:end w:w="100" w:type="dxa"/>
            </w:tcMar>
            <w:vAlign w:val="center"/>
          </w:tcPr>
          <w:p>
            <w:pPr>
              <w:spacing w:after="0"/>
            </w:pPr>
            <w:r>
              <w:rPr>
                <w:rFonts w:ascii="Liberation Sans" w:hAnsi="Liberation Sans"/>
                <w:color w:val="1E2730"/>
                <w:sz w:val="14"/>
              </w:rPr>
              <w:t>Evrensel “top başı önce” kuralı gibi yorumlanma riski vardı.</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Ürün yönü, yüz/ters, tüy yönü ve burulma ayrı kontrol başlıkları yapıldı.</w:t>
            </w:r>
          </w:p>
        </w:tc>
        <w:tc>
          <w:tcPr>
            <w:tcW w:type="dxa" w:w="1224"/>
            <w:tcMar>
              <w:top w:w="80" w:type="dxa"/>
              <w:start w:w="100" w:type="dxa"/>
              <w:bottom w:w="80" w:type="dxa"/>
              <w:end w:w="100" w:type="dxa"/>
            </w:tcMar>
            <w:vAlign w:val="center"/>
          </w:tcPr>
          <w:p>
            <w:pPr>
              <w:spacing w:after="0"/>
            </w:pPr>
            <w:r>
              <w:rPr>
                <w:rFonts w:ascii="Liberation Sans" w:hAnsi="Liberation Sans"/>
                <w:color w:val="1E2730"/>
                <w:sz w:val="14"/>
              </w:rPr>
              <w:t>Saha + ürün spesifikasyonu</w:t>
            </w:r>
          </w:p>
        </w:tc>
      </w:tr>
      <w:tr>
        <w:trPr>
          <w:cantSplit/>
        </w:trPr>
        <w:tc>
          <w:tcPr>
            <w:tcW w:type="dxa" w:w="1728"/>
            <w:tcMar>
              <w:top w:w="80" w:type="dxa"/>
              <w:start w:w="100" w:type="dxa"/>
              <w:bottom w:w="80" w:type="dxa"/>
              <w:end w:w="100" w:type="dxa"/>
            </w:tcMar>
            <w:vAlign w:val="center"/>
            <w:shd w:fill="F8FAFB"/>
          </w:tcPr>
          <w:p>
            <w:pPr>
              <w:spacing w:after="0"/>
            </w:pPr>
            <w:r>
              <w:rPr>
                <w:rFonts w:ascii="Liberation Sans" w:hAnsi="Liberation Sans"/>
                <w:color w:val="1E2730"/>
                <w:sz w:val="14"/>
              </w:rPr>
              <w:t>Makine elemanları</w:t>
            </w:r>
          </w:p>
        </w:tc>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4"/>
              </w:rPr>
              <w:t>Her makinede reel ve plaiter varmış gibi ifade edilebiliyordu.</w:t>
            </w:r>
          </w:p>
        </w:tc>
        <w:tc>
          <w:tcPr>
            <w:tcW w:type="dxa" w:w="4464"/>
            <w:tcMar>
              <w:top w:w="80" w:type="dxa"/>
              <w:start w:w="100" w:type="dxa"/>
              <w:bottom w:w="80" w:type="dxa"/>
              <w:end w:w="100" w:type="dxa"/>
            </w:tcMar>
            <w:vAlign w:val="center"/>
            <w:shd w:fill="F8FAFB"/>
          </w:tcPr>
          <w:p>
            <w:pPr>
              <w:spacing w:after="0"/>
            </w:pPr>
            <w:r>
              <w:rPr>
                <w:rFonts w:ascii="Liberation Sans" w:hAnsi="Liberation Sans"/>
                <w:color w:val="1E2730"/>
                <w:sz w:val="14"/>
              </w:rPr>
              <w:t>“Varsa” ve “OEM tasarımına göre” sınırı eklendi; hava taşımalı makineler ayrılandı.</w:t>
            </w:r>
          </w:p>
        </w:tc>
        <w:tc>
          <w:tcPr>
            <w:tcW w:type="dxa" w:w="1224"/>
            <w:tcMar>
              <w:top w:w="80" w:type="dxa"/>
              <w:start w:w="100" w:type="dxa"/>
              <w:bottom w:w="80" w:type="dxa"/>
              <w:end w:w="100" w:type="dxa"/>
            </w:tcMar>
            <w:vAlign w:val="center"/>
            <w:shd w:fill="F8FAFB"/>
          </w:tcPr>
          <w:p>
            <w:pPr>
              <w:spacing w:after="0"/>
            </w:pPr>
            <w:r>
              <w:rPr>
                <w:rFonts w:ascii="Liberation Sans" w:hAnsi="Liberation Sans"/>
                <w:color w:val="1E2730"/>
                <w:sz w:val="14"/>
              </w:rPr>
              <w:t>K3-K6</w:t>
            </w:r>
          </w:p>
        </w:tc>
      </w:tr>
      <w:tr>
        <w:trPr>
          <w:cantSplit/>
        </w:trPr>
        <w:tc>
          <w:tcPr>
            <w:tcW w:type="dxa" w:w="1728"/>
            <w:tcMar>
              <w:top w:w="80" w:type="dxa"/>
              <w:start w:w="100" w:type="dxa"/>
              <w:bottom w:w="80" w:type="dxa"/>
              <w:end w:w="100" w:type="dxa"/>
            </w:tcMar>
            <w:vAlign w:val="center"/>
          </w:tcPr>
          <w:p>
            <w:pPr>
              <w:spacing w:after="0"/>
            </w:pPr>
            <w:r>
              <w:rPr>
                <w:rFonts w:ascii="Liberation Sans" w:hAnsi="Liberation Sans"/>
                <w:color w:val="1E2730"/>
                <w:sz w:val="14"/>
              </w:rPr>
              <w:t>Durdurma talimatı</w:t>
            </w:r>
          </w:p>
        </w:tc>
        <w:tc>
          <w:tcPr>
            <w:tcW w:type="dxa" w:w="2232"/>
            <w:tcMar>
              <w:top w:w="80" w:type="dxa"/>
              <w:start w:w="100" w:type="dxa"/>
              <w:bottom w:w="80" w:type="dxa"/>
              <w:end w:w="100" w:type="dxa"/>
            </w:tcMar>
            <w:vAlign w:val="center"/>
          </w:tcPr>
          <w:p>
            <w:pPr>
              <w:spacing w:after="0"/>
            </w:pPr>
            <w:r>
              <w:rPr>
                <w:rFonts w:ascii="Liberation Sans" w:hAnsi="Liberation Sans"/>
                <w:color w:val="1E2730"/>
                <w:sz w:val="14"/>
              </w:rPr>
              <w:t>“Durdur” ifadesi acil stop gibi algılanabilirdi.</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Kontrollü durdurma OEM prosedürüne bağlandı; acil stop yalnızca yakın tehlike durumuna ayrıldı.</w:t>
            </w:r>
          </w:p>
        </w:tc>
        <w:tc>
          <w:tcPr>
            <w:tcW w:type="dxa" w:w="1224"/>
            <w:tcMar>
              <w:top w:w="80" w:type="dxa"/>
              <w:start w:w="100" w:type="dxa"/>
              <w:bottom w:w="80" w:type="dxa"/>
              <w:end w:w="100" w:type="dxa"/>
            </w:tcMar>
            <w:vAlign w:val="center"/>
          </w:tcPr>
          <w:p>
            <w:pPr>
              <w:spacing w:after="0"/>
            </w:pPr>
            <w:r>
              <w:rPr>
                <w:rFonts w:ascii="Liberation Sans" w:hAnsi="Liberation Sans"/>
                <w:color w:val="1E2730"/>
                <w:sz w:val="14"/>
              </w:rPr>
              <w:t>K1-K2</w:t>
            </w:r>
          </w:p>
        </w:tc>
      </w:tr>
      <w:tr>
        <w:trPr>
          <w:cantSplit/>
        </w:trPr>
        <w:tc>
          <w:tcPr>
            <w:tcW w:type="dxa" w:w="1728"/>
            <w:tcMar>
              <w:top w:w="80" w:type="dxa"/>
              <w:start w:w="100" w:type="dxa"/>
              <w:bottom w:w="80" w:type="dxa"/>
              <w:end w:w="100" w:type="dxa"/>
            </w:tcMar>
            <w:vAlign w:val="center"/>
            <w:shd w:fill="F8FAFB"/>
          </w:tcPr>
          <w:p>
            <w:pPr>
              <w:spacing w:after="0"/>
            </w:pPr>
            <w:r>
              <w:rPr>
                <w:rFonts w:ascii="Liberation Sans" w:hAnsi="Liberation Sans"/>
                <w:color w:val="1E2730"/>
                <w:sz w:val="14"/>
              </w:rPr>
              <w:t>Sayısal ayarlar</w:t>
            </w:r>
          </w:p>
        </w:tc>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4"/>
              </w:rPr>
              <w:t>Model bilinmeden genel hız/nozul/kapasite değeri verme riski vardı.</w:t>
            </w:r>
          </w:p>
        </w:tc>
        <w:tc>
          <w:tcPr>
            <w:tcW w:type="dxa" w:w="4464"/>
            <w:tcMar>
              <w:top w:w="80" w:type="dxa"/>
              <w:start w:w="100" w:type="dxa"/>
              <w:bottom w:w="80" w:type="dxa"/>
              <w:end w:w="100" w:type="dxa"/>
            </w:tcMar>
            <w:vAlign w:val="center"/>
            <w:shd w:fill="F8FAFB"/>
          </w:tcPr>
          <w:p>
            <w:pPr>
              <w:spacing w:after="0"/>
            </w:pPr>
            <w:r>
              <w:rPr>
                <w:rFonts w:ascii="Liberation Sans" w:hAnsi="Liberation Sans"/>
                <w:color w:val="1E2730"/>
                <w:sz w:val="14"/>
              </w:rPr>
              <w:t>Sabit sayı verilmedi; OEM tablosu ve onaylı ürün reçetesi zorunlu kılındı.</w:t>
            </w:r>
          </w:p>
        </w:tc>
        <w:tc>
          <w:tcPr>
            <w:tcW w:type="dxa" w:w="1224"/>
            <w:tcMar>
              <w:top w:w="80" w:type="dxa"/>
              <w:start w:w="100" w:type="dxa"/>
              <w:bottom w:w="80" w:type="dxa"/>
              <w:end w:w="100" w:type="dxa"/>
            </w:tcMar>
            <w:vAlign w:val="center"/>
            <w:shd w:fill="F8FAFB"/>
          </w:tcPr>
          <w:p>
            <w:pPr>
              <w:spacing w:after="0"/>
            </w:pPr>
            <w:r>
              <w:rPr>
                <w:rFonts w:ascii="Liberation Sans" w:hAnsi="Liberation Sans"/>
                <w:color w:val="1E2730"/>
                <w:sz w:val="14"/>
              </w:rPr>
              <w:t>K3-K6</w:t>
            </w:r>
          </w:p>
        </w:tc>
      </w:tr>
      <w:tr>
        <w:trPr>
          <w:cantSplit/>
        </w:trPr>
        <w:tc>
          <w:tcPr>
            <w:tcW w:type="dxa" w:w="1728"/>
            <w:tcMar>
              <w:top w:w="80" w:type="dxa"/>
              <w:start w:w="100" w:type="dxa"/>
              <w:bottom w:w="80" w:type="dxa"/>
              <w:end w:w="100" w:type="dxa"/>
            </w:tcMar>
            <w:vAlign w:val="center"/>
          </w:tcPr>
          <w:p>
            <w:pPr>
              <w:spacing w:after="0"/>
            </w:pPr>
            <w:r>
              <w:rPr>
                <w:rFonts w:ascii="Liberation Sans" w:hAnsi="Liberation Sans"/>
                <w:color w:val="1E2730"/>
                <w:sz w:val="14"/>
              </w:rPr>
              <w:t>Görseller</w:t>
            </w:r>
          </w:p>
        </w:tc>
        <w:tc>
          <w:tcPr>
            <w:tcW w:type="dxa" w:w="2232"/>
            <w:tcMar>
              <w:top w:w="80" w:type="dxa"/>
              <w:start w:w="100" w:type="dxa"/>
              <w:bottom w:w="80" w:type="dxa"/>
              <w:end w:w="100" w:type="dxa"/>
            </w:tcMar>
            <w:vAlign w:val="center"/>
          </w:tcPr>
          <w:p>
            <w:pPr>
              <w:spacing w:after="0"/>
            </w:pPr>
            <w:r>
              <w:rPr>
                <w:rFonts w:ascii="Liberation Sans" w:hAnsi="Liberation Sans"/>
                <w:color w:val="1E2730"/>
                <w:sz w:val="14"/>
              </w:rPr>
              <w:t>Üretilmiş görseller gerçek bir OEM makinesini temsil ediyor gibi algılanabilirdi.</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Görseller “kavramsal endüstriyel görselleştirme” olarak etiketlendi; teknik ölçü veya makine detayı kaynağı sayılmadı.</w:t>
            </w:r>
          </w:p>
        </w:tc>
        <w:tc>
          <w:tcPr>
            <w:tcW w:type="dxa" w:w="1224"/>
            <w:tcMar>
              <w:top w:w="80" w:type="dxa"/>
              <w:start w:w="100" w:type="dxa"/>
              <w:bottom w:w="80" w:type="dxa"/>
              <w:end w:w="100" w:type="dxa"/>
            </w:tcMar>
            <w:vAlign w:val="center"/>
          </w:tcPr>
          <w:p>
            <w:pPr>
              <w:spacing w:after="0"/>
            </w:pPr>
            <w:r>
              <w:rPr>
                <w:rFonts w:ascii="Liberation Sans" w:hAnsi="Liberation Sans"/>
                <w:color w:val="1E2730"/>
                <w:sz w:val="14"/>
              </w:rPr>
              <w:t>BB-CVS kaynak dosyaları</w:t>
            </w:r>
          </w:p>
        </w:tc>
      </w:tr>
    </w:tbl>
    <w:p>
      <w:pPr>
        <w:spacing w:after="0"/>
      </w:pPr>
    </w:p>
    <w:tbl>
      <w:tblPr>
        <w:tblW w:type="auto" w:w="0"/>
        <w:jc w:val="center"/>
        <w:tblLook w:firstColumn="1" w:firstRow="1" w:lastColumn="0" w:lastRow="0" w:noHBand="0" w:noVBand="1" w:val="04A0"/>
        <w:tblBorders>
          <w:top w:val="single" w:sz="8" w:color="2F6B4F"/>
          <w:left w:val="single" w:sz="8" w:color="2F6B4F"/>
          <w:bottom w:val="single" w:sz="8" w:color="2F6B4F"/>
          <w:right w:val="single" w:sz="8" w:color="2F6B4F"/>
          <w:insideH w:val="single" w:sz="8" w:color="2F6B4F"/>
          <w:insideV w:val="single" w:sz="8" w:color="2F6B4F"/>
        </w:tblBorders>
      </w:tblPr>
      <w:tblGrid>
        <w:gridCol w:w="10454"/>
      </w:tblGrid>
      <w:tr>
        <w:tc>
          <w:tcPr>
            <w:tcW w:type="dxa" w:w="10454"/>
            <w:shd w:fill="EAF4EF"/>
            <w:tcMar>
              <w:top w:w="120" w:type="dxa"/>
              <w:start w:w="150" w:type="dxa"/>
              <w:bottom w:w="120" w:type="dxa"/>
              <w:end w:w="150" w:type="dxa"/>
            </w:tcMar>
          </w:tcPr>
          <w:p>
            <w:pPr>
              <w:spacing w:after="60"/>
            </w:pPr>
            <w:r>
              <w:rPr>
                <w:rFonts w:ascii="Liberation Sans" w:hAnsi="Liberation Sans"/>
                <w:b/>
                <w:color w:val="2F6B4F"/>
                <w:sz w:val="18"/>
              </w:rPr>
              <w:t>ÇIKARILAN VEYA BIRLEŞTIRILEN IÇERIK</w:t>
            </w:r>
          </w:p>
          <w:p>
            <w:pPr>
              <w:spacing w:after="0" w:line="264" w:lineRule="auto"/>
            </w:pPr>
            <w:r>
              <w:rPr>
                <w:rFonts w:ascii="Liberation Sans" w:hAnsi="Liberation Sans"/>
                <w:color w:val="1E2730"/>
                <w:sz w:val="18"/>
              </w:rPr>
              <w:t>Aynı kontrolün farklı bölümlerde tekrarlandığı maddeler tek SOP, tek kök neden tablosu ve iki operasyon formunda toplandı. Konu dışı pazarlama ifadeleri ile doğrulanamayan genel sayısal eşikler çıkarıldı.</w:t>
            </w:r>
          </w:p>
        </w:tc>
        <w:trPr>
          <w:tblHeader/>
        </w:trPr>
      </w:tr>
    </w:tbl>
    <w:p>
      <w:pPr>
        <w:spacing w:after="0"/>
      </w:pPr>
    </w:p>
    <w:p>
      <w:pPr>
        <w:pStyle w:val="Heading1"/>
      </w:pPr>
      <w:r>
        <w:t>3. KAPSAM, SINIRLAR VE TERİMLER</w:t>
      </w:r>
    </w:p>
    <w:p>
      <w:r>
        <w:t>Ana kapsam; örme kumaşın jet, overflow, soft-flow veya hava destekli parti boyama makinesine halat formunda alınmasıdır. Açık en yıkama/terbiye hatları için giriş yönü ve gerilim notları ayrıca verilmiştir. İplik paket boyama, elyaf boyama ve sürekli pad-steam hatlarının ayrıntılı reçeteleri kapsam dışıdır.</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5227"/>
        <w:gridCol w:w="5227"/>
      </w:tblGrid>
      <w:tr>
        <w:trPr>
          <w:tblHeader w:val="true"/>
          <w:cantSplit/>
        </w:trPr>
        <w:tc>
          <w:tcPr>
            <w:tcW w:type="dxa" w:w="3024"/>
            <w:shd w:fill="17324D"/>
            <w:tcMar>
              <w:top w:w="80" w:type="dxa"/>
              <w:start w:w="100" w:type="dxa"/>
              <w:bottom w:w="80" w:type="dxa"/>
              <w:end w:w="100" w:type="dxa"/>
            </w:tcMar>
          </w:tcPr>
          <w:p>
            <w:pPr>
              <w:jc w:val="left"/>
            </w:pPr>
            <w:r>
              <w:rPr>
                <w:rFonts w:ascii="Liberation Sans" w:hAnsi="Liberation Sans"/>
                <w:b/>
                <w:color w:val="FFFFFF"/>
                <w:sz w:val="17"/>
              </w:rPr>
              <w:t>Terim</w:t>
            </w:r>
          </w:p>
        </w:tc>
        <w:tc>
          <w:tcPr>
            <w:tcW w:type="dxa" w:w="6624"/>
            <w:shd w:fill="17324D"/>
            <w:tcMar>
              <w:top w:w="80" w:type="dxa"/>
              <w:start w:w="100" w:type="dxa"/>
              <w:bottom w:w="80" w:type="dxa"/>
              <w:end w:w="100" w:type="dxa"/>
            </w:tcMar>
          </w:tcPr>
          <w:p>
            <w:pPr>
              <w:jc w:val="left"/>
            </w:pPr>
            <w:r>
              <w:rPr>
                <w:rFonts w:ascii="Liberation Sans" w:hAnsi="Liberation Sans"/>
                <w:b/>
                <w:color w:val="FFFFFF"/>
                <w:sz w:val="17"/>
              </w:rPr>
              <w:t>Bu dokümandaki anlamı</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7"/>
              </w:rPr>
              <w:t>Kontrollü flotte türbülansı</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7"/>
              </w:rPr>
              <w:t>Nozul ve taşıma hattında proses için tasarlanmış akış hareketi.</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7"/>
              </w:rPr>
              <w:t>Kararsız kumaş halatı hareketi</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7"/>
              </w:rPr>
              <w:t>Ani gerilim, gevşeklik, burulma, düğümlenme, tek noktada yığılma veya kontrolsüz savrulma.</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7"/>
              </w:rPr>
              <w:t>Halat / rope</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7"/>
              </w:rPr>
              <w:t>Kumaşın eni toplanmış halde, sürekli halka olarak makinede dolaşması.</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7"/>
              </w:rPr>
              <w:t>Taşıma makarası / winch / lifting reel</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7"/>
              </w:rPr>
              <w:t>Kumaşı nozul veya taşıma hattına besleyen mekanik eleman; bazı makinelerde ana, bazılarında yardımcıdır.</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7"/>
              </w:rPr>
              <w:t>Plaiter / serme mekanizması</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7"/>
              </w:rPr>
              <w:t>Kumaşı depolama bölmesine düzenli katlar halinde bırakan mekanizma; her makinede aynı tasarımda bulunmaz.</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7"/>
              </w:rPr>
              <w:t>Çevrim süresi</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7"/>
              </w:rPr>
              <w:t>İşaretli bir kumaş noktasının aynı gözlem noktasına yeniden gelme süresi.</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7"/>
              </w:rPr>
              <w:t>Saha bilgisi</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7"/>
              </w:rPr>
              <w:t>Üretim deneyimine dayanan ve makine/model bazında doğrulanması gereken uygulama kuralı.</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7"/>
              </w:rPr>
              <w:t>Varsayım</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7"/>
              </w:rPr>
              <w:t>Eksik makine veya ürün verisi nedeniyle kesin reçete sayılamayan açıklama.</w:t>
            </w:r>
          </w:p>
        </w:tc>
      </w:tr>
    </w:tbl>
    <w:p>
      <w:pPr>
        <w:spacing w:after="0"/>
      </w:pPr>
    </w:p>
    <w:p>
      <w:pPr>
        <w:pStyle w:val="Heading1"/>
      </w:pPr>
      <w:r>
        <w:t>4. MAKİNEYE GİRİŞ ÖNCESİ KUMAŞ KABULÜ</w:t>
      </w:r>
    </w:p>
    <w:p>
      <w:r>
        <w:t>Yükleme hatalarının önemli bir bölümü kumaş makineye girmeden önce oluşur. Boya dairesi kumaşı yalnızca kilogram olarak değil; ıslanınca hacmi, sürtünmesi, çekmesi ve halat davranışı değişen bir malzeme olarak kabul etmelidir.</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3485"/>
        <w:gridCol w:w="3485"/>
        <w:gridCol w:w="3485"/>
      </w:tblGrid>
      <w:tr>
        <w:trPr>
          <w:tblHeader w:val="true"/>
          <w:cantSplit/>
        </w:trPr>
        <w:tc>
          <w:tcPr>
            <w:tcW w:type="dxa" w:w="2232"/>
            <w:shd w:fill="17324D"/>
            <w:tcMar>
              <w:top w:w="80" w:type="dxa"/>
              <w:start w:w="100" w:type="dxa"/>
              <w:bottom w:w="80" w:type="dxa"/>
              <w:end w:w="100" w:type="dxa"/>
            </w:tcMar>
          </w:tcPr>
          <w:p>
            <w:pPr>
              <w:jc w:val="left"/>
            </w:pPr>
            <w:r>
              <w:rPr>
                <w:rFonts w:ascii="Liberation Sans" w:hAnsi="Liberation Sans"/>
                <w:b/>
                <w:color w:val="FFFFFF"/>
                <w:sz w:val="16"/>
              </w:rPr>
              <w:t>Kontrol</w:t>
            </w:r>
          </w:p>
        </w:tc>
        <w:tc>
          <w:tcPr>
            <w:tcW w:type="dxa" w:w="4824"/>
            <w:shd w:fill="17324D"/>
            <w:tcMar>
              <w:top w:w="80" w:type="dxa"/>
              <w:start w:w="100" w:type="dxa"/>
              <w:bottom w:w="80" w:type="dxa"/>
              <w:end w:w="100" w:type="dxa"/>
            </w:tcMar>
          </w:tcPr>
          <w:p>
            <w:pPr>
              <w:jc w:val="left"/>
            </w:pPr>
            <w:r>
              <w:rPr>
                <w:rFonts w:ascii="Liberation Sans" w:hAnsi="Liberation Sans"/>
                <w:b/>
                <w:color w:val="FFFFFF"/>
                <w:sz w:val="16"/>
              </w:rPr>
              <w:t>Kabul ölçütü</w:t>
            </w:r>
          </w:p>
        </w:tc>
        <w:tc>
          <w:tcPr>
            <w:tcW w:type="dxa" w:w="2592"/>
            <w:shd w:fill="17324D"/>
            <w:tcMar>
              <w:top w:w="80" w:type="dxa"/>
              <w:start w:w="100" w:type="dxa"/>
              <w:bottom w:w="80" w:type="dxa"/>
              <w:end w:w="100" w:type="dxa"/>
            </w:tcMar>
          </w:tcPr>
          <w:p>
            <w:pPr>
              <w:jc w:val="left"/>
            </w:pPr>
            <w:r>
              <w:rPr>
                <w:rFonts w:ascii="Liberation Sans" w:hAnsi="Liberation Sans"/>
                <w:b/>
                <w:color w:val="FFFFFF"/>
                <w:sz w:val="16"/>
              </w:rPr>
              <w:t>Risk</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6"/>
              </w:rPr>
              <w:t>İş emri / lot / renk</w:t>
            </w:r>
          </w:p>
        </w:tc>
        <w:tc>
          <w:tcPr>
            <w:tcW w:type="dxa" w:w="4824"/>
            <w:tcMar>
              <w:top w:w="80" w:type="dxa"/>
              <w:start w:w="100" w:type="dxa"/>
              <w:bottom w:w="80" w:type="dxa"/>
              <w:end w:w="100" w:type="dxa"/>
            </w:tcMar>
            <w:vAlign w:val="center"/>
          </w:tcPr>
          <w:p>
            <w:pPr>
              <w:spacing w:after="0"/>
            </w:pPr>
            <w:r>
              <w:rPr>
                <w:rFonts w:ascii="Liberation Sans" w:hAnsi="Liberation Sans"/>
                <w:color w:val="1E2730"/>
                <w:sz w:val="16"/>
              </w:rPr>
              <w:t>Etiket, planlama, reçete ve makine programı aynı olmalı.</w:t>
            </w:r>
          </w:p>
        </w:tc>
        <w:tc>
          <w:tcPr>
            <w:tcW w:type="dxa" w:w="2592"/>
            <w:tcMar>
              <w:top w:w="80" w:type="dxa"/>
              <w:start w:w="100" w:type="dxa"/>
              <w:bottom w:w="80" w:type="dxa"/>
              <w:end w:w="100" w:type="dxa"/>
            </w:tcMar>
            <w:vAlign w:val="center"/>
          </w:tcPr>
          <w:p>
            <w:pPr>
              <w:spacing w:after="0"/>
            </w:pPr>
            <w:r>
              <w:rPr>
                <w:rFonts w:ascii="Liberation Sans" w:hAnsi="Liberation Sans"/>
                <w:color w:val="1E2730"/>
                <w:sz w:val="16"/>
              </w:rPr>
              <w:t>Yanlış parti veya karışım.</w:t>
            </w:r>
          </w:p>
        </w:tc>
      </w:tr>
      <w:tr>
        <w:trPr>
          <w:cantSplit/>
        </w:trPr>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6"/>
              </w:rPr>
              <w:t>Elyaf karışımı</w:t>
            </w:r>
          </w:p>
        </w:tc>
        <w:tc>
          <w:tcPr>
            <w:tcW w:type="dxa" w:w="4824"/>
            <w:tcMar>
              <w:top w:w="80" w:type="dxa"/>
              <w:start w:w="100" w:type="dxa"/>
              <w:bottom w:w="80" w:type="dxa"/>
              <w:end w:w="100" w:type="dxa"/>
            </w:tcMar>
            <w:vAlign w:val="center"/>
            <w:shd w:fill="F8FAFB"/>
          </w:tcPr>
          <w:p>
            <w:pPr>
              <w:spacing w:after="0"/>
            </w:pPr>
            <w:r>
              <w:rPr>
                <w:rFonts w:ascii="Liberation Sans" w:hAnsi="Liberation Sans"/>
                <w:color w:val="1E2730"/>
                <w:sz w:val="16"/>
              </w:rPr>
              <w:t>Pamuk, PES, PA, viskon, elastan ve oranlar doğrulanmalı.</w:t>
            </w:r>
          </w:p>
        </w:tc>
        <w:tc>
          <w:tcPr>
            <w:tcW w:type="dxa" w:w="2592"/>
            <w:tcMar>
              <w:top w:w="80" w:type="dxa"/>
              <w:start w:w="100" w:type="dxa"/>
              <w:bottom w:w="80" w:type="dxa"/>
              <w:end w:w="100" w:type="dxa"/>
            </w:tcMar>
            <w:vAlign w:val="center"/>
            <w:shd w:fill="F8FAFB"/>
          </w:tcPr>
          <w:p>
            <w:pPr>
              <w:spacing w:after="0"/>
            </w:pPr>
            <w:r>
              <w:rPr>
                <w:rFonts w:ascii="Liberation Sans" w:hAnsi="Liberation Sans"/>
                <w:color w:val="1E2730"/>
                <w:sz w:val="16"/>
              </w:rPr>
              <w:t>Sıcaklık, pH, çekme ve kimya hatası.</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6"/>
              </w:rPr>
              <w:t>Konstrüksiyon</w:t>
            </w:r>
          </w:p>
        </w:tc>
        <w:tc>
          <w:tcPr>
            <w:tcW w:type="dxa" w:w="4824"/>
            <w:tcMar>
              <w:top w:w="80" w:type="dxa"/>
              <w:start w:w="100" w:type="dxa"/>
              <w:bottom w:w="80" w:type="dxa"/>
              <w:end w:w="100" w:type="dxa"/>
            </w:tcMar>
            <w:vAlign w:val="center"/>
          </w:tcPr>
          <w:p>
            <w:pPr>
              <w:spacing w:after="0"/>
            </w:pPr>
            <w:r>
              <w:rPr>
                <w:rFonts w:ascii="Liberation Sans" w:hAnsi="Liberation Sans"/>
                <w:color w:val="1E2730"/>
                <w:sz w:val="16"/>
              </w:rPr>
              <w:t>Süprem, ribana, interlok, üç iplik, havlu vb. kaydedilmeli.</w:t>
            </w:r>
          </w:p>
        </w:tc>
        <w:tc>
          <w:tcPr>
            <w:tcW w:type="dxa" w:w="2592"/>
            <w:tcMar>
              <w:top w:w="80" w:type="dxa"/>
              <w:start w:w="100" w:type="dxa"/>
              <w:bottom w:w="80" w:type="dxa"/>
              <w:end w:w="100" w:type="dxa"/>
            </w:tcMar>
            <w:vAlign w:val="center"/>
          </w:tcPr>
          <w:p>
            <w:pPr>
              <w:spacing w:after="0"/>
            </w:pPr>
            <w:r>
              <w:rPr>
                <w:rFonts w:ascii="Liberation Sans" w:hAnsi="Liberation Sans"/>
                <w:color w:val="1E2730"/>
                <w:sz w:val="16"/>
              </w:rPr>
              <w:t>Hacim ve kırık eğilimi değişir.</w:t>
            </w:r>
          </w:p>
        </w:tc>
      </w:tr>
      <w:tr>
        <w:trPr>
          <w:cantSplit/>
        </w:trPr>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6"/>
              </w:rPr>
              <w:t>Tüp / açık en</w:t>
            </w:r>
          </w:p>
        </w:tc>
        <w:tc>
          <w:tcPr>
            <w:tcW w:type="dxa" w:w="4824"/>
            <w:tcMar>
              <w:top w:w="80" w:type="dxa"/>
              <w:start w:w="100" w:type="dxa"/>
              <w:bottom w:w="80" w:type="dxa"/>
              <w:end w:w="100" w:type="dxa"/>
            </w:tcMar>
            <w:vAlign w:val="center"/>
            <w:shd w:fill="F8FAFB"/>
          </w:tcPr>
          <w:p>
            <w:pPr>
              <w:spacing w:after="0"/>
            </w:pPr>
            <w:r>
              <w:rPr>
                <w:rFonts w:ascii="Liberation Sans" w:hAnsi="Liberation Sans"/>
                <w:color w:val="1E2730"/>
                <w:sz w:val="16"/>
              </w:rPr>
              <w:t>Kesim durumu, tüp çevresi ve kenar davranışı kontrol edilmeli.</w:t>
            </w:r>
          </w:p>
        </w:tc>
        <w:tc>
          <w:tcPr>
            <w:tcW w:type="dxa" w:w="2592"/>
            <w:tcMar>
              <w:top w:w="80" w:type="dxa"/>
              <w:start w:w="100" w:type="dxa"/>
              <w:bottom w:w="80" w:type="dxa"/>
              <w:end w:w="100" w:type="dxa"/>
            </w:tcMar>
            <w:vAlign w:val="center"/>
            <w:shd w:fill="F8FAFB"/>
          </w:tcPr>
          <w:p>
            <w:pPr>
              <w:spacing w:after="0"/>
            </w:pPr>
            <w:r>
              <w:rPr>
                <w:rFonts w:ascii="Liberation Sans" w:hAnsi="Liberation Sans"/>
                <w:color w:val="1E2730"/>
                <w:sz w:val="16"/>
              </w:rPr>
              <w:t>Halat yoğunluğu ve dolaşım değişir.</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6"/>
              </w:rPr>
              <w:t>Gramaj / en</w:t>
            </w:r>
          </w:p>
        </w:tc>
        <w:tc>
          <w:tcPr>
            <w:tcW w:type="dxa" w:w="4824"/>
            <w:tcMar>
              <w:top w:w="80" w:type="dxa"/>
              <w:start w:w="100" w:type="dxa"/>
              <w:bottom w:w="80" w:type="dxa"/>
              <w:end w:w="100" w:type="dxa"/>
            </w:tcMar>
            <w:vAlign w:val="center"/>
          </w:tcPr>
          <w:p>
            <w:pPr>
              <w:spacing w:after="0"/>
            </w:pPr>
            <w:r>
              <w:rPr>
                <w:rFonts w:ascii="Liberation Sans" w:hAnsi="Liberation Sans"/>
                <w:color w:val="1E2730"/>
                <w:sz w:val="16"/>
              </w:rPr>
              <w:t>Lot temsil numunesiyle doğrulanmalı.</w:t>
            </w:r>
          </w:p>
        </w:tc>
        <w:tc>
          <w:tcPr>
            <w:tcW w:type="dxa" w:w="2592"/>
            <w:tcMar>
              <w:top w:w="80" w:type="dxa"/>
              <w:start w:w="100" w:type="dxa"/>
              <w:bottom w:w="80" w:type="dxa"/>
              <w:end w:w="100" w:type="dxa"/>
            </w:tcMar>
            <w:vAlign w:val="center"/>
          </w:tcPr>
          <w:p>
            <w:pPr>
              <w:spacing w:after="0"/>
            </w:pPr>
            <w:r>
              <w:rPr>
                <w:rFonts w:ascii="Liberation Sans" w:hAnsi="Liberation Sans"/>
                <w:color w:val="1E2730"/>
                <w:sz w:val="16"/>
              </w:rPr>
              <w:t>Kapasite ve metre hesabı sapar.</w:t>
            </w:r>
          </w:p>
        </w:tc>
      </w:tr>
      <w:tr>
        <w:trPr>
          <w:cantSplit/>
        </w:trPr>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6"/>
              </w:rPr>
              <w:t>Gerçek kuru ağırlık</w:t>
            </w:r>
          </w:p>
        </w:tc>
        <w:tc>
          <w:tcPr>
            <w:tcW w:type="dxa" w:w="4824"/>
            <w:tcMar>
              <w:top w:w="80" w:type="dxa"/>
              <w:start w:w="100" w:type="dxa"/>
              <w:bottom w:w="80" w:type="dxa"/>
              <w:end w:w="100" w:type="dxa"/>
            </w:tcMar>
            <w:vAlign w:val="center"/>
            <w:shd w:fill="F8FAFB"/>
          </w:tcPr>
          <w:p>
            <w:pPr>
              <w:spacing w:after="0"/>
            </w:pPr>
            <w:r>
              <w:rPr>
                <w:rFonts w:ascii="Liberation Sans" w:hAnsi="Liberation Sans"/>
                <w:color w:val="1E2730"/>
                <w:sz w:val="16"/>
              </w:rPr>
              <w:t>Planlama ile kantar değeri karşılaştırılmalı.</w:t>
            </w:r>
          </w:p>
        </w:tc>
        <w:tc>
          <w:tcPr>
            <w:tcW w:type="dxa" w:w="2592"/>
            <w:tcMar>
              <w:top w:w="80" w:type="dxa"/>
              <w:start w:w="100" w:type="dxa"/>
              <w:bottom w:w="80" w:type="dxa"/>
              <w:end w:w="100" w:type="dxa"/>
            </w:tcMar>
            <w:vAlign w:val="center"/>
            <w:shd w:fill="F8FAFB"/>
          </w:tcPr>
          <w:p>
            <w:pPr>
              <w:spacing w:after="0"/>
            </w:pPr>
            <w:r>
              <w:rPr>
                <w:rFonts w:ascii="Liberation Sans" w:hAnsi="Liberation Sans"/>
                <w:color w:val="1E2730"/>
                <w:sz w:val="16"/>
              </w:rPr>
              <w:t>Aşırı/eksik yük.</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6"/>
              </w:rPr>
              <w:t>Nem / lokal ıslaklık</w:t>
            </w:r>
          </w:p>
        </w:tc>
        <w:tc>
          <w:tcPr>
            <w:tcW w:type="dxa" w:w="4824"/>
            <w:tcMar>
              <w:top w:w="80" w:type="dxa"/>
              <w:start w:w="100" w:type="dxa"/>
              <w:bottom w:w="80" w:type="dxa"/>
              <w:end w:w="100" w:type="dxa"/>
            </w:tcMar>
            <w:vAlign w:val="center"/>
          </w:tcPr>
          <w:p>
            <w:pPr>
              <w:spacing w:after="0"/>
            </w:pPr>
            <w:r>
              <w:rPr>
                <w:rFonts w:ascii="Liberation Sans" w:hAnsi="Liberation Sans"/>
                <w:color w:val="1E2730"/>
                <w:sz w:val="16"/>
              </w:rPr>
              <w:t>Aşırı nemli parti ayrılmalı ve net ağırlık düzeltilmeli.</w:t>
            </w:r>
          </w:p>
        </w:tc>
        <w:tc>
          <w:tcPr>
            <w:tcW w:type="dxa" w:w="2592"/>
            <w:tcMar>
              <w:top w:w="80" w:type="dxa"/>
              <w:start w:w="100" w:type="dxa"/>
              <w:bottom w:w="80" w:type="dxa"/>
              <w:end w:w="100" w:type="dxa"/>
            </w:tcMar>
            <w:vAlign w:val="center"/>
          </w:tcPr>
          <w:p>
            <w:pPr>
              <w:spacing w:after="0"/>
            </w:pPr>
            <w:r>
              <w:rPr>
                <w:rFonts w:ascii="Liberation Sans" w:hAnsi="Liberation Sans"/>
                <w:color w:val="1E2730"/>
                <w:sz w:val="16"/>
              </w:rPr>
              <w:t>Yanlış yük hesabı, düzensiz ıslanma.</w:t>
            </w:r>
          </w:p>
        </w:tc>
      </w:tr>
      <w:tr>
        <w:trPr>
          <w:cantSplit/>
        </w:trPr>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6"/>
              </w:rPr>
              <w:t>Yağ, kir, metal ve yabancı madde</w:t>
            </w:r>
          </w:p>
        </w:tc>
        <w:tc>
          <w:tcPr>
            <w:tcW w:type="dxa" w:w="4824"/>
            <w:tcMar>
              <w:top w:w="80" w:type="dxa"/>
              <w:start w:w="100" w:type="dxa"/>
              <w:bottom w:w="80" w:type="dxa"/>
              <w:end w:w="100" w:type="dxa"/>
            </w:tcMar>
            <w:vAlign w:val="center"/>
            <w:shd w:fill="F8FAFB"/>
          </w:tcPr>
          <w:p>
            <w:pPr>
              <w:spacing w:after="0"/>
            </w:pPr>
            <w:r>
              <w:rPr>
                <w:rFonts w:ascii="Liberation Sans" w:hAnsi="Liberation Sans"/>
                <w:color w:val="1E2730"/>
                <w:sz w:val="16"/>
              </w:rPr>
              <w:t>Örgü yağı, pas, klips, tel, zımba, plastik bağ çıkarılmalı.</w:t>
            </w:r>
          </w:p>
        </w:tc>
        <w:tc>
          <w:tcPr>
            <w:tcW w:type="dxa" w:w="2592"/>
            <w:tcMar>
              <w:top w:w="80" w:type="dxa"/>
              <w:start w:w="100" w:type="dxa"/>
              <w:bottom w:w="80" w:type="dxa"/>
              <w:end w:w="100" w:type="dxa"/>
            </w:tcMar>
            <w:vAlign w:val="center"/>
            <w:shd w:fill="F8FAFB"/>
          </w:tcPr>
          <w:p>
            <w:pPr>
              <w:spacing w:after="0"/>
            </w:pPr>
            <w:r>
              <w:rPr>
                <w:rFonts w:ascii="Liberation Sans" w:hAnsi="Liberation Sans"/>
                <w:color w:val="1E2730"/>
                <w:sz w:val="16"/>
              </w:rPr>
              <w:t>Köpük, leke, filtre/nozul hasarı.</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6"/>
              </w:rPr>
              <w:t>Kumaş kusuru</w:t>
            </w:r>
          </w:p>
        </w:tc>
        <w:tc>
          <w:tcPr>
            <w:tcW w:type="dxa" w:w="4824"/>
            <w:tcMar>
              <w:top w:w="80" w:type="dxa"/>
              <w:start w:w="100" w:type="dxa"/>
              <w:bottom w:w="80" w:type="dxa"/>
              <w:end w:w="100" w:type="dxa"/>
            </w:tcMar>
            <w:vAlign w:val="center"/>
          </w:tcPr>
          <w:p>
            <w:pPr>
              <w:spacing w:after="0"/>
            </w:pPr>
            <w:r>
              <w:rPr>
                <w:rFonts w:ascii="Liberation Sans" w:hAnsi="Liberation Sans"/>
                <w:color w:val="1E2730"/>
                <w:sz w:val="16"/>
              </w:rPr>
              <w:t>Delik, yırtık, kaçık, kenar kıvrılması işaretlenmeli.</w:t>
            </w:r>
          </w:p>
        </w:tc>
        <w:tc>
          <w:tcPr>
            <w:tcW w:type="dxa" w:w="2592"/>
            <w:tcMar>
              <w:top w:w="80" w:type="dxa"/>
              <w:start w:w="100" w:type="dxa"/>
              <w:bottom w:w="80" w:type="dxa"/>
              <w:end w:w="100" w:type="dxa"/>
            </w:tcMar>
            <w:vAlign w:val="center"/>
          </w:tcPr>
          <w:p>
            <w:pPr>
              <w:spacing w:after="0"/>
            </w:pPr>
            <w:r>
              <w:rPr>
                <w:rFonts w:ascii="Liberation Sans" w:hAnsi="Liberation Sans"/>
                <w:color w:val="1E2730"/>
                <w:sz w:val="16"/>
              </w:rPr>
              <w:t>Yüklemede yırtılma veya düğüm.</w:t>
            </w:r>
          </w:p>
        </w:tc>
      </w:tr>
    </w:tbl>
    <w:p>
      <w:pPr>
        <w:spacing w:after="0"/>
      </w:pPr>
    </w:p>
    <w:tbl>
      <w:tblPr>
        <w:tblW w:type="auto" w:w="0"/>
        <w:jc w:val="center"/>
        <w:tblLook w:firstColumn="1" w:firstRow="1" w:lastColumn="0" w:lastRow="0" w:noHBand="0" w:noVBand="1" w:val="04A0"/>
        <w:tblBorders>
          <w:top w:val="single" w:sz="8" w:color="0B7D7D"/>
          <w:left w:val="single" w:sz="8" w:color="0B7D7D"/>
          <w:bottom w:val="single" w:sz="8" w:color="0B7D7D"/>
          <w:right w:val="single" w:sz="8" w:color="0B7D7D"/>
          <w:insideH w:val="single" w:sz="8" w:color="0B7D7D"/>
          <w:insideV w:val="single" w:sz="8" w:color="0B7D7D"/>
        </w:tblBorders>
      </w:tblPr>
      <w:tblGrid>
        <w:gridCol w:w="10454"/>
      </w:tblGrid>
      <w:tr>
        <w:tc>
          <w:tcPr>
            <w:tcW w:type="dxa" w:w="10454"/>
            <w:shd w:fill="E8F3F3"/>
            <w:tcMar>
              <w:top w:w="120" w:type="dxa"/>
              <w:start w:w="150" w:type="dxa"/>
              <w:bottom w:w="120" w:type="dxa"/>
              <w:end w:w="150" w:type="dxa"/>
            </w:tcMar>
          </w:tcPr>
          <w:p>
            <w:pPr>
              <w:spacing w:after="60"/>
            </w:pPr>
            <w:r>
              <w:rPr>
                <w:rFonts w:ascii="Liberation Sans" w:hAnsi="Liberation Sans"/>
                <w:b/>
                <w:color w:val="0B7D7D"/>
                <w:sz w:val="18"/>
              </w:rPr>
              <w:t>SAHA UYGULAMASI</w:t>
            </w:r>
          </w:p>
          <w:p>
            <w:pPr>
              <w:spacing w:after="0" w:line="264" w:lineRule="auto"/>
            </w:pPr>
            <w:r>
              <w:rPr>
                <w:rFonts w:ascii="Liberation Sans" w:hAnsi="Liberation Sans"/>
                <w:color w:val="1E2730"/>
                <w:sz w:val="18"/>
              </w:rPr>
              <w:t>Arabanın üstündeki ilk metre tüm lotu temsil etmeyebilir. Elastanlı, ağır veya şardonluk ürünlerde orta ve alt katlardan da kontrol numunesi alınması; top sırası ve ara eklerin kayıt altına alınması önerilir.</w:t>
            </w:r>
          </w:p>
        </w:tc>
        <w:trPr>
          <w:tblHeader/>
        </w:trPr>
      </w:tr>
    </w:tbl>
    <w:p>
      <w:pPr>
        <w:spacing w:after="0"/>
      </w:pPr>
    </w:p>
    <w:p>
      <w:r>
        <w:rPr>
          <w:b/>
        </w:rPr>
        <w:t xml:space="preserve">Uygulama örneği - </w:t>
      </w:r>
      <w:r>
        <w:t>Planlamada 400 kg görünen parti 18 kg nem fazlası taşıyorsa, yük ve reçete hesabı 400 kg üzerinden yürütülmez. Net kuru ağırlık veya onaylı düzeltme yöntemi kullanılır.</w:t>
      </w:r>
    </w:p>
    <w:p>
      <w:pPr>
        <w:pStyle w:val="Heading1"/>
      </w:pPr>
      <w:r>
        <w:t>5. KUMAŞ-MAKİNE EŞLEŞTİRMESİ</w:t>
      </w:r>
    </w:p>
    <w:p>
      <w:r>
        <w:t>Makine kapasitesi yalnızca nominal kilogram değildir. Kumaş hacmi, ıslak halat çapı, yüzey hassasiyeti, nozul/taşıma sistemi, depo bölmesi ve serme düzeni birlikte değerlendirilmelidir. Üretici dokümanları düşük gerilimli taşıma, kumaş yolu geriliminin kontrolü ve düzgün istifin kalite üzerindeki önemini açıkça vurgular. [K3-K6]</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3485"/>
        <w:gridCol w:w="3485"/>
        <w:gridCol w:w="3485"/>
      </w:tblGrid>
      <w:tr>
        <w:trPr>
          <w:tblHeader w:val="true"/>
          <w:cantSplit/>
        </w:trPr>
        <w:tc>
          <w:tcPr>
            <w:tcW w:type="dxa" w:w="2304"/>
            <w:shd w:fill="17324D"/>
            <w:tcMar>
              <w:top w:w="80" w:type="dxa"/>
              <w:start w:w="100" w:type="dxa"/>
              <w:bottom w:w="80" w:type="dxa"/>
              <w:end w:w="100" w:type="dxa"/>
            </w:tcMar>
          </w:tcPr>
          <w:p>
            <w:pPr>
              <w:jc w:val="left"/>
            </w:pPr>
            <w:r>
              <w:rPr>
                <w:rFonts w:ascii="Liberation Sans" w:hAnsi="Liberation Sans"/>
                <w:b/>
                <w:color w:val="FFFFFF"/>
                <w:sz w:val="16"/>
              </w:rPr>
              <w:t>Makine verisi</w:t>
            </w:r>
          </w:p>
        </w:tc>
        <w:tc>
          <w:tcPr>
            <w:tcW w:type="dxa" w:w="3240"/>
            <w:shd w:fill="17324D"/>
            <w:tcMar>
              <w:top w:w="80" w:type="dxa"/>
              <w:start w:w="100" w:type="dxa"/>
              <w:bottom w:w="80" w:type="dxa"/>
              <w:end w:w="100" w:type="dxa"/>
            </w:tcMar>
          </w:tcPr>
          <w:p>
            <w:pPr>
              <w:jc w:val="left"/>
            </w:pPr>
            <w:r>
              <w:rPr>
                <w:rFonts w:ascii="Liberation Sans" w:hAnsi="Liberation Sans"/>
                <w:b/>
                <w:color w:val="FFFFFF"/>
                <w:sz w:val="16"/>
              </w:rPr>
              <w:t>Kumaş verisi</w:t>
            </w:r>
          </w:p>
        </w:tc>
        <w:tc>
          <w:tcPr>
            <w:tcW w:type="dxa" w:w="4104"/>
            <w:shd w:fill="17324D"/>
            <w:tcMar>
              <w:top w:w="80" w:type="dxa"/>
              <w:start w:w="100" w:type="dxa"/>
              <w:bottom w:w="80" w:type="dxa"/>
              <w:end w:w="100" w:type="dxa"/>
            </w:tcMar>
          </w:tcPr>
          <w:p>
            <w:pPr>
              <w:jc w:val="left"/>
            </w:pPr>
            <w:r>
              <w:rPr>
                <w:rFonts w:ascii="Liberation Sans" w:hAnsi="Liberation Sans"/>
                <w:b/>
                <w:color w:val="FFFFFF"/>
                <w:sz w:val="16"/>
              </w:rPr>
              <w:t>Karar</w:t>
            </w:r>
          </w:p>
        </w:tc>
      </w:tr>
      <w:tr>
        <w:trPr>
          <w:cantSplit/>
        </w:trPr>
        <w:tc>
          <w:tcPr>
            <w:tcW w:type="dxa" w:w="2304"/>
            <w:tcMar>
              <w:top w:w="80" w:type="dxa"/>
              <w:start w:w="100" w:type="dxa"/>
              <w:bottom w:w="80" w:type="dxa"/>
              <w:end w:w="100" w:type="dxa"/>
            </w:tcMar>
            <w:vAlign w:val="center"/>
          </w:tcPr>
          <w:p>
            <w:pPr>
              <w:spacing w:after="0"/>
            </w:pPr>
            <w:r>
              <w:rPr>
                <w:rFonts w:ascii="Liberation Sans" w:hAnsi="Liberation Sans"/>
                <w:color w:val="1E2730"/>
                <w:sz w:val="16"/>
              </w:rPr>
              <w:t>Nominal kapasite</w:t>
            </w:r>
          </w:p>
        </w:tc>
        <w:tc>
          <w:tcPr>
            <w:tcW w:type="dxa" w:w="3240"/>
            <w:tcMar>
              <w:top w:w="80" w:type="dxa"/>
              <w:start w:w="100" w:type="dxa"/>
              <w:bottom w:w="80" w:type="dxa"/>
              <w:end w:w="100" w:type="dxa"/>
            </w:tcMar>
            <w:vAlign w:val="center"/>
          </w:tcPr>
          <w:p>
            <w:pPr>
              <w:spacing w:after="0"/>
            </w:pPr>
            <w:r>
              <w:rPr>
                <w:rFonts w:ascii="Liberation Sans" w:hAnsi="Liberation Sans"/>
                <w:color w:val="1E2730"/>
                <w:sz w:val="16"/>
              </w:rPr>
              <w:t>Gerçek kuru ağırlık ve oda dağılımı</w:t>
            </w:r>
          </w:p>
        </w:tc>
        <w:tc>
          <w:tcPr>
            <w:tcW w:type="dxa" w:w="4104"/>
            <w:tcMar>
              <w:top w:w="80" w:type="dxa"/>
              <w:start w:w="100" w:type="dxa"/>
              <w:bottom w:w="80" w:type="dxa"/>
              <w:end w:w="100" w:type="dxa"/>
            </w:tcMar>
            <w:vAlign w:val="center"/>
          </w:tcPr>
          <w:p>
            <w:pPr>
              <w:spacing w:after="0"/>
            </w:pPr>
            <w:r>
              <w:rPr>
                <w:rFonts w:ascii="Liberation Sans" w:hAnsi="Liberation Sans"/>
                <w:color w:val="1E2730"/>
                <w:sz w:val="16"/>
              </w:rPr>
              <w:t>Nominal sınır otomatik olarak güvenli yük sayılmaz.</w:t>
            </w:r>
          </w:p>
        </w:tc>
      </w:tr>
      <w:tr>
        <w:trPr>
          <w:cantSplit/>
        </w:trPr>
        <w:tc>
          <w:tcPr>
            <w:tcW w:type="dxa" w:w="2304"/>
            <w:tcMar>
              <w:top w:w="80" w:type="dxa"/>
              <w:start w:w="100" w:type="dxa"/>
              <w:bottom w:w="80" w:type="dxa"/>
              <w:end w:w="100" w:type="dxa"/>
            </w:tcMar>
            <w:vAlign w:val="center"/>
            <w:shd w:fill="F8FAFB"/>
          </w:tcPr>
          <w:p>
            <w:pPr>
              <w:spacing w:after="0"/>
            </w:pPr>
            <w:r>
              <w:rPr>
                <w:rFonts w:ascii="Liberation Sans" w:hAnsi="Liberation Sans"/>
                <w:color w:val="1E2730"/>
                <w:sz w:val="16"/>
              </w:rPr>
              <w:t>Nozul tipi / geçiş geometrisi</w:t>
            </w:r>
          </w:p>
        </w:tc>
        <w:tc>
          <w:tcPr>
            <w:tcW w:type="dxa" w:w="3240"/>
            <w:tcMar>
              <w:top w:w="80" w:type="dxa"/>
              <w:start w:w="100" w:type="dxa"/>
              <w:bottom w:w="80" w:type="dxa"/>
              <w:end w:w="100" w:type="dxa"/>
            </w:tcMar>
            <w:vAlign w:val="center"/>
            <w:shd w:fill="F8FAFB"/>
          </w:tcPr>
          <w:p>
            <w:pPr>
              <w:spacing w:after="0"/>
            </w:pPr>
            <w:r>
              <w:rPr>
                <w:rFonts w:ascii="Liberation Sans" w:hAnsi="Liberation Sans"/>
                <w:color w:val="1E2730"/>
                <w:sz w:val="16"/>
              </w:rPr>
              <w:t>Halat hacmi, konstrüksiyon, yüzey hassasiyeti</w:t>
            </w:r>
          </w:p>
        </w:tc>
        <w:tc>
          <w:tcPr>
            <w:tcW w:type="dxa" w:w="4104"/>
            <w:tcMar>
              <w:top w:w="80" w:type="dxa"/>
              <w:start w:w="100" w:type="dxa"/>
              <w:bottom w:w="80" w:type="dxa"/>
              <w:end w:w="100" w:type="dxa"/>
            </w:tcMar>
            <w:vAlign w:val="center"/>
            <w:shd w:fill="F8FAFB"/>
          </w:tcPr>
          <w:p>
            <w:pPr>
              <w:spacing w:after="0"/>
            </w:pPr>
            <w:r>
              <w:rPr>
                <w:rFonts w:ascii="Liberation Sans" w:hAnsi="Liberation Sans"/>
                <w:color w:val="1E2730"/>
                <w:sz w:val="16"/>
              </w:rPr>
              <w:t>Dar geçiş veya aşırı enerji yüzey stresi ve sıkışma yaratabilir.</w:t>
            </w:r>
          </w:p>
        </w:tc>
      </w:tr>
      <w:tr>
        <w:trPr>
          <w:cantSplit/>
        </w:trPr>
        <w:tc>
          <w:tcPr>
            <w:tcW w:type="dxa" w:w="2304"/>
            <w:tcMar>
              <w:top w:w="80" w:type="dxa"/>
              <w:start w:w="100" w:type="dxa"/>
              <w:bottom w:w="80" w:type="dxa"/>
              <w:end w:w="100" w:type="dxa"/>
            </w:tcMar>
            <w:vAlign w:val="center"/>
          </w:tcPr>
          <w:p>
            <w:pPr>
              <w:spacing w:after="0"/>
            </w:pPr>
            <w:r>
              <w:rPr>
                <w:rFonts w:ascii="Liberation Sans" w:hAnsi="Liberation Sans"/>
                <w:color w:val="1E2730"/>
                <w:sz w:val="16"/>
              </w:rPr>
              <w:t>Pompa / hava taşıma ayarı</w:t>
            </w:r>
          </w:p>
        </w:tc>
        <w:tc>
          <w:tcPr>
            <w:tcW w:type="dxa" w:w="3240"/>
            <w:tcMar>
              <w:top w:w="80" w:type="dxa"/>
              <w:start w:w="100" w:type="dxa"/>
              <w:bottom w:w="80" w:type="dxa"/>
              <w:end w:w="100" w:type="dxa"/>
            </w:tcMar>
            <w:vAlign w:val="center"/>
          </w:tcPr>
          <w:p>
            <w:pPr>
              <w:spacing w:after="0"/>
            </w:pPr>
            <w:r>
              <w:rPr>
                <w:rFonts w:ascii="Liberation Sans" w:hAnsi="Liberation Sans"/>
                <w:color w:val="1E2730"/>
                <w:sz w:val="16"/>
              </w:rPr>
              <w:t>Islanmış kumaşın sürüklenme ihtiyacı</w:t>
            </w:r>
          </w:p>
        </w:tc>
        <w:tc>
          <w:tcPr>
            <w:tcW w:type="dxa" w:w="4104"/>
            <w:tcMar>
              <w:top w:w="80" w:type="dxa"/>
              <w:start w:w="100" w:type="dxa"/>
              <w:bottom w:w="80" w:type="dxa"/>
              <w:end w:w="100" w:type="dxa"/>
            </w:tcMar>
            <w:vAlign w:val="center"/>
          </w:tcPr>
          <w:p>
            <w:pPr>
              <w:spacing w:after="0"/>
            </w:pPr>
            <w:r>
              <w:rPr>
                <w:rFonts w:ascii="Liberation Sans" w:hAnsi="Liberation Sans"/>
                <w:color w:val="1E2730"/>
                <w:sz w:val="16"/>
              </w:rPr>
              <w:t>Kumaş şoklanmadan taşınmalıdır.</w:t>
            </w:r>
          </w:p>
        </w:tc>
      </w:tr>
      <w:tr>
        <w:trPr>
          <w:cantSplit/>
        </w:trPr>
        <w:tc>
          <w:tcPr>
            <w:tcW w:type="dxa" w:w="2304"/>
            <w:tcMar>
              <w:top w:w="80" w:type="dxa"/>
              <w:start w:w="100" w:type="dxa"/>
              <w:bottom w:w="80" w:type="dxa"/>
              <w:end w:w="100" w:type="dxa"/>
            </w:tcMar>
            <w:vAlign w:val="center"/>
            <w:shd w:fill="F8FAFB"/>
          </w:tcPr>
          <w:p>
            <w:pPr>
              <w:spacing w:after="0"/>
            </w:pPr>
            <w:r>
              <w:rPr>
                <w:rFonts w:ascii="Liberation Sans" w:hAnsi="Liberation Sans"/>
                <w:color w:val="1E2730"/>
                <w:sz w:val="16"/>
              </w:rPr>
              <w:t>Taşıma makarası - nozul dengesi</w:t>
            </w:r>
          </w:p>
        </w:tc>
        <w:tc>
          <w:tcPr>
            <w:tcW w:type="dxa" w:w="3240"/>
            <w:tcMar>
              <w:top w:w="80" w:type="dxa"/>
              <w:start w:w="100" w:type="dxa"/>
              <w:bottom w:w="80" w:type="dxa"/>
              <w:end w:w="100" w:type="dxa"/>
            </w:tcMar>
            <w:vAlign w:val="center"/>
            <w:shd w:fill="F8FAFB"/>
          </w:tcPr>
          <w:p>
            <w:pPr>
              <w:spacing w:after="0"/>
            </w:pPr>
            <w:r>
              <w:rPr>
                <w:rFonts w:ascii="Liberation Sans" w:hAnsi="Liberation Sans"/>
                <w:color w:val="1E2730"/>
                <w:sz w:val="16"/>
              </w:rPr>
              <w:t>Çevrim hızı ve elastikiyet</w:t>
            </w:r>
          </w:p>
        </w:tc>
        <w:tc>
          <w:tcPr>
            <w:tcW w:type="dxa" w:w="4104"/>
            <w:tcMar>
              <w:top w:w="80" w:type="dxa"/>
              <w:start w:w="100" w:type="dxa"/>
              <w:bottom w:w="80" w:type="dxa"/>
              <w:end w:w="100" w:type="dxa"/>
            </w:tcMar>
            <w:vAlign w:val="center"/>
            <w:shd w:fill="F8FAFB"/>
          </w:tcPr>
          <w:p>
            <w:pPr>
              <w:spacing w:after="0"/>
            </w:pPr>
            <w:r>
              <w:rPr>
                <w:rFonts w:ascii="Liberation Sans" w:hAnsi="Liberation Sans"/>
                <w:color w:val="1E2730"/>
                <w:sz w:val="16"/>
              </w:rPr>
              <w:t>Mekanik çekiş ile hidrolik/aerodinamik taşıma dengelenir.</w:t>
            </w:r>
          </w:p>
        </w:tc>
      </w:tr>
      <w:tr>
        <w:trPr>
          <w:cantSplit/>
        </w:trPr>
        <w:tc>
          <w:tcPr>
            <w:tcW w:type="dxa" w:w="2304"/>
            <w:tcMar>
              <w:top w:w="80" w:type="dxa"/>
              <w:start w:w="100" w:type="dxa"/>
              <w:bottom w:w="80" w:type="dxa"/>
              <w:end w:w="100" w:type="dxa"/>
            </w:tcMar>
            <w:vAlign w:val="center"/>
          </w:tcPr>
          <w:p>
            <w:pPr>
              <w:spacing w:after="0"/>
            </w:pPr>
            <w:r>
              <w:rPr>
                <w:rFonts w:ascii="Liberation Sans" w:hAnsi="Liberation Sans"/>
                <w:color w:val="1E2730"/>
                <w:sz w:val="16"/>
              </w:rPr>
              <w:t>Depo / plaiter (varsa)</w:t>
            </w:r>
          </w:p>
        </w:tc>
        <w:tc>
          <w:tcPr>
            <w:tcW w:type="dxa" w:w="3240"/>
            <w:tcMar>
              <w:top w:w="80" w:type="dxa"/>
              <w:start w:w="100" w:type="dxa"/>
              <w:bottom w:w="80" w:type="dxa"/>
              <w:end w:w="100" w:type="dxa"/>
            </w:tcMar>
            <w:vAlign w:val="center"/>
          </w:tcPr>
          <w:p>
            <w:pPr>
              <w:spacing w:after="0"/>
            </w:pPr>
            <w:r>
              <w:rPr>
                <w:rFonts w:ascii="Liberation Sans" w:hAnsi="Liberation Sans"/>
                <w:color w:val="1E2730"/>
                <w:sz w:val="16"/>
              </w:rPr>
              <w:t>Kabarma, katlanma, geri besleme</w:t>
            </w:r>
          </w:p>
        </w:tc>
        <w:tc>
          <w:tcPr>
            <w:tcW w:type="dxa" w:w="4104"/>
            <w:tcMar>
              <w:top w:w="80" w:type="dxa"/>
              <w:start w:w="100" w:type="dxa"/>
              <w:bottom w:w="80" w:type="dxa"/>
              <w:end w:w="100" w:type="dxa"/>
            </w:tcMar>
            <w:vAlign w:val="center"/>
          </w:tcPr>
          <w:p>
            <w:pPr>
              <w:spacing w:after="0"/>
            </w:pPr>
            <w:r>
              <w:rPr>
                <w:rFonts w:ascii="Liberation Sans" w:hAnsi="Liberation Sans"/>
                <w:color w:val="1E2730"/>
                <w:sz w:val="16"/>
              </w:rPr>
              <w:t>Kumaş serbest çözülebilen katlar halinde istiflenmelidir.</w:t>
            </w:r>
          </w:p>
        </w:tc>
      </w:tr>
      <w:tr>
        <w:trPr>
          <w:cantSplit/>
        </w:trPr>
        <w:tc>
          <w:tcPr>
            <w:tcW w:type="dxa" w:w="2304"/>
            <w:tcMar>
              <w:top w:w="80" w:type="dxa"/>
              <w:start w:w="100" w:type="dxa"/>
              <w:bottom w:w="80" w:type="dxa"/>
              <w:end w:w="100" w:type="dxa"/>
            </w:tcMar>
            <w:vAlign w:val="center"/>
            <w:shd w:fill="F8FAFB"/>
          </w:tcPr>
          <w:p>
            <w:pPr>
              <w:spacing w:after="0"/>
            </w:pPr>
            <w:r>
              <w:rPr>
                <w:rFonts w:ascii="Liberation Sans" w:hAnsi="Liberation Sans"/>
                <w:color w:val="1E2730"/>
                <w:sz w:val="16"/>
              </w:rPr>
              <w:t>Flotte seviyesi / hava atma</w:t>
            </w:r>
          </w:p>
        </w:tc>
        <w:tc>
          <w:tcPr>
            <w:tcW w:type="dxa" w:w="3240"/>
            <w:tcMar>
              <w:top w:w="80" w:type="dxa"/>
              <w:start w:w="100" w:type="dxa"/>
              <w:bottom w:w="80" w:type="dxa"/>
              <w:end w:w="100" w:type="dxa"/>
            </w:tcMar>
            <w:vAlign w:val="center"/>
            <w:shd w:fill="F8FAFB"/>
          </w:tcPr>
          <w:p>
            <w:pPr>
              <w:spacing w:after="0"/>
            </w:pPr>
            <w:r>
              <w:rPr>
                <w:rFonts w:ascii="Liberation Sans" w:hAnsi="Liberation Sans"/>
                <w:color w:val="1E2730"/>
                <w:sz w:val="16"/>
              </w:rPr>
              <w:t>Islanma, yüzdürme, köpük</w:t>
            </w:r>
          </w:p>
        </w:tc>
        <w:tc>
          <w:tcPr>
            <w:tcW w:type="dxa" w:w="4104"/>
            <w:tcMar>
              <w:top w:w="80" w:type="dxa"/>
              <w:start w:w="100" w:type="dxa"/>
              <w:bottom w:w="80" w:type="dxa"/>
              <w:end w:w="100" w:type="dxa"/>
            </w:tcMar>
            <w:vAlign w:val="center"/>
            <w:shd w:fill="F8FAFB"/>
          </w:tcPr>
          <w:p>
            <w:pPr>
              <w:spacing w:after="0"/>
            </w:pPr>
            <w:r>
              <w:rPr>
                <w:rFonts w:ascii="Liberation Sans" w:hAnsi="Liberation Sans"/>
                <w:color w:val="1E2730"/>
                <w:sz w:val="16"/>
              </w:rPr>
              <w:t>Pompa hava almamalı; kumaş kuru ceplerle dolaşmamalıdır.</w:t>
            </w:r>
          </w:p>
        </w:tc>
      </w:tr>
      <w:tr>
        <w:trPr>
          <w:cantSplit/>
        </w:trPr>
        <w:tc>
          <w:tcPr>
            <w:tcW w:type="dxa" w:w="2304"/>
            <w:tcMar>
              <w:top w:w="80" w:type="dxa"/>
              <w:start w:w="100" w:type="dxa"/>
              <w:bottom w:w="80" w:type="dxa"/>
              <w:end w:w="100" w:type="dxa"/>
            </w:tcMar>
            <w:vAlign w:val="center"/>
          </w:tcPr>
          <w:p>
            <w:pPr>
              <w:spacing w:after="0"/>
            </w:pPr>
            <w:r>
              <w:rPr>
                <w:rFonts w:ascii="Liberation Sans" w:hAnsi="Liberation Sans"/>
                <w:color w:val="1E2730"/>
                <w:sz w:val="16"/>
              </w:rPr>
              <w:t>Sıcaklık / basınç sınırı</w:t>
            </w:r>
          </w:p>
        </w:tc>
        <w:tc>
          <w:tcPr>
            <w:tcW w:type="dxa" w:w="3240"/>
            <w:tcMar>
              <w:top w:w="80" w:type="dxa"/>
              <w:start w:w="100" w:type="dxa"/>
              <w:bottom w:w="80" w:type="dxa"/>
              <w:end w:w="100" w:type="dxa"/>
            </w:tcMar>
            <w:vAlign w:val="center"/>
          </w:tcPr>
          <w:p>
            <w:pPr>
              <w:spacing w:after="0"/>
            </w:pPr>
            <w:r>
              <w:rPr>
                <w:rFonts w:ascii="Liberation Sans" w:hAnsi="Liberation Sans"/>
                <w:color w:val="1E2730"/>
                <w:sz w:val="16"/>
              </w:rPr>
              <w:t>Elyaf ve elastan sınırları</w:t>
            </w:r>
          </w:p>
        </w:tc>
        <w:tc>
          <w:tcPr>
            <w:tcW w:type="dxa" w:w="4104"/>
            <w:tcMar>
              <w:top w:w="80" w:type="dxa"/>
              <w:start w:w="100" w:type="dxa"/>
              <w:bottom w:w="80" w:type="dxa"/>
              <w:end w:w="100" w:type="dxa"/>
            </w:tcMar>
            <w:vAlign w:val="center"/>
          </w:tcPr>
          <w:p>
            <w:pPr>
              <w:spacing w:after="0"/>
            </w:pPr>
            <w:r>
              <w:rPr>
                <w:rFonts w:ascii="Liberation Sans" w:hAnsi="Liberation Sans"/>
                <w:color w:val="1E2730"/>
                <w:sz w:val="16"/>
              </w:rPr>
              <w:t>OEM ve ürün reçetesi aşılmaz.</w:t>
            </w:r>
          </w:p>
        </w:tc>
      </w:tr>
    </w:tbl>
    <w:p>
      <w:pPr>
        <w:spacing w:after="0"/>
      </w:pP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3485"/>
        <w:gridCol w:w="3485"/>
        <w:gridCol w:w="3485"/>
      </w:tblGrid>
      <w:tr>
        <w:trPr>
          <w:tblHeader w:val="true"/>
          <w:cantSplit/>
        </w:trPr>
        <w:tc>
          <w:tcPr>
            <w:tcW w:type="dxa" w:w="1872"/>
            <w:shd w:fill="17324D"/>
            <w:tcMar>
              <w:top w:w="80" w:type="dxa"/>
              <w:start w:w="100" w:type="dxa"/>
              <w:bottom w:w="80" w:type="dxa"/>
              <w:end w:w="100" w:type="dxa"/>
            </w:tcMar>
          </w:tcPr>
          <w:p>
            <w:pPr>
              <w:jc w:val="left"/>
            </w:pPr>
            <w:r>
              <w:rPr>
                <w:rFonts w:ascii="Liberation Sans" w:hAnsi="Liberation Sans"/>
                <w:b/>
                <w:color w:val="FFFFFF"/>
                <w:sz w:val="16"/>
              </w:rPr>
              <w:t>Durum</w:t>
            </w:r>
          </w:p>
        </w:tc>
        <w:tc>
          <w:tcPr>
            <w:tcW w:type="dxa" w:w="4320"/>
            <w:shd w:fill="17324D"/>
            <w:tcMar>
              <w:top w:w="80" w:type="dxa"/>
              <w:start w:w="100" w:type="dxa"/>
              <w:bottom w:w="80" w:type="dxa"/>
              <w:end w:w="100" w:type="dxa"/>
            </w:tcMar>
          </w:tcPr>
          <w:p>
            <w:pPr>
              <w:jc w:val="left"/>
            </w:pPr>
            <w:r>
              <w:rPr>
                <w:rFonts w:ascii="Liberation Sans" w:hAnsi="Liberation Sans"/>
                <w:b/>
                <w:color w:val="FFFFFF"/>
                <w:sz w:val="16"/>
              </w:rPr>
              <w:t>Gözlenen işaret</w:t>
            </w:r>
          </w:p>
        </w:tc>
        <w:tc>
          <w:tcPr>
            <w:tcW w:type="dxa" w:w="3456"/>
            <w:shd w:fill="17324D"/>
            <w:tcMar>
              <w:top w:w="80" w:type="dxa"/>
              <w:start w:w="100" w:type="dxa"/>
              <w:bottom w:w="80" w:type="dxa"/>
              <w:end w:w="100" w:type="dxa"/>
            </w:tcMar>
          </w:tcPr>
          <w:p>
            <w:pPr>
              <w:jc w:val="left"/>
            </w:pPr>
            <w:r>
              <w:rPr>
                <w:rFonts w:ascii="Liberation Sans" w:hAnsi="Liberation Sans"/>
                <w:b/>
                <w:color w:val="FFFFFF"/>
                <w:sz w:val="16"/>
              </w:rPr>
              <w:t>Olası sonuç</w:t>
            </w:r>
          </w:p>
        </w:tc>
      </w:tr>
      <w:tr>
        <w:trPr>
          <w:cantSplit/>
        </w:trPr>
        <w:tc>
          <w:tcPr>
            <w:tcW w:type="dxa" w:w="1872"/>
            <w:tcMar>
              <w:top w:w="80" w:type="dxa"/>
              <w:start w:w="100" w:type="dxa"/>
              <w:bottom w:w="80" w:type="dxa"/>
              <w:end w:w="100" w:type="dxa"/>
            </w:tcMar>
            <w:vAlign w:val="center"/>
          </w:tcPr>
          <w:p>
            <w:pPr>
              <w:spacing w:after="0"/>
            </w:pPr>
            <w:r>
              <w:rPr>
                <w:rFonts w:ascii="Liberation Sans" w:hAnsi="Liberation Sans"/>
                <w:color w:val="1E2730"/>
                <w:sz w:val="16"/>
              </w:rPr>
              <w:t>Aşırı yük</w:t>
            </w:r>
          </w:p>
        </w:tc>
        <w:tc>
          <w:tcPr>
            <w:tcW w:type="dxa" w:w="4320"/>
            <w:tcMar>
              <w:top w:w="80" w:type="dxa"/>
              <w:start w:w="100" w:type="dxa"/>
              <w:bottom w:w="80" w:type="dxa"/>
              <w:end w:w="100" w:type="dxa"/>
            </w:tcMar>
            <w:vAlign w:val="center"/>
          </w:tcPr>
          <w:p>
            <w:pPr>
              <w:spacing w:after="0"/>
            </w:pPr>
            <w:r>
              <w:rPr>
                <w:rFonts w:ascii="Liberation Sans" w:hAnsi="Liberation Sans"/>
                <w:color w:val="1E2730"/>
                <w:sz w:val="16"/>
              </w:rPr>
              <w:t>Sıkışık istif, çevrim uzaması, nozul girişinde düzensiz besleme</w:t>
            </w:r>
          </w:p>
        </w:tc>
        <w:tc>
          <w:tcPr>
            <w:tcW w:type="dxa" w:w="3456"/>
            <w:tcMar>
              <w:top w:w="80" w:type="dxa"/>
              <w:start w:w="100" w:type="dxa"/>
              <w:bottom w:w="80" w:type="dxa"/>
              <w:end w:w="100" w:type="dxa"/>
            </w:tcMar>
            <w:vAlign w:val="center"/>
          </w:tcPr>
          <w:p>
            <w:pPr>
              <w:spacing w:after="0"/>
            </w:pPr>
            <w:r>
              <w:rPr>
                <w:rFonts w:ascii="Liberation Sans" w:hAnsi="Liberation Sans"/>
                <w:color w:val="1E2730"/>
                <w:sz w:val="16"/>
              </w:rPr>
              <w:t>Kırık, düğüm, halat izi, abraj.</w:t>
            </w:r>
          </w:p>
        </w:tc>
      </w:tr>
      <w:tr>
        <w:trPr>
          <w:cantSplit/>
        </w:trPr>
        <w:tc>
          <w:tcPr>
            <w:tcW w:type="dxa" w:w="1872"/>
            <w:tcMar>
              <w:top w:w="80" w:type="dxa"/>
              <w:start w:w="100" w:type="dxa"/>
              <w:bottom w:w="80" w:type="dxa"/>
              <w:end w:w="100" w:type="dxa"/>
            </w:tcMar>
            <w:vAlign w:val="center"/>
            <w:shd w:fill="F8FAFB"/>
          </w:tcPr>
          <w:p>
            <w:pPr>
              <w:spacing w:after="0"/>
            </w:pPr>
            <w:r>
              <w:rPr>
                <w:rFonts w:ascii="Liberation Sans" w:hAnsi="Liberation Sans"/>
                <w:color w:val="1E2730"/>
                <w:sz w:val="16"/>
              </w:rPr>
              <w:t>Eksik yük</w:t>
            </w:r>
          </w:p>
        </w:tc>
        <w:tc>
          <w:tcPr>
            <w:tcW w:type="dxa" w:w="4320"/>
            <w:tcMar>
              <w:top w:w="80" w:type="dxa"/>
              <w:start w:w="100" w:type="dxa"/>
              <w:bottom w:w="80" w:type="dxa"/>
              <w:end w:w="100" w:type="dxa"/>
            </w:tcMar>
            <w:vAlign w:val="center"/>
            <w:shd w:fill="F8FAFB"/>
          </w:tcPr>
          <w:p>
            <w:pPr>
              <w:spacing w:after="0"/>
            </w:pPr>
            <w:r>
              <w:rPr>
                <w:rFonts w:ascii="Liberation Sans" w:hAnsi="Liberation Sans"/>
                <w:color w:val="1E2730"/>
                <w:sz w:val="16"/>
              </w:rPr>
              <w:t>Aşırı serbest hareket ve yüksek kumaş ivmesi</w:t>
            </w:r>
          </w:p>
        </w:tc>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6"/>
              </w:rPr>
              <w:t>Çarpma, yüzey aşınması, dikiş zorlanması.</w:t>
            </w:r>
          </w:p>
        </w:tc>
      </w:tr>
      <w:tr>
        <w:trPr>
          <w:cantSplit/>
        </w:trPr>
        <w:tc>
          <w:tcPr>
            <w:tcW w:type="dxa" w:w="1872"/>
            <w:tcMar>
              <w:top w:w="80" w:type="dxa"/>
              <w:start w:w="100" w:type="dxa"/>
              <w:bottom w:w="80" w:type="dxa"/>
              <w:end w:w="100" w:type="dxa"/>
            </w:tcMar>
            <w:vAlign w:val="center"/>
          </w:tcPr>
          <w:p>
            <w:pPr>
              <w:spacing w:after="0"/>
            </w:pPr>
            <w:r>
              <w:rPr>
                <w:rFonts w:ascii="Liberation Sans" w:hAnsi="Liberation Sans"/>
                <w:color w:val="1E2730"/>
                <w:sz w:val="16"/>
              </w:rPr>
              <w:t>Hacimsel aşırı yük</w:t>
            </w:r>
          </w:p>
        </w:tc>
        <w:tc>
          <w:tcPr>
            <w:tcW w:type="dxa" w:w="4320"/>
            <w:tcMar>
              <w:top w:w="80" w:type="dxa"/>
              <w:start w:w="100" w:type="dxa"/>
              <w:bottom w:w="80" w:type="dxa"/>
              <w:end w:w="100" w:type="dxa"/>
            </w:tcMar>
            <w:vAlign w:val="center"/>
          </w:tcPr>
          <w:p>
            <w:pPr>
              <w:spacing w:after="0"/>
            </w:pPr>
            <w:r>
              <w:rPr>
                <w:rFonts w:ascii="Liberation Sans" w:hAnsi="Liberation Sans"/>
                <w:color w:val="1E2730"/>
                <w:sz w:val="16"/>
              </w:rPr>
              <w:t>Kg uygun görünür; kalın kumaş depoyu doldurur</w:t>
            </w:r>
          </w:p>
        </w:tc>
        <w:tc>
          <w:tcPr>
            <w:tcW w:type="dxa" w:w="3456"/>
            <w:tcMar>
              <w:top w:w="80" w:type="dxa"/>
              <w:start w:w="100" w:type="dxa"/>
              <w:bottom w:w="80" w:type="dxa"/>
              <w:end w:w="100" w:type="dxa"/>
            </w:tcMar>
            <w:vAlign w:val="center"/>
          </w:tcPr>
          <w:p>
            <w:pPr>
              <w:spacing w:after="0"/>
            </w:pPr>
            <w:r>
              <w:rPr>
                <w:rFonts w:ascii="Liberation Sans" w:hAnsi="Liberation Sans"/>
                <w:color w:val="1E2730"/>
                <w:sz w:val="16"/>
              </w:rPr>
              <w:t>Serme ve geri besleme bozulur.</w:t>
            </w:r>
          </w:p>
        </w:tc>
      </w:tr>
      <w:tr>
        <w:trPr>
          <w:cantSplit/>
        </w:trPr>
        <w:tc>
          <w:tcPr>
            <w:tcW w:type="dxa" w:w="1872"/>
            <w:tcMar>
              <w:top w:w="80" w:type="dxa"/>
              <w:start w:w="100" w:type="dxa"/>
              <w:bottom w:w="80" w:type="dxa"/>
              <w:end w:w="100" w:type="dxa"/>
            </w:tcMar>
            <w:vAlign w:val="center"/>
            <w:shd w:fill="F8FAFB"/>
          </w:tcPr>
          <w:p>
            <w:pPr>
              <w:spacing w:after="0"/>
            </w:pPr>
            <w:r>
              <w:rPr>
                <w:rFonts w:ascii="Liberation Sans" w:hAnsi="Liberation Sans"/>
                <w:color w:val="1E2730"/>
                <w:sz w:val="16"/>
              </w:rPr>
              <w:t>Oda dengesizliği</w:t>
            </w:r>
          </w:p>
        </w:tc>
        <w:tc>
          <w:tcPr>
            <w:tcW w:type="dxa" w:w="4320"/>
            <w:tcMar>
              <w:top w:w="80" w:type="dxa"/>
              <w:start w:w="100" w:type="dxa"/>
              <w:bottom w:w="80" w:type="dxa"/>
              <w:end w:w="100" w:type="dxa"/>
            </w:tcMar>
            <w:vAlign w:val="center"/>
            <w:shd w:fill="F8FAFB"/>
          </w:tcPr>
          <w:p>
            <w:pPr>
              <w:spacing w:after="0"/>
            </w:pPr>
            <w:r>
              <w:rPr>
                <w:rFonts w:ascii="Liberation Sans" w:hAnsi="Liberation Sans"/>
                <w:color w:val="1E2730"/>
                <w:sz w:val="16"/>
              </w:rPr>
              <w:t>Farklı halat ağırlığı/uzunluğu</w:t>
            </w:r>
          </w:p>
        </w:tc>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6"/>
              </w:rPr>
              <w:t>Odalar arası çevrim ve renk farkı.</w:t>
            </w:r>
          </w:p>
        </w:tc>
      </w:tr>
    </w:tbl>
    <w:p>
      <w:pPr>
        <w:spacing w:after="0"/>
      </w:pPr>
    </w:p>
    <w:p>
      <w:r>
        <w:rPr>
          <w:b/>
        </w:rPr>
        <w:t xml:space="preserve">Uygulama örneği - </w:t>
      </w:r>
      <w:r>
        <w:t>Aynı kilogramdaki 30/1 süprem ile ağır üç iplik aynı hacmi işgal etmez. Ağır ürün için oda başına daha düşük kilogram gerekebilir; bu karar OEM kapasite tablosu ve pilot çevrimle doğrulanır.</w:t>
      </w:r>
    </w:p>
    <w:p>
      <w:pPr>
        <w:pStyle w:val="Heading1"/>
      </w:pPr>
      <w:r>
        <w:t>6. YÖN, YÜZ, BAŞ-SON VE BURULMA KONTROLÜ</w:t>
      </w:r>
    </w:p>
    <w:p>
      <w:r>
        <w:t>“Doğru yön” tek bir kavram değildir. Boyuna yön, yüz/ters, tüy-hav yönü, top başı/sonu ve tüpün kendi ekseni etrafındaki burulması ayrı ayrı kontrol edilmelidir.</w:t>
      </w:r>
    </w:p>
    <w:p>
      <w:pPr>
        <w:pStyle w:val="ListBullet"/>
        <w:spacing w:after="40"/>
      </w:pPr>
      <w:r>
        <w:t>Tüy, şardon, hav veya belirli yüzey yönü olan ürünlerde tüm toplar aynı referans yönde bağlanır.</w:t>
      </w:r>
    </w:p>
    <w:p>
      <w:pPr>
        <w:pStyle w:val="ListBullet"/>
        <w:spacing w:after="40"/>
      </w:pPr>
      <w:r>
        <w:t>Yüz/ters tarafın sürtünme veya görünüm açısından kritik olduğu ürünlerde referans işareti konur.</w:t>
      </w:r>
    </w:p>
    <w:p>
      <w:pPr>
        <w:pStyle w:val="ListBullet"/>
        <w:spacing w:after="40"/>
      </w:pPr>
      <w:r>
        <w:t>Kaplama, laminasyon, baskı veya özel apre rotası olan ürünlerde yön bilgisi iş emrinde korunur.</w:t>
      </w:r>
    </w:p>
    <w:p>
      <w:pPr>
        <w:pStyle w:val="ListBullet"/>
        <w:spacing w:after="40"/>
      </w:pPr>
      <w:r>
        <w:t>Rulodan veya arabadan çözülme sırasında kumaşın kendi ekseni etrafında dönmesi, top başı/sonu tercihinden daha kritik mekanik hatadır.</w:t>
      </w:r>
    </w:p>
    <w:p>
      <w:pPr>
        <w:pStyle w:val="ListBullet"/>
        <w:spacing w:after="40"/>
      </w:pPr>
      <w:r>
        <w:t>Tüp kumaşta kat/dikiş referans çizgisinin çevrimler boyunca spiral yapması burulma işaretidir.</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3485"/>
        <w:gridCol w:w="3485"/>
        <w:gridCol w:w="3485"/>
      </w:tblGrid>
      <w:tr>
        <w:trPr>
          <w:tblHeader w:val="true"/>
          <w:cantSplit/>
        </w:trPr>
        <w:tc>
          <w:tcPr>
            <w:tcW w:type="dxa" w:w="2160"/>
            <w:shd w:fill="17324D"/>
            <w:tcMar>
              <w:top w:w="80" w:type="dxa"/>
              <w:start w:w="100" w:type="dxa"/>
              <w:bottom w:w="80" w:type="dxa"/>
              <w:end w:w="100" w:type="dxa"/>
            </w:tcMar>
          </w:tcPr>
          <w:p>
            <w:pPr>
              <w:jc w:val="left"/>
            </w:pPr>
            <w:r>
              <w:rPr>
                <w:rFonts w:ascii="Liberation Sans" w:hAnsi="Liberation Sans"/>
                <w:b/>
                <w:color w:val="FFFFFF"/>
                <w:sz w:val="16"/>
              </w:rPr>
              <w:t>Gözlem</w:t>
            </w:r>
          </w:p>
        </w:tc>
        <w:tc>
          <w:tcPr>
            <w:tcW w:type="dxa" w:w="3384"/>
            <w:shd w:fill="17324D"/>
            <w:tcMar>
              <w:top w:w="80" w:type="dxa"/>
              <w:start w:w="100" w:type="dxa"/>
              <w:bottom w:w="80" w:type="dxa"/>
              <w:end w:w="100" w:type="dxa"/>
            </w:tcMar>
          </w:tcPr>
          <w:p>
            <w:pPr>
              <w:jc w:val="left"/>
            </w:pPr>
            <w:r>
              <w:rPr>
                <w:rFonts w:ascii="Liberation Sans" w:hAnsi="Liberation Sans"/>
                <w:b/>
                <w:color w:val="FFFFFF"/>
                <w:sz w:val="16"/>
              </w:rPr>
              <w:t>Doğru durum</w:t>
            </w:r>
          </w:p>
        </w:tc>
        <w:tc>
          <w:tcPr>
            <w:tcW w:type="dxa" w:w="4104"/>
            <w:shd w:fill="17324D"/>
            <w:tcMar>
              <w:top w:w="80" w:type="dxa"/>
              <w:start w:w="100" w:type="dxa"/>
              <w:bottom w:w="80" w:type="dxa"/>
              <w:end w:w="100" w:type="dxa"/>
            </w:tcMar>
          </w:tcPr>
          <w:p>
            <w:pPr>
              <w:jc w:val="left"/>
            </w:pPr>
            <w:r>
              <w:rPr>
                <w:rFonts w:ascii="Liberation Sans" w:hAnsi="Liberation Sans"/>
                <w:b/>
                <w:color w:val="FFFFFF"/>
                <w:sz w:val="16"/>
              </w:rPr>
              <w:t>Hata işareti</w:t>
            </w:r>
          </w:p>
        </w:tc>
      </w:tr>
      <w:tr>
        <w:trPr>
          <w:cantSplit/>
        </w:trPr>
        <w:tc>
          <w:tcPr>
            <w:tcW w:type="dxa" w:w="2160"/>
            <w:tcMar>
              <w:top w:w="80" w:type="dxa"/>
              <w:start w:w="100" w:type="dxa"/>
              <w:bottom w:w="80" w:type="dxa"/>
              <w:end w:w="100" w:type="dxa"/>
            </w:tcMar>
            <w:vAlign w:val="center"/>
          </w:tcPr>
          <w:p>
            <w:pPr>
              <w:spacing w:after="0"/>
            </w:pPr>
            <w:r>
              <w:rPr>
                <w:rFonts w:ascii="Liberation Sans" w:hAnsi="Liberation Sans"/>
                <w:color w:val="1E2730"/>
                <w:sz w:val="16"/>
              </w:rPr>
              <w:t>Giriş hattı</w:t>
            </w:r>
          </w:p>
        </w:tc>
        <w:tc>
          <w:tcPr>
            <w:tcW w:type="dxa" w:w="3384"/>
            <w:tcMar>
              <w:top w:w="80" w:type="dxa"/>
              <w:start w:w="100" w:type="dxa"/>
              <w:bottom w:w="80" w:type="dxa"/>
              <w:end w:w="100" w:type="dxa"/>
            </w:tcMar>
            <w:vAlign w:val="center"/>
          </w:tcPr>
          <w:p>
            <w:pPr>
              <w:spacing w:after="0"/>
            </w:pPr>
            <w:r>
              <w:rPr>
                <w:rFonts w:ascii="Liberation Sans" w:hAnsi="Liberation Sans"/>
                <w:color w:val="1E2730"/>
                <w:sz w:val="16"/>
              </w:rPr>
              <w:t>Kumaş merkezden ve sakin girer.</w:t>
            </w:r>
          </w:p>
        </w:tc>
        <w:tc>
          <w:tcPr>
            <w:tcW w:type="dxa" w:w="4104"/>
            <w:tcMar>
              <w:top w:w="80" w:type="dxa"/>
              <w:start w:w="100" w:type="dxa"/>
              <w:bottom w:w="80" w:type="dxa"/>
              <w:end w:w="100" w:type="dxa"/>
            </w:tcMar>
            <w:vAlign w:val="center"/>
          </w:tcPr>
          <w:p>
            <w:pPr>
              <w:spacing w:after="0"/>
            </w:pPr>
            <w:r>
              <w:rPr>
                <w:rFonts w:ascii="Liberation Sans" w:hAnsi="Liberation Sans"/>
                <w:color w:val="1E2730"/>
                <w:sz w:val="16"/>
              </w:rPr>
              <w:t>Sağa-sola dönme, sekme veya çapraz çekiş.</w:t>
            </w:r>
          </w:p>
        </w:tc>
      </w:tr>
      <w:tr>
        <w:trPr>
          <w:cantSplit/>
        </w:trPr>
        <w:tc>
          <w:tcPr>
            <w:tcW w:type="dxa" w:w="2160"/>
            <w:tcMar>
              <w:top w:w="80" w:type="dxa"/>
              <w:start w:w="100" w:type="dxa"/>
              <w:bottom w:w="80" w:type="dxa"/>
              <w:end w:w="100" w:type="dxa"/>
            </w:tcMar>
            <w:vAlign w:val="center"/>
            <w:shd w:fill="F8FAFB"/>
          </w:tcPr>
          <w:p>
            <w:pPr>
              <w:spacing w:after="0"/>
            </w:pPr>
            <w:r>
              <w:rPr>
                <w:rFonts w:ascii="Liberation Sans" w:hAnsi="Liberation Sans"/>
                <w:color w:val="1E2730"/>
                <w:sz w:val="16"/>
              </w:rPr>
              <w:t>Tüp referans çizgisi</w:t>
            </w:r>
          </w:p>
        </w:tc>
        <w:tc>
          <w:tcPr>
            <w:tcW w:type="dxa" w:w="3384"/>
            <w:tcMar>
              <w:top w:w="80" w:type="dxa"/>
              <w:start w:w="100" w:type="dxa"/>
              <w:bottom w:w="80" w:type="dxa"/>
              <w:end w:w="100" w:type="dxa"/>
            </w:tcMar>
            <w:vAlign w:val="center"/>
            <w:shd w:fill="F8FAFB"/>
          </w:tcPr>
          <w:p>
            <w:pPr>
              <w:spacing w:after="0"/>
            </w:pPr>
            <w:r>
              <w:rPr>
                <w:rFonts w:ascii="Liberation Sans" w:hAnsi="Liberation Sans"/>
                <w:color w:val="1E2730"/>
                <w:sz w:val="16"/>
              </w:rPr>
              <w:t>Benzer konumda görünür.</w:t>
            </w:r>
          </w:p>
        </w:tc>
        <w:tc>
          <w:tcPr>
            <w:tcW w:type="dxa" w:w="4104"/>
            <w:tcMar>
              <w:top w:w="80" w:type="dxa"/>
              <w:start w:w="100" w:type="dxa"/>
              <w:bottom w:w="80" w:type="dxa"/>
              <w:end w:w="100" w:type="dxa"/>
            </w:tcMar>
            <w:vAlign w:val="center"/>
            <w:shd w:fill="F8FAFB"/>
          </w:tcPr>
          <w:p>
            <w:pPr>
              <w:spacing w:after="0"/>
            </w:pPr>
            <w:r>
              <w:rPr>
                <w:rFonts w:ascii="Liberation Sans" w:hAnsi="Liberation Sans"/>
                <w:color w:val="1E2730"/>
                <w:sz w:val="16"/>
              </w:rPr>
              <w:t>Her turda spiral ilerler.</w:t>
            </w:r>
          </w:p>
        </w:tc>
      </w:tr>
      <w:tr>
        <w:trPr>
          <w:cantSplit/>
        </w:trPr>
        <w:tc>
          <w:tcPr>
            <w:tcW w:type="dxa" w:w="2160"/>
            <w:tcMar>
              <w:top w:w="80" w:type="dxa"/>
              <w:start w:w="100" w:type="dxa"/>
              <w:bottom w:w="80" w:type="dxa"/>
              <w:end w:w="100" w:type="dxa"/>
            </w:tcMar>
            <w:vAlign w:val="center"/>
          </w:tcPr>
          <w:p>
            <w:pPr>
              <w:spacing w:after="0"/>
            </w:pPr>
            <w:r>
              <w:rPr>
                <w:rFonts w:ascii="Liberation Sans" w:hAnsi="Liberation Sans"/>
                <w:color w:val="1E2730"/>
                <w:sz w:val="16"/>
              </w:rPr>
              <w:t>Yüz/ters işareti</w:t>
            </w:r>
          </w:p>
        </w:tc>
        <w:tc>
          <w:tcPr>
            <w:tcW w:type="dxa" w:w="3384"/>
            <w:tcMar>
              <w:top w:w="80" w:type="dxa"/>
              <w:start w:w="100" w:type="dxa"/>
              <w:bottom w:w="80" w:type="dxa"/>
              <w:end w:w="100" w:type="dxa"/>
            </w:tcMar>
            <w:vAlign w:val="center"/>
          </w:tcPr>
          <w:p>
            <w:pPr>
              <w:spacing w:after="0"/>
            </w:pPr>
            <w:r>
              <w:rPr>
                <w:rFonts w:ascii="Liberation Sans" w:hAnsi="Liberation Sans"/>
                <w:color w:val="1E2730"/>
                <w:sz w:val="16"/>
              </w:rPr>
              <w:t>Kararlı izlenir.</w:t>
            </w:r>
          </w:p>
        </w:tc>
        <w:tc>
          <w:tcPr>
            <w:tcW w:type="dxa" w:w="4104"/>
            <w:tcMar>
              <w:top w:w="80" w:type="dxa"/>
              <w:start w:w="100" w:type="dxa"/>
              <w:bottom w:w="80" w:type="dxa"/>
              <w:end w:w="100" w:type="dxa"/>
            </w:tcMar>
            <w:vAlign w:val="center"/>
          </w:tcPr>
          <w:p>
            <w:pPr>
              <w:spacing w:after="0"/>
            </w:pPr>
            <w:r>
              <w:rPr>
                <w:rFonts w:ascii="Liberation Sans" w:hAnsi="Liberation Sans"/>
                <w:color w:val="1E2730"/>
                <w:sz w:val="16"/>
              </w:rPr>
              <w:t>Kumaş kendi etrafında katlanır.</w:t>
            </w:r>
          </w:p>
        </w:tc>
      </w:tr>
      <w:tr>
        <w:trPr>
          <w:cantSplit/>
        </w:trPr>
        <w:tc>
          <w:tcPr>
            <w:tcW w:type="dxa" w:w="2160"/>
            <w:tcMar>
              <w:top w:w="80" w:type="dxa"/>
              <w:start w:w="100" w:type="dxa"/>
              <w:bottom w:w="80" w:type="dxa"/>
              <w:end w:w="100" w:type="dxa"/>
            </w:tcMar>
            <w:vAlign w:val="center"/>
            <w:shd w:fill="F8FAFB"/>
          </w:tcPr>
          <w:p>
            <w:pPr>
              <w:spacing w:after="0"/>
            </w:pPr>
            <w:r>
              <w:rPr>
                <w:rFonts w:ascii="Liberation Sans" w:hAnsi="Liberation Sans"/>
                <w:color w:val="1E2730"/>
                <w:sz w:val="16"/>
              </w:rPr>
              <w:t>Dikiş noktası</w:t>
            </w:r>
          </w:p>
        </w:tc>
        <w:tc>
          <w:tcPr>
            <w:tcW w:type="dxa" w:w="3384"/>
            <w:tcMar>
              <w:top w:w="80" w:type="dxa"/>
              <w:start w:w="100" w:type="dxa"/>
              <w:bottom w:w="80" w:type="dxa"/>
              <w:end w:w="100" w:type="dxa"/>
            </w:tcMar>
            <w:vAlign w:val="center"/>
            <w:shd w:fill="F8FAFB"/>
          </w:tcPr>
          <w:p>
            <w:pPr>
              <w:spacing w:after="0"/>
            </w:pPr>
            <w:r>
              <w:rPr>
                <w:rFonts w:ascii="Liberation Sans" w:hAnsi="Liberation Sans"/>
                <w:color w:val="1E2730"/>
                <w:sz w:val="16"/>
              </w:rPr>
              <w:t>Düz ve düşük profilli geçer.</w:t>
            </w:r>
          </w:p>
        </w:tc>
        <w:tc>
          <w:tcPr>
            <w:tcW w:type="dxa" w:w="4104"/>
            <w:tcMar>
              <w:top w:w="80" w:type="dxa"/>
              <w:start w:w="100" w:type="dxa"/>
              <w:bottom w:w="80" w:type="dxa"/>
              <w:end w:w="100" w:type="dxa"/>
            </w:tcMar>
            <w:vAlign w:val="center"/>
            <w:shd w:fill="F8FAFB"/>
          </w:tcPr>
          <w:p>
            <w:pPr>
              <w:spacing w:after="0"/>
            </w:pPr>
            <w:r>
              <w:rPr>
                <w:rFonts w:ascii="Liberation Sans" w:hAnsi="Liberation Sans"/>
                <w:color w:val="1E2730"/>
                <w:sz w:val="16"/>
              </w:rPr>
              <w:t>Yaklaşırken halat kalınlaşır veya dönerek girer.</w:t>
            </w:r>
          </w:p>
        </w:tc>
      </w:tr>
      <w:tr>
        <w:trPr>
          <w:cantSplit/>
        </w:trPr>
        <w:tc>
          <w:tcPr>
            <w:tcW w:type="dxa" w:w="2160"/>
            <w:tcMar>
              <w:top w:w="80" w:type="dxa"/>
              <w:start w:w="100" w:type="dxa"/>
              <w:bottom w:w="80" w:type="dxa"/>
              <w:end w:w="100" w:type="dxa"/>
            </w:tcMar>
            <w:vAlign w:val="center"/>
          </w:tcPr>
          <w:p>
            <w:pPr>
              <w:spacing w:after="0"/>
            </w:pPr>
            <w:r>
              <w:rPr>
                <w:rFonts w:ascii="Liberation Sans" w:hAnsi="Liberation Sans"/>
                <w:color w:val="1E2730"/>
                <w:sz w:val="16"/>
              </w:rPr>
              <w:t>Depo istifi</w:t>
            </w:r>
          </w:p>
        </w:tc>
        <w:tc>
          <w:tcPr>
            <w:tcW w:type="dxa" w:w="3384"/>
            <w:tcMar>
              <w:top w:w="80" w:type="dxa"/>
              <w:start w:w="100" w:type="dxa"/>
              <w:bottom w:w="80" w:type="dxa"/>
              <w:end w:w="100" w:type="dxa"/>
            </w:tcMar>
            <w:vAlign w:val="center"/>
          </w:tcPr>
          <w:p>
            <w:pPr>
              <w:spacing w:after="0"/>
            </w:pPr>
            <w:r>
              <w:rPr>
                <w:rFonts w:ascii="Liberation Sans" w:hAnsi="Liberation Sans"/>
                <w:color w:val="1E2730"/>
                <w:sz w:val="16"/>
              </w:rPr>
              <w:t>Gevşek, düzenli ve çözülebilir.</w:t>
            </w:r>
          </w:p>
        </w:tc>
        <w:tc>
          <w:tcPr>
            <w:tcW w:type="dxa" w:w="4104"/>
            <w:tcMar>
              <w:top w:w="80" w:type="dxa"/>
              <w:start w:w="100" w:type="dxa"/>
              <w:bottom w:w="80" w:type="dxa"/>
              <w:end w:w="100" w:type="dxa"/>
            </w:tcMar>
            <w:vAlign w:val="center"/>
          </w:tcPr>
          <w:p>
            <w:pPr>
              <w:spacing w:after="0"/>
            </w:pPr>
            <w:r>
              <w:rPr>
                <w:rFonts w:ascii="Liberation Sans" w:hAnsi="Liberation Sans"/>
                <w:color w:val="1E2730"/>
                <w:sz w:val="16"/>
              </w:rPr>
              <w:t>Kuş yuvası, düğüm, tek noktada yığılma.</w:t>
            </w:r>
          </w:p>
        </w:tc>
      </w:tr>
    </w:tbl>
    <w:p>
      <w:pPr>
        <w:spacing w:after="0"/>
      </w:pPr>
    </w:p>
    <w:p>
      <w:r>
        <w:rPr>
          <w:b/>
        </w:rPr>
        <w:t xml:space="preserve">Uygulama örneği - </w:t>
      </w:r>
      <w:r>
        <w:t>Tüp süpremde yan kat çizgisi ilk üç çevrimde sürekli yer değiştiriyorsa, yalnızca reel hızı artırmak yerine önce kumaşın arabadan burularak gelip gelmediği ve dikiş ekseninin kaçık olup olmadığı kontrol edilir.</w:t>
      </w:r>
    </w:p>
    <w:p>
      <w:pPr>
        <w:pStyle w:val="Heading1"/>
      </w:pPr>
      <w:r>
        <w:t>7. UÇ BİRLEŞTİRME STANDARDI</w:t>
      </w:r>
    </w:p>
    <w:p>
      <w:r>
        <w:t>Sonsuz halat çevriminin en zayıf ve hidrodinamik olarak en düzensiz noktası çoğu zaman baş-son dikişidir. Amaç yalnızca kopmayı önlemek değil; dikişin nozul veya taşıma geçişinden simetrik ve düşük profilli geçmesini sağlamaktır.</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5227"/>
        <w:gridCol w:w="5227"/>
      </w:tblGrid>
      <w:tr>
        <w:trPr>
          <w:tblHeader w:val="true"/>
          <w:cantSplit/>
        </w:trPr>
        <w:tc>
          <w:tcPr>
            <w:tcW w:type="dxa" w:w="2232"/>
            <w:shd w:fill="17324D"/>
            <w:tcMar>
              <w:top w:w="80" w:type="dxa"/>
              <w:start w:w="100" w:type="dxa"/>
              <w:bottom w:w="80" w:type="dxa"/>
              <w:end w:w="100" w:type="dxa"/>
            </w:tcMar>
          </w:tcPr>
          <w:p>
            <w:pPr>
              <w:jc w:val="left"/>
            </w:pPr>
            <w:r>
              <w:rPr>
                <w:rFonts w:ascii="Liberation Sans" w:hAnsi="Liberation Sans"/>
                <w:b/>
                <w:color w:val="FFFFFF"/>
                <w:sz w:val="17"/>
              </w:rPr>
              <w:t>Kriter</w:t>
            </w:r>
          </w:p>
        </w:tc>
        <w:tc>
          <w:tcPr>
            <w:tcW w:type="dxa" w:w="7416"/>
            <w:shd w:fill="17324D"/>
            <w:tcMar>
              <w:top w:w="80" w:type="dxa"/>
              <w:start w:w="100" w:type="dxa"/>
              <w:bottom w:w="80" w:type="dxa"/>
              <w:end w:w="100" w:type="dxa"/>
            </w:tcMar>
          </w:tcPr>
          <w:p>
            <w:pPr>
              <w:jc w:val="left"/>
            </w:pPr>
            <w:r>
              <w:rPr>
                <w:rFonts w:ascii="Liberation Sans" w:hAnsi="Liberation Sans"/>
                <w:b/>
                <w:color w:val="FFFFFF"/>
                <w:sz w:val="17"/>
              </w:rPr>
              <w:t>Kabul şartı</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7"/>
              </w:rPr>
              <w:t>Kesim</w:t>
            </w:r>
          </w:p>
        </w:tc>
        <w:tc>
          <w:tcPr>
            <w:tcW w:type="dxa" w:w="7416"/>
            <w:tcMar>
              <w:top w:w="80" w:type="dxa"/>
              <w:start w:w="100" w:type="dxa"/>
              <w:bottom w:w="80" w:type="dxa"/>
              <w:end w:w="100" w:type="dxa"/>
            </w:tcMar>
            <w:vAlign w:val="center"/>
          </w:tcPr>
          <w:p>
            <w:pPr>
              <w:spacing w:after="0"/>
            </w:pPr>
            <w:r>
              <w:rPr>
                <w:rFonts w:ascii="Liberation Sans" w:hAnsi="Liberation Sans"/>
                <w:color w:val="1E2730"/>
                <w:sz w:val="17"/>
              </w:rPr>
              <w:t>Uçlar enine dik ve aynı genişlikte olmalı.</w:t>
            </w:r>
          </w:p>
        </w:tc>
      </w:tr>
      <w:tr>
        <w:trPr>
          <w:cantSplit/>
        </w:trPr>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7"/>
              </w:rPr>
              <w:t>Eksen</w:t>
            </w:r>
          </w:p>
        </w:tc>
        <w:tc>
          <w:tcPr>
            <w:tcW w:type="dxa" w:w="7416"/>
            <w:tcMar>
              <w:top w:w="80" w:type="dxa"/>
              <w:start w:w="100" w:type="dxa"/>
              <w:bottom w:w="80" w:type="dxa"/>
              <w:end w:w="100" w:type="dxa"/>
            </w:tcMar>
            <w:vAlign w:val="center"/>
            <w:shd w:fill="F8FAFB"/>
          </w:tcPr>
          <w:p>
            <w:pPr>
              <w:spacing w:after="0"/>
            </w:pPr>
            <w:r>
              <w:rPr>
                <w:rFonts w:ascii="Liberation Sans" w:hAnsi="Liberation Sans"/>
                <w:color w:val="1E2730"/>
                <w:sz w:val="17"/>
              </w:rPr>
              <w:t>İki uç merkezleri çakışacak biçimde birleştirilmeli.</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7"/>
              </w:rPr>
              <w:t>Profil</w:t>
            </w:r>
          </w:p>
        </w:tc>
        <w:tc>
          <w:tcPr>
            <w:tcW w:type="dxa" w:w="7416"/>
            <w:tcMar>
              <w:top w:w="80" w:type="dxa"/>
              <w:start w:w="100" w:type="dxa"/>
              <w:bottom w:w="80" w:type="dxa"/>
              <w:end w:w="100" w:type="dxa"/>
            </w:tcMar>
            <w:vAlign w:val="center"/>
          </w:tcPr>
          <w:p>
            <w:pPr>
              <w:spacing w:after="0"/>
            </w:pPr>
            <w:r>
              <w:rPr>
                <w:rFonts w:ascii="Liberation Sans" w:hAnsi="Liberation Sans"/>
                <w:color w:val="1E2730"/>
                <w:sz w:val="17"/>
              </w:rPr>
              <w:t>Büzgü, fazla pay, düğüm, sert katman ve sarkan iplik bırakılmamalı.</w:t>
            </w:r>
          </w:p>
        </w:tc>
      </w:tr>
      <w:tr>
        <w:trPr>
          <w:cantSplit/>
        </w:trPr>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7"/>
              </w:rPr>
              <w:t>Mukavemet</w:t>
            </w:r>
          </w:p>
        </w:tc>
        <w:tc>
          <w:tcPr>
            <w:tcW w:type="dxa" w:w="7416"/>
            <w:tcMar>
              <w:top w:w="80" w:type="dxa"/>
              <w:start w:w="100" w:type="dxa"/>
              <w:bottom w:w="80" w:type="dxa"/>
              <w:end w:w="100" w:type="dxa"/>
            </w:tcMar>
            <w:vAlign w:val="center"/>
            <w:shd w:fill="F8FAFB"/>
          </w:tcPr>
          <w:p>
            <w:pPr>
              <w:spacing w:after="0"/>
            </w:pPr>
            <w:r>
              <w:rPr>
                <w:rFonts w:ascii="Liberation Sans" w:hAnsi="Liberation Sans"/>
                <w:color w:val="1E2730"/>
                <w:sz w:val="17"/>
              </w:rPr>
              <w:t>Islak çekiş ve sıcaklık koşullarına dayanmalı.</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7"/>
              </w:rPr>
              <w:t>Hassas/elastanlı kumaş</w:t>
            </w:r>
          </w:p>
        </w:tc>
        <w:tc>
          <w:tcPr>
            <w:tcW w:type="dxa" w:w="7416"/>
            <w:tcMar>
              <w:top w:w="80" w:type="dxa"/>
              <w:start w:w="100" w:type="dxa"/>
              <w:bottom w:w="80" w:type="dxa"/>
              <w:end w:w="100" w:type="dxa"/>
            </w:tcMar>
            <w:vAlign w:val="center"/>
          </w:tcPr>
          <w:p>
            <w:pPr>
              <w:spacing w:after="0"/>
            </w:pPr>
            <w:r>
              <w:rPr>
                <w:rFonts w:ascii="Liberation Sans" w:hAnsi="Liberation Sans"/>
                <w:color w:val="1E2730"/>
                <w:sz w:val="17"/>
              </w:rPr>
              <w:t>İğne, iplik ve dikiş adımı kumaşı kesmemeli; fabrika SOP’sine uygun olmalı.</w:t>
            </w:r>
          </w:p>
        </w:tc>
      </w:tr>
      <w:tr>
        <w:trPr>
          <w:cantSplit/>
        </w:trPr>
        <w:tc>
          <w:tcPr>
            <w:tcW w:type="dxa" w:w="2232"/>
            <w:tcMar>
              <w:top w:w="80" w:type="dxa"/>
              <w:start w:w="100" w:type="dxa"/>
              <w:bottom w:w="80" w:type="dxa"/>
              <w:end w:w="100" w:type="dxa"/>
            </w:tcMar>
            <w:vAlign w:val="center"/>
            <w:shd w:fill="F8FAFB"/>
          </w:tcPr>
          <w:p>
            <w:pPr>
              <w:spacing w:after="0"/>
            </w:pPr>
            <w:r>
              <w:rPr>
                <w:rFonts w:ascii="Liberation Sans" w:hAnsi="Liberation Sans"/>
                <w:color w:val="1E2730"/>
                <w:sz w:val="17"/>
              </w:rPr>
              <w:t>Ara ekler</w:t>
            </w:r>
          </w:p>
        </w:tc>
        <w:tc>
          <w:tcPr>
            <w:tcW w:type="dxa" w:w="7416"/>
            <w:tcMar>
              <w:top w:w="80" w:type="dxa"/>
              <w:start w:w="100" w:type="dxa"/>
              <w:bottom w:w="80" w:type="dxa"/>
              <w:end w:w="100" w:type="dxa"/>
            </w:tcMar>
            <w:vAlign w:val="center"/>
            <w:shd w:fill="F8FAFB"/>
          </w:tcPr>
          <w:p>
            <w:pPr>
              <w:spacing w:after="0"/>
            </w:pPr>
            <w:r>
              <w:rPr>
                <w:rFonts w:ascii="Liberation Sans" w:hAnsi="Liberation Sans"/>
                <w:color w:val="1E2730"/>
                <w:sz w:val="17"/>
              </w:rPr>
              <w:t>Aynı standartta yapılmalı ve görünür biçimde işaretlenmeli.</w:t>
            </w:r>
          </w:p>
        </w:tc>
      </w:tr>
      <w:tr>
        <w:trPr>
          <w:cantSplit/>
        </w:trPr>
        <w:tc>
          <w:tcPr>
            <w:tcW w:type="dxa" w:w="2232"/>
            <w:tcMar>
              <w:top w:w="80" w:type="dxa"/>
              <w:start w:w="100" w:type="dxa"/>
              <w:bottom w:w="80" w:type="dxa"/>
              <w:end w:w="100" w:type="dxa"/>
            </w:tcMar>
            <w:vAlign w:val="center"/>
          </w:tcPr>
          <w:p>
            <w:pPr>
              <w:spacing w:after="0"/>
            </w:pPr>
            <w:r>
              <w:rPr>
                <w:rFonts w:ascii="Liberation Sans" w:hAnsi="Liberation Sans"/>
                <w:color w:val="1E2730"/>
                <w:sz w:val="17"/>
              </w:rPr>
              <w:t>Kusurlu kenar</w:t>
            </w:r>
          </w:p>
        </w:tc>
        <w:tc>
          <w:tcPr>
            <w:tcW w:type="dxa" w:w="7416"/>
            <w:tcMar>
              <w:top w:w="80" w:type="dxa"/>
              <w:start w:w="100" w:type="dxa"/>
              <w:bottom w:w="80" w:type="dxa"/>
              <w:end w:w="100" w:type="dxa"/>
            </w:tcMar>
            <w:vAlign w:val="center"/>
          </w:tcPr>
          <w:p>
            <w:pPr>
              <w:spacing w:after="0"/>
            </w:pPr>
            <w:r>
              <w:rPr>
                <w:rFonts w:ascii="Liberation Sans" w:hAnsi="Liberation Sans"/>
                <w:color w:val="1E2730"/>
                <w:sz w:val="17"/>
              </w:rPr>
              <w:t>Yırtık veya kaçık bölüm dikiş içine gizlenmemeli; kontrollü çıkarılmalı.</w:t>
            </w:r>
          </w:p>
        </w:tc>
      </w:tr>
    </w:tbl>
    <w:p>
      <w:pPr>
        <w:spacing w:after="0"/>
      </w:pPr>
    </w:p>
    <w:tbl>
      <w:tblPr>
        <w:tblW w:type="auto" w:w="0"/>
        <w:jc w:val="center"/>
        <w:tblLook w:firstColumn="1" w:firstRow="1" w:lastColumn="0" w:lastRow="0" w:noHBand="0" w:noVBand="1" w:val="04A0"/>
        <w:tblBorders>
          <w:top w:val="single" w:sz="8" w:color="D87900"/>
          <w:left w:val="single" w:sz="8" w:color="D87900"/>
          <w:bottom w:val="single" w:sz="8" w:color="D87900"/>
          <w:right w:val="single" w:sz="8" w:color="D87900"/>
          <w:insideH w:val="single" w:sz="8" w:color="D87900"/>
          <w:insideV w:val="single" w:sz="8" w:color="D87900"/>
        </w:tblBorders>
      </w:tblPr>
      <w:tblGrid>
        <w:gridCol w:w="10454"/>
      </w:tblGrid>
      <w:tr>
        <w:tc>
          <w:tcPr>
            <w:tcW w:type="dxa" w:w="10454"/>
            <w:shd w:fill="FFF4E6"/>
            <w:tcMar>
              <w:top w:w="120" w:type="dxa"/>
              <w:start w:w="150" w:type="dxa"/>
              <w:bottom w:w="120" w:type="dxa"/>
              <w:end w:w="150" w:type="dxa"/>
            </w:tcMar>
          </w:tcPr>
          <w:p>
            <w:pPr>
              <w:spacing w:after="60"/>
            </w:pPr>
            <w:r>
              <w:rPr>
                <w:rFonts w:ascii="Liberation Sans" w:hAnsi="Liberation Sans"/>
                <w:b/>
                <w:color w:val="D87900"/>
                <w:sz w:val="18"/>
              </w:rPr>
              <w:t>HIZLI TEŞHIS</w:t>
            </w:r>
          </w:p>
          <w:p>
            <w:pPr>
              <w:spacing w:after="0" w:line="264" w:lineRule="auto"/>
            </w:pPr>
            <w:r>
              <w:rPr>
                <w:rFonts w:ascii="Liberation Sans" w:hAnsi="Liberation Sans"/>
                <w:color w:val="1E2730"/>
                <w:sz w:val="18"/>
              </w:rPr>
              <w:t>Kararsızlık her dikiş geçişinde tekrarlanıyorsa önce dikiş kalınlığı, eksen kaçıklığı, sarkan iplik ve dikişin kumaşı büzüp büzmediği incelenir.</w:t>
            </w:r>
          </w:p>
        </w:tc>
        <w:trPr>
          <w:tblHeader/>
        </w:trPr>
      </w:tr>
    </w:tbl>
    <w:p>
      <w:pPr>
        <w:spacing w:after="0"/>
      </w:pPr>
    </w:p>
    <w:p>
      <w:r>
        <w:rPr>
          <w:b/>
        </w:rPr>
        <w:t xml:space="preserve">Uygulama örneği - </w:t>
      </w:r>
      <w:r>
        <w:t>PES/elastan interlokta sert ve kısa dikiş, dikiş hattında lokal uzama farkı yaratabilir. Çözüm, daha yüksek reel çekişi değil; ürüne uygun esnek/az hacimli dikiş ve düşük gerilimli ilk çevrimdir.</w:t>
      </w:r>
    </w:p>
    <w:p>
      <w:pPr>
        <w:pStyle w:val="Heading1"/>
      </w:pPr>
      <w:r>
        <w:t>8. MAKİNEYE YÜKLEME SOP’Sİ</w:t>
      </w:r>
    </w:p>
    <w:p>
      <w:r>
        <w:t>Aşağıdaki sıra genel SOP iskeletidir. Kapak, kılavuz, nozul, taşıma makarası, serme mekanizması ve yükleme programı için makinenin OEM sırası uygulanır.</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2613"/>
        <w:gridCol w:w="2613"/>
        <w:gridCol w:w="2613"/>
        <w:gridCol w:w="2613"/>
      </w:tblGrid>
      <w:tr>
        <w:trPr>
          <w:tblHeader w:val="true"/>
          <w:cantSplit/>
        </w:trPr>
        <w:tc>
          <w:tcPr>
            <w:tcW w:type="dxa" w:w="648"/>
            <w:shd w:fill="17324D"/>
            <w:tcMar>
              <w:top w:w="80" w:type="dxa"/>
              <w:start w:w="100" w:type="dxa"/>
              <w:bottom w:w="80" w:type="dxa"/>
              <w:end w:w="100" w:type="dxa"/>
            </w:tcMar>
          </w:tcPr>
          <w:p>
            <w:pPr>
              <w:jc w:val="left"/>
            </w:pPr>
            <w:r>
              <w:rPr>
                <w:rFonts w:ascii="Liberation Sans" w:hAnsi="Liberation Sans"/>
                <w:b/>
                <w:color w:val="FFFFFF"/>
                <w:sz w:val="15"/>
              </w:rPr>
              <w:t>No</w:t>
            </w:r>
          </w:p>
        </w:tc>
        <w:tc>
          <w:tcPr>
            <w:tcW w:type="dxa" w:w="5544"/>
            <w:shd w:fill="17324D"/>
            <w:tcMar>
              <w:top w:w="80" w:type="dxa"/>
              <w:start w:w="100" w:type="dxa"/>
              <w:bottom w:w="80" w:type="dxa"/>
              <w:end w:w="100" w:type="dxa"/>
            </w:tcMar>
          </w:tcPr>
          <w:p>
            <w:pPr>
              <w:jc w:val="left"/>
            </w:pPr>
            <w:r>
              <w:rPr>
                <w:rFonts w:ascii="Liberation Sans" w:hAnsi="Liberation Sans"/>
                <w:b/>
                <w:color w:val="FFFFFF"/>
                <w:sz w:val="15"/>
              </w:rPr>
              <w:t>İşlem</w:t>
            </w:r>
          </w:p>
        </w:tc>
        <w:tc>
          <w:tcPr>
            <w:tcW w:type="dxa" w:w="1800"/>
            <w:shd w:fill="17324D"/>
            <w:tcMar>
              <w:top w:w="80" w:type="dxa"/>
              <w:start w:w="100" w:type="dxa"/>
              <w:bottom w:w="80" w:type="dxa"/>
              <w:end w:w="100" w:type="dxa"/>
            </w:tcMar>
          </w:tcPr>
          <w:p>
            <w:pPr>
              <w:jc w:val="left"/>
            </w:pPr>
            <w:r>
              <w:rPr>
                <w:rFonts w:ascii="Liberation Sans" w:hAnsi="Liberation Sans"/>
                <w:b/>
                <w:color w:val="FFFFFF"/>
                <w:sz w:val="15"/>
              </w:rPr>
              <w:t>Sorumlu</w:t>
            </w:r>
          </w:p>
        </w:tc>
        <w:tc>
          <w:tcPr>
            <w:tcW w:type="dxa" w:w="1800"/>
            <w:shd w:fill="17324D"/>
            <w:tcMar>
              <w:top w:w="80" w:type="dxa"/>
              <w:start w:w="100" w:type="dxa"/>
              <w:bottom w:w="80" w:type="dxa"/>
              <w:end w:w="100" w:type="dxa"/>
            </w:tcMar>
          </w:tcPr>
          <w:p>
            <w:pPr>
              <w:jc w:val="left"/>
            </w:pPr>
            <w:r>
              <w:rPr>
                <w:rFonts w:ascii="Liberation Sans" w:hAnsi="Liberation Sans"/>
                <w:b/>
                <w:color w:val="FFFFFF"/>
                <w:sz w:val="15"/>
              </w:rPr>
              <w:t>Kayıt</w:t>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1</w:t>
            </w:r>
          </w:p>
        </w:tc>
        <w:tc>
          <w:tcPr>
            <w:tcW w:type="dxa" w:w="5544"/>
            <w:tcMar>
              <w:top w:w="80" w:type="dxa"/>
              <w:start w:w="100" w:type="dxa"/>
              <w:bottom w:w="80" w:type="dxa"/>
              <w:end w:w="100" w:type="dxa"/>
            </w:tcMar>
            <w:vAlign w:val="center"/>
          </w:tcPr>
          <w:p>
            <w:pPr>
              <w:spacing w:after="0"/>
            </w:pPr>
            <w:r>
              <w:rPr>
                <w:rFonts w:ascii="Liberation Sans" w:hAnsi="Liberation Sans"/>
                <w:color w:val="1E2730"/>
                <w:sz w:val="15"/>
              </w:rPr>
              <w:t>İş emrini, makineyi, lotu, reçeteyi ve oda dağılımını doğrula.</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Operatör / vardiya amiri</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Ön kontrol formu</w:t>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2</w:t>
            </w:r>
          </w:p>
        </w:tc>
        <w:tc>
          <w:tcPr>
            <w:tcW w:type="dxa" w:w="5544"/>
            <w:tcMar>
              <w:top w:w="80" w:type="dxa"/>
              <w:start w:w="100" w:type="dxa"/>
              <w:bottom w:w="80" w:type="dxa"/>
              <w:end w:w="100" w:type="dxa"/>
            </w:tcMar>
            <w:vAlign w:val="center"/>
            <w:shd w:fill="F8FAFB"/>
          </w:tcPr>
          <w:p>
            <w:pPr>
              <w:spacing w:after="0"/>
            </w:pPr>
            <w:r>
              <w:rPr>
                <w:rFonts w:ascii="Liberation Sans" w:hAnsi="Liberation Sans"/>
                <w:color w:val="1E2730"/>
                <w:sz w:val="15"/>
              </w:rPr>
              <w:t>Makine içi, filtre, kılavuz, nozul ve geçişlerde yabancı madde olmadığını güvenli koşulda doğrula.</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Operatör + bakım</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Bakım/temizlik kaydı</w:t>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3</w:t>
            </w:r>
          </w:p>
        </w:tc>
        <w:tc>
          <w:tcPr>
            <w:tcW w:type="dxa" w:w="5544"/>
            <w:tcMar>
              <w:top w:w="80" w:type="dxa"/>
              <w:start w:w="100" w:type="dxa"/>
              <w:bottom w:w="80" w:type="dxa"/>
              <w:end w:w="100" w:type="dxa"/>
            </w:tcMar>
            <w:vAlign w:val="center"/>
          </w:tcPr>
          <w:p>
            <w:pPr>
              <w:spacing w:after="0"/>
            </w:pPr>
            <w:r>
              <w:rPr>
                <w:rFonts w:ascii="Liberation Sans" w:hAnsi="Liberation Sans"/>
                <w:color w:val="1E2730"/>
                <w:sz w:val="15"/>
              </w:rPr>
              <w:t>Kumaş arabası veya ruloyu giriş eksenine hizala; takılma ve çapraz çekiş noktalarını kaldır.</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Operatör</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Ön kontrol formu</w:t>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4</w:t>
            </w:r>
          </w:p>
        </w:tc>
        <w:tc>
          <w:tcPr>
            <w:tcW w:type="dxa" w:w="5544"/>
            <w:tcMar>
              <w:top w:w="80" w:type="dxa"/>
              <w:start w:w="100" w:type="dxa"/>
              <w:bottom w:w="80" w:type="dxa"/>
              <w:end w:w="100" w:type="dxa"/>
            </w:tcMar>
            <w:vAlign w:val="center"/>
            <w:shd w:fill="F8FAFB"/>
          </w:tcPr>
          <w:p>
            <w:pPr>
              <w:spacing w:after="0"/>
            </w:pPr>
            <w:r>
              <w:rPr>
                <w:rFonts w:ascii="Liberation Sans" w:hAnsi="Liberation Sans"/>
                <w:color w:val="1E2730"/>
                <w:sz w:val="15"/>
              </w:rPr>
              <w:t>Kumaşın yüz/ters, özel yön ve top sırasını işaretle.</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Kalite + operatör</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Parti formu</w:t>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5</w:t>
            </w:r>
          </w:p>
        </w:tc>
        <w:tc>
          <w:tcPr>
            <w:tcW w:type="dxa" w:w="5544"/>
            <w:tcMar>
              <w:top w:w="80" w:type="dxa"/>
              <w:start w:w="100" w:type="dxa"/>
              <w:bottom w:w="80" w:type="dxa"/>
              <w:end w:w="100" w:type="dxa"/>
            </w:tcMar>
            <w:vAlign w:val="center"/>
          </w:tcPr>
          <w:p>
            <w:pPr>
              <w:spacing w:after="0"/>
            </w:pPr>
            <w:r>
              <w:rPr>
                <w:rFonts w:ascii="Liberation Sans" w:hAnsi="Liberation Sans"/>
                <w:color w:val="1E2730"/>
                <w:sz w:val="15"/>
              </w:rPr>
              <w:t>Kumaşı burulmadan, yere sürtmeden ve ani çekmeden kılavuz yoluna al.</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Operatör</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Gözlem</w:t>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6</w:t>
            </w:r>
          </w:p>
        </w:tc>
        <w:tc>
          <w:tcPr>
            <w:tcW w:type="dxa" w:w="5544"/>
            <w:tcMar>
              <w:top w:w="80" w:type="dxa"/>
              <w:start w:w="100" w:type="dxa"/>
              <w:bottom w:w="80" w:type="dxa"/>
              <w:end w:w="100" w:type="dxa"/>
            </w:tcMar>
            <w:vAlign w:val="center"/>
            <w:shd w:fill="F8FAFB"/>
          </w:tcPr>
          <w:p>
            <w:pPr>
              <w:spacing w:after="0"/>
            </w:pPr>
            <w:r>
              <w:rPr>
                <w:rFonts w:ascii="Liberation Sans" w:hAnsi="Liberation Sans"/>
                <w:color w:val="1E2730"/>
                <w:sz w:val="15"/>
              </w:rPr>
              <w:t>OEM yükleme programını veya güvenli manuel yükleme modunu seç.</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Yetkili operatör</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PLC kayıt</w:t>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7</w:t>
            </w:r>
          </w:p>
        </w:tc>
        <w:tc>
          <w:tcPr>
            <w:tcW w:type="dxa" w:w="5544"/>
            <w:tcMar>
              <w:top w:w="80" w:type="dxa"/>
              <w:start w:w="100" w:type="dxa"/>
              <w:bottom w:w="80" w:type="dxa"/>
              <w:end w:w="100" w:type="dxa"/>
            </w:tcMar>
            <w:vAlign w:val="center"/>
          </w:tcPr>
          <w:p>
            <w:pPr>
              <w:spacing w:after="0"/>
            </w:pPr>
            <w:r>
              <w:rPr>
                <w:rFonts w:ascii="Liberation Sans" w:hAnsi="Liberation Sans"/>
                <w:color w:val="1E2730"/>
                <w:sz w:val="15"/>
              </w:rPr>
              <w:t>Her topu kontrollü besle; ara ekleri ve kusurlu bölgeleri gözle.</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Operatör</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Top/ek kaydı</w:t>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8</w:t>
            </w:r>
          </w:p>
        </w:tc>
        <w:tc>
          <w:tcPr>
            <w:tcW w:type="dxa" w:w="5544"/>
            <w:tcMar>
              <w:top w:w="80" w:type="dxa"/>
              <w:start w:w="100" w:type="dxa"/>
              <w:bottom w:w="80" w:type="dxa"/>
              <w:end w:w="100" w:type="dxa"/>
            </w:tcMar>
            <w:vAlign w:val="center"/>
            <w:shd w:fill="F8FAFB"/>
          </w:tcPr>
          <w:p>
            <w:pPr>
              <w:spacing w:after="0"/>
            </w:pPr>
            <w:r>
              <w:rPr>
                <w:rFonts w:ascii="Liberation Sans" w:hAnsi="Liberation Sans"/>
                <w:color w:val="1E2730"/>
                <w:sz w:val="15"/>
              </w:rPr>
              <w:t>Baş-son uçları onaylı dikiş standardıyla birleştir; dikişi görünür işaretle.</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Operatör</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Dikiş kontrolü</w:t>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9</w:t>
            </w:r>
          </w:p>
        </w:tc>
        <w:tc>
          <w:tcPr>
            <w:tcW w:type="dxa" w:w="5544"/>
            <w:tcMar>
              <w:top w:w="80" w:type="dxa"/>
              <w:start w:w="100" w:type="dxa"/>
              <w:bottom w:w="80" w:type="dxa"/>
              <w:end w:w="100" w:type="dxa"/>
            </w:tcMar>
            <w:vAlign w:val="center"/>
          </w:tcPr>
          <w:p>
            <w:pPr>
              <w:spacing w:after="0"/>
            </w:pPr>
            <w:r>
              <w:rPr>
                <w:rFonts w:ascii="Liberation Sans" w:hAnsi="Liberation Sans"/>
                <w:color w:val="1E2730"/>
                <w:sz w:val="15"/>
              </w:rPr>
              <w:t>Yük, nozul/taşıma ayarı, flotte seviyesi ve hava atmayı ürün reçetesiyle eşleştir.</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Vardiya amiri</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Reçete</w:t>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10</w:t>
            </w:r>
          </w:p>
        </w:tc>
        <w:tc>
          <w:tcPr>
            <w:tcW w:type="dxa" w:w="5544"/>
            <w:tcMar>
              <w:top w:w="80" w:type="dxa"/>
              <w:start w:w="100" w:type="dxa"/>
              <w:bottom w:w="80" w:type="dxa"/>
              <w:end w:w="100" w:type="dxa"/>
            </w:tcMar>
            <w:vAlign w:val="center"/>
            <w:shd w:fill="F8FAFB"/>
          </w:tcPr>
          <w:p>
            <w:pPr>
              <w:spacing w:after="0"/>
            </w:pPr>
            <w:r>
              <w:rPr>
                <w:rFonts w:ascii="Liberation Sans" w:hAnsi="Liberation Sans"/>
                <w:color w:val="1E2730"/>
                <w:sz w:val="15"/>
              </w:rPr>
              <w:t>Kapağı ve emniyet sistemlerini OEM prosedürüne göre kapat; interlock bypass yapma.</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Yetkili operatör</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PLC kayıt</w:t>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11</w:t>
            </w:r>
          </w:p>
        </w:tc>
        <w:tc>
          <w:tcPr>
            <w:tcW w:type="dxa" w:w="5544"/>
            <w:tcMar>
              <w:top w:w="80" w:type="dxa"/>
              <w:start w:w="100" w:type="dxa"/>
              <w:bottom w:w="80" w:type="dxa"/>
              <w:end w:w="100" w:type="dxa"/>
            </w:tcMar>
            <w:vAlign w:val="center"/>
          </w:tcPr>
          <w:p>
            <w:pPr>
              <w:spacing w:after="0"/>
            </w:pPr>
            <w:r>
              <w:rPr>
                <w:rFonts w:ascii="Liberation Sans" w:hAnsi="Liberation Sans"/>
                <w:color w:val="1E2730"/>
                <w:sz w:val="15"/>
              </w:rPr>
              <w:t>İlk çevrimi düşük riskli onaylı başlangıç ayarıyla başlat.</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Yetkili operatör</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İlk çevrim formu</w:t>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12</w:t>
            </w:r>
          </w:p>
        </w:tc>
        <w:tc>
          <w:tcPr>
            <w:tcW w:type="dxa" w:w="5544"/>
            <w:tcMar>
              <w:top w:w="80" w:type="dxa"/>
              <w:start w:w="100" w:type="dxa"/>
              <w:bottom w:w="80" w:type="dxa"/>
              <w:end w:w="100" w:type="dxa"/>
            </w:tcMar>
            <w:vAlign w:val="center"/>
            <w:shd w:fill="F8FAFB"/>
          </w:tcPr>
          <w:p>
            <w:pPr>
              <w:spacing w:after="0"/>
            </w:pPr>
            <w:r>
              <w:rPr>
                <w:rFonts w:ascii="Liberation Sans" w:hAnsi="Liberation Sans"/>
                <w:color w:val="1E2730"/>
                <w:sz w:val="15"/>
              </w:rPr>
              <w:t>Dikiş geçişi, çevrim süresi, istif, ses, köpük ve gerilim işaretlerini kaydet.</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Operatör</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İlk çevrim formu</w:t>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13</w:t>
            </w:r>
          </w:p>
        </w:tc>
        <w:tc>
          <w:tcPr>
            <w:tcW w:type="dxa" w:w="5544"/>
            <w:tcMar>
              <w:top w:w="80" w:type="dxa"/>
              <w:start w:w="100" w:type="dxa"/>
              <w:bottom w:w="80" w:type="dxa"/>
              <w:end w:w="100" w:type="dxa"/>
            </w:tcMar>
            <w:vAlign w:val="center"/>
          </w:tcPr>
          <w:p>
            <w:pPr>
              <w:spacing w:after="0"/>
            </w:pPr>
            <w:r>
              <w:rPr>
                <w:rFonts w:ascii="Liberation Sans" w:hAnsi="Liberation Sans"/>
                <w:color w:val="1E2730"/>
                <w:sz w:val="15"/>
              </w:rPr>
              <w:t>Sapma varsa kontrollü durdurma prosedürünü uygula; yakın tehlike yoksa acil stopu rutin ayar aracı olarak kullanma.</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Yetkili operatör</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Sapma kaydı</w:t>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14</w:t>
            </w:r>
          </w:p>
        </w:tc>
        <w:tc>
          <w:tcPr>
            <w:tcW w:type="dxa" w:w="5544"/>
            <w:tcMar>
              <w:top w:w="80" w:type="dxa"/>
              <w:start w:w="100" w:type="dxa"/>
              <w:bottom w:w="80" w:type="dxa"/>
              <w:end w:w="100" w:type="dxa"/>
            </w:tcMar>
            <w:vAlign w:val="center"/>
            <w:shd w:fill="F8FAFB"/>
          </w:tcPr>
          <w:p>
            <w:pPr>
              <w:spacing w:after="0"/>
            </w:pPr>
            <w:r>
              <w:rPr>
                <w:rFonts w:ascii="Liberation Sans" w:hAnsi="Liberation Sans"/>
                <w:color w:val="1E2730"/>
                <w:sz w:val="15"/>
              </w:rPr>
              <w:t>Düzeltme sonrası yeniden başlangıç ve iki doğrulama çevrimi yap.</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Operatör + amir</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Onay kaydı</w:t>
            </w:r>
          </w:p>
        </w:tc>
      </w:tr>
    </w:tbl>
    <w:p>
      <w:pPr>
        <w:spacing w:after="0"/>
      </w:pPr>
    </w:p>
    <w:tbl>
      <w:tblPr>
        <w:tblW w:type="auto" w:w="0"/>
        <w:jc w:val="center"/>
        <w:tblLook w:firstColumn="1" w:firstRow="1" w:lastColumn="0" w:lastRow="0" w:noHBand="0" w:noVBand="1" w:val="04A0"/>
        <w:tblBorders>
          <w:top w:val="single" w:sz="8" w:color="A33B2B"/>
          <w:left w:val="single" w:sz="8" w:color="A33B2B"/>
          <w:bottom w:val="single" w:sz="8" w:color="A33B2B"/>
          <w:right w:val="single" w:sz="8" w:color="A33B2B"/>
          <w:insideH w:val="single" w:sz="8" w:color="A33B2B"/>
          <w:insideV w:val="single" w:sz="8" w:color="A33B2B"/>
        </w:tblBorders>
      </w:tblPr>
      <w:tblGrid>
        <w:gridCol w:w="10454"/>
      </w:tblGrid>
      <w:tr>
        <w:tc>
          <w:tcPr>
            <w:tcW w:type="dxa" w:w="10454"/>
            <w:shd w:fill="FCEDEA"/>
            <w:tcMar>
              <w:top w:w="120" w:type="dxa"/>
              <w:start w:w="150" w:type="dxa"/>
              <w:bottom w:w="120" w:type="dxa"/>
              <w:end w:w="150" w:type="dxa"/>
            </w:tcMar>
          </w:tcPr>
          <w:p>
            <w:pPr>
              <w:spacing w:after="60"/>
            </w:pPr>
            <w:r>
              <w:rPr>
                <w:rFonts w:ascii="Liberation Sans" w:hAnsi="Liberation Sans"/>
                <w:b/>
                <w:color w:val="A33B2B"/>
                <w:sz w:val="18"/>
              </w:rPr>
              <w:t>KONTROLLÜ DURDURMA</w:t>
            </w:r>
          </w:p>
          <w:p>
            <w:pPr>
              <w:spacing w:after="0" w:line="264" w:lineRule="auto"/>
            </w:pPr>
            <w:r>
              <w:rPr>
                <w:rFonts w:ascii="Liberation Sans" w:hAnsi="Liberation Sans"/>
                <w:color w:val="1E2730"/>
                <w:sz w:val="18"/>
              </w:rPr>
              <w:t>Kumaş yoluna elle müdahale etmek için makine hareket halindeyken kapak, reel, kılavuz veya plaiter bölgesine yaklaşılmaz. Durdurma, basınç boşaltma ve enerji izolasyonu makine kılavuzu ile LOTO prosedürüne göre yapılır.</w:t>
            </w:r>
          </w:p>
        </w:tc>
        <w:trPr>
          <w:tblHeader/>
        </w:trPr>
      </w:tr>
    </w:tbl>
    <w:p>
      <w:pPr>
        <w:spacing w:after="0"/>
      </w:pPr>
    </w:p>
    <w:p>
      <w:pPr>
        <w:pStyle w:val="Heading1"/>
      </w:pPr>
      <w:r>
        <w:t>9. İLK ÇEVRİM VE KARARLI ÇALIŞMA DOĞRULAMASI</w:t>
      </w:r>
    </w:p>
    <w:p>
      <w:r>
        <w:t>İlk çevrim, kumaşın yalnızca dönüp dönmediğini değil; kumaş-makine sisteminin dengede olup olmadığını doğrular. Klasik overflow/jet sisteminde kumaş hızı taşıma makarası ve nozul etkisinin bileşkesidir; hava taşımalı makinelerde ana itici ortam farklı olabilir. [K5-K7]</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5227"/>
        <w:gridCol w:w="5227"/>
      </w:tblGrid>
      <w:tr>
        <w:trPr>
          <w:tblHeader w:val="true"/>
          <w:cantSplit/>
        </w:trPr>
        <w:tc>
          <w:tcPr>
            <w:tcW w:type="dxa" w:w="2880"/>
            <w:shd w:fill="17324D"/>
            <w:tcMar>
              <w:top w:w="80" w:type="dxa"/>
              <w:start w:w="100" w:type="dxa"/>
              <w:bottom w:w="80" w:type="dxa"/>
              <w:end w:w="100" w:type="dxa"/>
            </w:tcMar>
          </w:tcPr>
          <w:p>
            <w:pPr>
              <w:jc w:val="left"/>
            </w:pPr>
            <w:r>
              <w:rPr>
                <w:rFonts w:ascii="Liberation Sans" w:hAnsi="Liberation Sans"/>
                <w:b/>
                <w:color w:val="FFFFFF"/>
                <w:sz w:val="17"/>
              </w:rPr>
              <w:t>İzlenecek gösterge</w:t>
            </w:r>
          </w:p>
        </w:tc>
        <w:tc>
          <w:tcPr>
            <w:tcW w:type="dxa" w:w="6768"/>
            <w:shd w:fill="17324D"/>
            <w:tcMar>
              <w:top w:w="80" w:type="dxa"/>
              <w:start w:w="100" w:type="dxa"/>
              <w:bottom w:w="80" w:type="dxa"/>
              <w:end w:w="100" w:type="dxa"/>
            </w:tcMar>
          </w:tcPr>
          <w:p>
            <w:pPr>
              <w:jc w:val="left"/>
            </w:pPr>
            <w:r>
              <w:rPr>
                <w:rFonts w:ascii="Liberation Sans" w:hAnsi="Liberation Sans"/>
                <w:b/>
                <w:color w:val="FFFFFF"/>
                <w:sz w:val="17"/>
              </w:rPr>
              <w:t>Kabul yaklaşımı</w:t>
            </w:r>
          </w:p>
        </w:tc>
      </w:tr>
      <w:tr>
        <w:trPr>
          <w:cantSplit/>
        </w:trPr>
        <w:tc>
          <w:tcPr>
            <w:tcW w:type="dxa" w:w="2880"/>
            <w:tcMar>
              <w:top w:w="80" w:type="dxa"/>
              <w:start w:w="100" w:type="dxa"/>
              <w:bottom w:w="80" w:type="dxa"/>
              <w:end w:w="100" w:type="dxa"/>
            </w:tcMar>
            <w:vAlign w:val="center"/>
          </w:tcPr>
          <w:p>
            <w:pPr>
              <w:spacing w:after="0"/>
            </w:pPr>
            <w:r>
              <w:rPr>
                <w:rFonts w:ascii="Liberation Sans" w:hAnsi="Liberation Sans"/>
                <w:color w:val="1E2730"/>
                <w:sz w:val="17"/>
              </w:rPr>
              <w:t>Dikiş geçişi</w:t>
            </w:r>
          </w:p>
        </w:tc>
        <w:tc>
          <w:tcPr>
            <w:tcW w:type="dxa" w:w="6768"/>
            <w:tcMar>
              <w:top w:w="80" w:type="dxa"/>
              <w:start w:w="100" w:type="dxa"/>
              <w:bottom w:w="80" w:type="dxa"/>
              <w:end w:w="100" w:type="dxa"/>
            </w:tcMar>
            <w:vAlign w:val="center"/>
          </w:tcPr>
          <w:p>
            <w:pPr>
              <w:spacing w:after="0"/>
            </w:pPr>
            <w:r>
              <w:rPr>
                <w:rFonts w:ascii="Liberation Sans" w:hAnsi="Liberation Sans"/>
                <w:color w:val="1E2730"/>
                <w:sz w:val="17"/>
              </w:rPr>
              <w:t>Düz, şoksuz ve düzenli geçiş.</w:t>
            </w:r>
          </w:p>
        </w:tc>
      </w:tr>
      <w:tr>
        <w:trPr>
          <w:cantSplit/>
        </w:trPr>
        <w:tc>
          <w:tcPr>
            <w:tcW w:type="dxa" w:w="2880"/>
            <w:tcMar>
              <w:top w:w="80" w:type="dxa"/>
              <w:start w:w="100" w:type="dxa"/>
              <w:bottom w:w="80" w:type="dxa"/>
              <w:end w:w="100" w:type="dxa"/>
            </w:tcMar>
            <w:vAlign w:val="center"/>
            <w:shd w:fill="F8FAFB"/>
          </w:tcPr>
          <w:p>
            <w:pPr>
              <w:spacing w:after="0"/>
            </w:pPr>
            <w:r>
              <w:rPr>
                <w:rFonts w:ascii="Liberation Sans" w:hAnsi="Liberation Sans"/>
                <w:color w:val="1E2730"/>
                <w:sz w:val="17"/>
              </w:rPr>
              <w:t>Çevrim süresi</w:t>
            </w:r>
          </w:p>
        </w:tc>
        <w:tc>
          <w:tcPr>
            <w:tcW w:type="dxa" w:w="6768"/>
            <w:tcMar>
              <w:top w:w="80" w:type="dxa"/>
              <w:start w:w="100" w:type="dxa"/>
              <w:bottom w:w="80" w:type="dxa"/>
              <w:end w:w="100" w:type="dxa"/>
            </w:tcMar>
            <w:vAlign w:val="center"/>
            <w:shd w:fill="F8FAFB"/>
          </w:tcPr>
          <w:p>
            <w:pPr>
              <w:spacing w:after="0"/>
            </w:pPr>
            <w:r>
              <w:rPr>
                <w:rFonts w:ascii="Liberation Sans" w:hAnsi="Liberation Sans"/>
                <w:color w:val="1E2730"/>
                <w:sz w:val="17"/>
              </w:rPr>
              <w:t>Aynı ürün/makine/yük kombinasyonunda referansla uyumlu ve kararlı trend.</w:t>
            </w:r>
          </w:p>
        </w:tc>
      </w:tr>
      <w:tr>
        <w:trPr>
          <w:cantSplit/>
        </w:trPr>
        <w:tc>
          <w:tcPr>
            <w:tcW w:type="dxa" w:w="2880"/>
            <w:tcMar>
              <w:top w:w="80" w:type="dxa"/>
              <w:start w:w="100" w:type="dxa"/>
              <w:bottom w:w="80" w:type="dxa"/>
              <w:end w:w="100" w:type="dxa"/>
            </w:tcMar>
            <w:vAlign w:val="center"/>
          </w:tcPr>
          <w:p>
            <w:pPr>
              <w:spacing w:after="0"/>
            </w:pPr>
            <w:r>
              <w:rPr>
                <w:rFonts w:ascii="Liberation Sans" w:hAnsi="Liberation Sans"/>
                <w:color w:val="1E2730"/>
                <w:sz w:val="17"/>
              </w:rPr>
              <w:t>Giriş gerilimi</w:t>
            </w:r>
          </w:p>
        </w:tc>
        <w:tc>
          <w:tcPr>
            <w:tcW w:type="dxa" w:w="6768"/>
            <w:tcMar>
              <w:top w:w="80" w:type="dxa"/>
              <w:start w:w="100" w:type="dxa"/>
              <w:bottom w:w="80" w:type="dxa"/>
              <w:end w:w="100" w:type="dxa"/>
            </w:tcMar>
            <w:vAlign w:val="center"/>
          </w:tcPr>
          <w:p>
            <w:pPr>
              <w:spacing w:after="0"/>
            </w:pPr>
            <w:r>
              <w:rPr>
                <w:rFonts w:ascii="Liberation Sans" w:hAnsi="Liberation Sans"/>
                <w:color w:val="1E2730"/>
                <w:sz w:val="17"/>
              </w:rPr>
              <w:t>Sürekli çekiş, gevşeme veya sekme olmaması.</w:t>
            </w:r>
          </w:p>
        </w:tc>
      </w:tr>
      <w:tr>
        <w:trPr>
          <w:cantSplit/>
        </w:trPr>
        <w:tc>
          <w:tcPr>
            <w:tcW w:type="dxa" w:w="2880"/>
            <w:tcMar>
              <w:top w:w="80" w:type="dxa"/>
              <w:start w:w="100" w:type="dxa"/>
              <w:bottom w:w="80" w:type="dxa"/>
              <w:end w:w="100" w:type="dxa"/>
            </w:tcMar>
            <w:vAlign w:val="center"/>
            <w:shd w:fill="F8FAFB"/>
          </w:tcPr>
          <w:p>
            <w:pPr>
              <w:spacing w:after="0"/>
            </w:pPr>
            <w:r>
              <w:rPr>
                <w:rFonts w:ascii="Liberation Sans" w:hAnsi="Liberation Sans"/>
                <w:color w:val="1E2730"/>
                <w:sz w:val="17"/>
              </w:rPr>
              <w:t>Depo/serme davranışı</w:t>
            </w:r>
          </w:p>
        </w:tc>
        <w:tc>
          <w:tcPr>
            <w:tcW w:type="dxa" w:w="6768"/>
            <w:tcMar>
              <w:top w:w="80" w:type="dxa"/>
              <w:start w:w="100" w:type="dxa"/>
              <w:bottom w:w="80" w:type="dxa"/>
              <w:end w:w="100" w:type="dxa"/>
            </w:tcMar>
            <w:vAlign w:val="center"/>
            <w:shd w:fill="F8FAFB"/>
          </w:tcPr>
          <w:p>
            <w:pPr>
              <w:spacing w:after="0"/>
            </w:pPr>
            <w:r>
              <w:rPr>
                <w:rFonts w:ascii="Liberation Sans" w:hAnsi="Liberation Sans"/>
                <w:color w:val="1E2730"/>
                <w:sz w:val="17"/>
              </w:rPr>
              <w:t>Kumaşın tek noktada birikmeden, serbest çözülebilen katlar oluşturması.</w:t>
            </w:r>
          </w:p>
        </w:tc>
      </w:tr>
      <w:tr>
        <w:trPr>
          <w:cantSplit/>
        </w:trPr>
        <w:tc>
          <w:tcPr>
            <w:tcW w:type="dxa" w:w="2880"/>
            <w:tcMar>
              <w:top w:w="80" w:type="dxa"/>
              <w:start w:w="100" w:type="dxa"/>
              <w:bottom w:w="80" w:type="dxa"/>
              <w:end w:w="100" w:type="dxa"/>
            </w:tcMar>
            <w:vAlign w:val="center"/>
          </w:tcPr>
          <w:p>
            <w:pPr>
              <w:spacing w:after="0"/>
            </w:pPr>
            <w:r>
              <w:rPr>
                <w:rFonts w:ascii="Liberation Sans" w:hAnsi="Liberation Sans"/>
                <w:color w:val="1E2730"/>
                <w:sz w:val="17"/>
              </w:rPr>
              <w:t>Köpük / pompa sesi</w:t>
            </w:r>
          </w:p>
        </w:tc>
        <w:tc>
          <w:tcPr>
            <w:tcW w:type="dxa" w:w="6768"/>
            <w:tcMar>
              <w:top w:w="80" w:type="dxa"/>
              <w:start w:w="100" w:type="dxa"/>
              <w:bottom w:w="80" w:type="dxa"/>
              <w:end w:w="100" w:type="dxa"/>
            </w:tcMar>
            <w:vAlign w:val="center"/>
          </w:tcPr>
          <w:p>
            <w:pPr>
              <w:spacing w:after="0"/>
            </w:pPr>
            <w:r>
              <w:rPr>
                <w:rFonts w:ascii="Liberation Sans" w:hAnsi="Liberation Sans"/>
                <w:color w:val="1E2730"/>
                <w:sz w:val="17"/>
              </w:rPr>
              <w:t>Pompa hava alma, kavitasyon veya aşırı köpük işareti olmaması.</w:t>
            </w:r>
          </w:p>
        </w:tc>
      </w:tr>
      <w:tr>
        <w:trPr>
          <w:cantSplit/>
        </w:trPr>
        <w:tc>
          <w:tcPr>
            <w:tcW w:type="dxa" w:w="2880"/>
            <w:tcMar>
              <w:top w:w="80" w:type="dxa"/>
              <w:start w:w="100" w:type="dxa"/>
              <w:bottom w:w="80" w:type="dxa"/>
              <w:end w:w="100" w:type="dxa"/>
            </w:tcMar>
            <w:vAlign w:val="center"/>
            <w:shd w:fill="F8FAFB"/>
          </w:tcPr>
          <w:p>
            <w:pPr>
              <w:spacing w:after="0"/>
            </w:pPr>
            <w:r>
              <w:rPr>
                <w:rFonts w:ascii="Liberation Sans" w:hAnsi="Liberation Sans"/>
                <w:color w:val="1E2730"/>
                <w:sz w:val="17"/>
              </w:rPr>
              <w:t>Kumaş yüzeyi</w:t>
            </w:r>
          </w:p>
        </w:tc>
        <w:tc>
          <w:tcPr>
            <w:tcW w:type="dxa" w:w="6768"/>
            <w:tcMar>
              <w:top w:w="80" w:type="dxa"/>
              <w:start w:w="100" w:type="dxa"/>
              <w:bottom w:w="80" w:type="dxa"/>
              <w:end w:w="100" w:type="dxa"/>
            </w:tcMar>
            <w:vAlign w:val="center"/>
            <w:shd w:fill="F8FAFB"/>
          </w:tcPr>
          <w:p>
            <w:pPr>
              <w:spacing w:after="0"/>
            </w:pPr>
            <w:r>
              <w:rPr>
                <w:rFonts w:ascii="Liberation Sans" w:hAnsi="Liberation Sans"/>
                <w:color w:val="1E2730"/>
                <w:sz w:val="17"/>
              </w:rPr>
              <w:t>Parlama, çizgi, sürtünme, tüy yönü bozulması veya kırık oluşmaması.</w:t>
            </w:r>
          </w:p>
        </w:tc>
      </w:tr>
      <w:tr>
        <w:trPr>
          <w:cantSplit/>
        </w:trPr>
        <w:tc>
          <w:tcPr>
            <w:tcW w:type="dxa" w:w="2880"/>
            <w:tcMar>
              <w:top w:w="80" w:type="dxa"/>
              <w:start w:w="100" w:type="dxa"/>
              <w:bottom w:w="80" w:type="dxa"/>
              <w:end w:w="100" w:type="dxa"/>
            </w:tcMar>
            <w:vAlign w:val="center"/>
          </w:tcPr>
          <w:p>
            <w:pPr>
              <w:spacing w:after="0"/>
            </w:pPr>
            <w:r>
              <w:rPr>
                <w:rFonts w:ascii="Liberation Sans" w:hAnsi="Liberation Sans"/>
                <w:color w:val="1E2730"/>
                <w:sz w:val="17"/>
              </w:rPr>
              <w:t>Oda karşılaştırması</w:t>
            </w:r>
          </w:p>
        </w:tc>
        <w:tc>
          <w:tcPr>
            <w:tcW w:type="dxa" w:w="6768"/>
            <w:tcMar>
              <w:top w:w="80" w:type="dxa"/>
              <w:start w:w="100" w:type="dxa"/>
              <w:bottom w:w="80" w:type="dxa"/>
              <w:end w:w="100" w:type="dxa"/>
            </w:tcMar>
            <w:vAlign w:val="center"/>
          </w:tcPr>
          <w:p>
            <w:pPr>
              <w:spacing w:after="0"/>
            </w:pPr>
            <w:r>
              <w:rPr>
                <w:rFonts w:ascii="Liberation Sans" w:hAnsi="Liberation Sans"/>
                <w:color w:val="1E2730"/>
                <w:sz w:val="17"/>
              </w:rPr>
              <w:t>Çok odalı makinelerde belirgin çevrim ve istif farkı olmaması.</w:t>
            </w:r>
          </w:p>
        </w:tc>
      </w:tr>
    </w:tbl>
    <w:p>
      <w:pPr>
        <w:spacing w:after="0"/>
      </w:pPr>
    </w:p>
    <w:tbl>
      <w:tblPr>
        <w:tblW w:type="auto" w:w="0"/>
        <w:jc w:val="center"/>
        <w:tblLook w:firstColumn="1" w:firstRow="1" w:lastColumn="0" w:lastRow="0" w:noHBand="0" w:noVBand="1" w:val="04A0"/>
        <w:tblBorders>
          <w:top w:val="single" w:sz="8" w:color="0B7D7D"/>
          <w:left w:val="single" w:sz="8" w:color="0B7D7D"/>
          <w:bottom w:val="single" w:sz="8" w:color="0B7D7D"/>
          <w:right w:val="single" w:sz="8" w:color="0B7D7D"/>
          <w:insideH w:val="single" w:sz="8" w:color="0B7D7D"/>
          <w:insideV w:val="single" w:sz="8" w:color="0B7D7D"/>
        </w:tblBorders>
      </w:tblPr>
      <w:tblGrid>
        <w:gridCol w:w="10454"/>
      </w:tblGrid>
      <w:tr>
        <w:tc>
          <w:tcPr>
            <w:tcW w:type="dxa" w:w="10454"/>
            <w:shd w:fill="E8F3F3"/>
            <w:tcMar>
              <w:top w:w="120" w:type="dxa"/>
              <w:start w:w="150" w:type="dxa"/>
              <w:bottom w:w="120" w:type="dxa"/>
              <w:end w:w="150" w:type="dxa"/>
            </w:tcMar>
          </w:tcPr>
          <w:p>
            <w:pPr>
              <w:spacing w:after="60"/>
            </w:pPr>
            <w:r>
              <w:rPr>
                <w:rFonts w:ascii="Liberation Sans" w:hAnsi="Liberation Sans"/>
                <w:b/>
                <w:color w:val="0B7D7D"/>
                <w:sz w:val="18"/>
              </w:rPr>
              <w:t>ÇEVRIM SÜRESI HAKKINDA</w:t>
            </w:r>
          </w:p>
          <w:p>
            <w:pPr>
              <w:spacing w:after="0" w:line="264" w:lineRule="auto"/>
            </w:pPr>
            <w:r>
              <w:rPr>
                <w:rFonts w:ascii="Liberation Sans" w:hAnsi="Liberation Sans"/>
                <w:color w:val="1E2730"/>
                <w:sz w:val="18"/>
              </w:rPr>
              <w:t>Tek bir evrensel dakika hedefi verilmemelidir. Başlangıç, ıslanma sonrası ve kritik sıcaklık basamaklarındaki süreler aynı makine-ürün-yük referansıyla kıyaslanır. Sapma bir alarm işaretidir; tek başına kök neden değildir.</w:t>
            </w:r>
          </w:p>
        </w:tc>
        <w:trPr>
          <w:tblHeader/>
        </w:trPr>
      </w:tr>
    </w:tbl>
    <w:p>
      <w:pPr>
        <w:spacing w:after="0"/>
      </w:pPr>
    </w:p>
    <w:p>
      <w:r>
        <w:rPr>
          <w:b/>
        </w:rPr>
        <w:t xml:space="preserve">Uygulama örneği - </w:t>
      </w:r>
      <w:r>
        <w:t>İlk çevrim 95 saniye, ıslanma sonrası 125 saniye ve sonraki tur 160 saniye ise trend kararsızdır. Olası nedenler çekme sonrası hacim artışı, köpük, filtre debisi, plaiter yığılması veya oda dengesidir; rastgele nozul basıncı artırılmaz.</w:t>
      </w:r>
    </w:p>
    <w:p>
      <w:pPr>
        <w:sectPr>
          <w:headerReference w:type="default" r:id="rId9"/>
          <w:footerReference w:type="default" r:id="rId10"/>
          <w:pgSz w:w="12240" w:h="15840"/>
          <w:pgMar w:top="792" w:right="893" w:bottom="792" w:left="893" w:header="360" w:footer="360" w:gutter="0"/>
          <w:cols w:space="720"/>
          <w:docGrid w:linePitch="360"/>
        </w:sectPr>
      </w:pPr>
    </w:p>
    <w:p>
      <w:pPr>
        <w:pStyle w:val="Heading1"/>
      </w:pPr>
      <w:r>
        <w:t>10. KÖK NEDEN ANALİZİ</w:t>
      </w:r>
    </w:p>
    <w:p>
      <w:r>
        <w:t>Kök neden sırası gözleme göre seçilir. Önce kumaş yolu ve dikiş incelenir; ardından makine ayarı, flotte/kimyasal ve bakım durumu değerlendirilir. Tek seferde birden fazla ayar değiştirmek nedeni görünmez hale getirir.</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2880"/>
        <w:gridCol w:w="2880"/>
        <w:gridCol w:w="2880"/>
        <w:gridCol w:w="2880"/>
        <w:gridCol w:w="2880"/>
      </w:tblGrid>
      <w:tr>
        <w:trPr>
          <w:tblHeader w:val="true"/>
          <w:cantSplit/>
        </w:trPr>
        <w:tc>
          <w:tcPr>
            <w:tcW w:type="dxa" w:w="3024"/>
            <w:shd w:fill="17324D"/>
            <w:tcMar>
              <w:top w:w="80" w:type="dxa"/>
              <w:start w:w="100" w:type="dxa"/>
              <w:bottom w:w="80" w:type="dxa"/>
              <w:end w:w="100" w:type="dxa"/>
            </w:tcMar>
          </w:tcPr>
          <w:p>
            <w:pPr>
              <w:jc w:val="left"/>
            </w:pPr>
            <w:r>
              <w:rPr>
                <w:rFonts w:ascii="Liberation Sans" w:hAnsi="Liberation Sans"/>
                <w:b/>
                <w:color w:val="FFFFFF"/>
                <w:sz w:val="14"/>
              </w:rPr>
              <w:t>Gözlem</w:t>
            </w:r>
          </w:p>
        </w:tc>
        <w:tc>
          <w:tcPr>
            <w:tcW w:type="dxa" w:w="3816"/>
            <w:shd w:fill="17324D"/>
            <w:tcMar>
              <w:top w:w="80" w:type="dxa"/>
              <w:start w:w="100" w:type="dxa"/>
              <w:bottom w:w="80" w:type="dxa"/>
              <w:end w:w="100" w:type="dxa"/>
            </w:tcMar>
          </w:tcPr>
          <w:p>
            <w:pPr>
              <w:jc w:val="left"/>
            </w:pPr>
            <w:r>
              <w:rPr>
                <w:rFonts w:ascii="Liberation Sans" w:hAnsi="Liberation Sans"/>
                <w:b/>
                <w:color w:val="FFFFFF"/>
                <w:sz w:val="14"/>
              </w:rPr>
              <w:t>Olası neden</w:t>
            </w:r>
          </w:p>
        </w:tc>
        <w:tc>
          <w:tcPr>
            <w:tcW w:type="dxa" w:w="3600"/>
            <w:shd w:fill="17324D"/>
            <w:tcMar>
              <w:top w:w="80" w:type="dxa"/>
              <w:start w:w="100" w:type="dxa"/>
              <w:bottom w:w="80" w:type="dxa"/>
              <w:end w:w="100" w:type="dxa"/>
            </w:tcMar>
          </w:tcPr>
          <w:p>
            <w:pPr>
              <w:jc w:val="left"/>
            </w:pPr>
            <w:r>
              <w:rPr>
                <w:rFonts w:ascii="Liberation Sans" w:hAnsi="Liberation Sans"/>
                <w:b/>
                <w:color w:val="FFFFFF"/>
                <w:sz w:val="14"/>
              </w:rPr>
              <w:t>İlk doğrulama</w:t>
            </w:r>
          </w:p>
        </w:tc>
        <w:tc>
          <w:tcPr>
            <w:tcW w:type="dxa" w:w="4464"/>
            <w:shd w:fill="17324D"/>
            <w:tcMar>
              <w:top w:w="80" w:type="dxa"/>
              <w:start w:w="100" w:type="dxa"/>
              <w:bottom w:w="80" w:type="dxa"/>
              <w:end w:w="100" w:type="dxa"/>
            </w:tcMar>
          </w:tcPr>
          <w:p>
            <w:pPr>
              <w:jc w:val="left"/>
            </w:pPr>
            <w:r>
              <w:rPr>
                <w:rFonts w:ascii="Liberation Sans" w:hAnsi="Liberation Sans"/>
                <w:b/>
                <w:color w:val="FFFFFF"/>
                <w:sz w:val="14"/>
              </w:rPr>
              <w:t>Düzeltici faaliyet</w:t>
            </w:r>
          </w:p>
        </w:tc>
        <w:tc>
          <w:tcPr>
            <w:tcW w:type="dxa" w:w="936"/>
            <w:shd w:fill="17324D"/>
            <w:tcMar>
              <w:top w:w="80" w:type="dxa"/>
              <w:start w:w="100" w:type="dxa"/>
              <w:bottom w:w="80" w:type="dxa"/>
              <w:end w:w="100" w:type="dxa"/>
            </w:tcMar>
          </w:tcPr>
          <w:p>
            <w:pPr>
              <w:jc w:val="left"/>
            </w:pPr>
            <w:r>
              <w:rPr>
                <w:rFonts w:ascii="Liberation Sans" w:hAnsi="Liberation Sans"/>
                <w:b/>
                <w:color w:val="FFFFFF"/>
                <w:sz w:val="14"/>
              </w:rPr>
              <w:t>Sınıf</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4"/>
              </w:rPr>
              <w:t>Dikiş geçerken vurma / yavaşlama</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4"/>
              </w:rPr>
              <w:t>Kalın, büzgülü veya eksen kaçık dikiş</w:t>
            </w:r>
          </w:p>
        </w:tc>
        <w:tc>
          <w:tcPr>
            <w:tcW w:type="dxa" w:w="3600"/>
            <w:tcMar>
              <w:top w:w="80" w:type="dxa"/>
              <w:start w:w="100" w:type="dxa"/>
              <w:bottom w:w="80" w:type="dxa"/>
              <w:end w:w="100" w:type="dxa"/>
            </w:tcMar>
            <w:vAlign w:val="center"/>
          </w:tcPr>
          <w:p>
            <w:pPr>
              <w:spacing w:after="0"/>
            </w:pPr>
            <w:r>
              <w:rPr>
                <w:rFonts w:ascii="Liberation Sans" w:hAnsi="Liberation Sans"/>
                <w:color w:val="1E2730"/>
                <w:sz w:val="14"/>
              </w:rPr>
              <w:t>Dikiş profilini ve sarkan ipliği incele</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Kontrollü durdur; yeniden kes-dik; dikiş standardını düzelt</w:t>
            </w:r>
          </w:p>
        </w:tc>
        <w:tc>
          <w:tcPr>
            <w:tcW w:type="dxa" w:w="936"/>
            <w:tcMar>
              <w:top w:w="80" w:type="dxa"/>
              <w:start w:w="100" w:type="dxa"/>
              <w:bottom w:w="80" w:type="dxa"/>
              <w:end w:w="100" w:type="dxa"/>
            </w:tcMar>
            <w:vAlign w:val="center"/>
          </w:tcPr>
          <w:p>
            <w:pPr>
              <w:spacing w:after="0"/>
            </w:pPr>
            <w:r>
              <w:rPr>
                <w:rFonts w:ascii="Liberation Sans" w:hAnsi="Liberation Sans"/>
                <w:color w:val="1E2730"/>
                <w:sz w:val="14"/>
              </w:rPr>
              <w:t>S</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4"/>
              </w:rPr>
              <w:t>Halat sürekli dönüyor / spiral yapıyor</w:t>
            </w:r>
          </w:p>
        </w:tc>
        <w:tc>
          <w:tcPr>
            <w:tcW w:type="dxa" w:w="3816"/>
            <w:tcMar>
              <w:top w:w="80" w:type="dxa"/>
              <w:start w:w="100" w:type="dxa"/>
              <w:bottom w:w="80" w:type="dxa"/>
              <w:end w:w="100" w:type="dxa"/>
            </w:tcMar>
            <w:vAlign w:val="center"/>
            <w:shd w:fill="F8FAFB"/>
          </w:tcPr>
          <w:p>
            <w:pPr>
              <w:spacing w:after="0"/>
            </w:pPr>
            <w:r>
              <w:rPr>
                <w:rFonts w:ascii="Liberation Sans" w:hAnsi="Liberation Sans"/>
                <w:color w:val="1E2730"/>
                <w:sz w:val="14"/>
              </w:rPr>
              <w:t>Arabadan burularak besleme; çapraz çekiş; tüp ekseni kaçık</w:t>
            </w:r>
          </w:p>
        </w:tc>
        <w:tc>
          <w:tcPr>
            <w:tcW w:type="dxa" w:w="3600"/>
            <w:tcMar>
              <w:top w:w="80" w:type="dxa"/>
              <w:start w:w="100" w:type="dxa"/>
              <w:bottom w:w="80" w:type="dxa"/>
              <w:end w:w="100" w:type="dxa"/>
            </w:tcMar>
            <w:vAlign w:val="center"/>
            <w:shd w:fill="F8FAFB"/>
          </w:tcPr>
          <w:p>
            <w:pPr>
              <w:spacing w:after="0"/>
            </w:pPr>
            <w:r>
              <w:rPr>
                <w:rFonts w:ascii="Liberation Sans" w:hAnsi="Liberation Sans"/>
                <w:color w:val="1E2730"/>
                <w:sz w:val="14"/>
              </w:rPr>
              <w:t>Giriş hattı ve tüp referans çizgisini izle</w:t>
            </w:r>
          </w:p>
        </w:tc>
        <w:tc>
          <w:tcPr>
            <w:tcW w:type="dxa" w:w="4464"/>
            <w:tcMar>
              <w:top w:w="80" w:type="dxa"/>
              <w:start w:w="100" w:type="dxa"/>
              <w:bottom w:w="80" w:type="dxa"/>
              <w:end w:w="100" w:type="dxa"/>
            </w:tcMar>
            <w:vAlign w:val="center"/>
            <w:shd w:fill="F8FAFB"/>
          </w:tcPr>
          <w:p>
            <w:pPr>
              <w:spacing w:after="0"/>
            </w:pPr>
            <w:r>
              <w:rPr>
                <w:rFonts w:ascii="Liberation Sans" w:hAnsi="Liberation Sans"/>
                <w:color w:val="1E2730"/>
                <w:sz w:val="14"/>
              </w:rPr>
              <w:t>Arabayı hizala; halatı aç; dikişi eksenle</w:t>
            </w:r>
          </w:p>
        </w:tc>
        <w:tc>
          <w:tcPr>
            <w:tcW w:type="dxa" w:w="936"/>
            <w:tcMar>
              <w:top w:w="80" w:type="dxa"/>
              <w:start w:w="100" w:type="dxa"/>
              <w:bottom w:w="80" w:type="dxa"/>
              <w:end w:w="100" w:type="dxa"/>
            </w:tcMar>
            <w:vAlign w:val="center"/>
            <w:shd w:fill="F8FAFB"/>
          </w:tcPr>
          <w:p>
            <w:pPr>
              <w:spacing w:after="0"/>
            </w:pPr>
            <w:r>
              <w:rPr>
                <w:rFonts w:ascii="Liberation Sans" w:hAnsi="Liberation Sans"/>
                <w:color w:val="1E2730"/>
                <w:sz w:val="14"/>
              </w:rPr>
              <w:t>S</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4"/>
              </w:rPr>
              <w:t>Tek noktada kuş yuvası / yığılma</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4"/>
              </w:rPr>
              <w:t>Serme mekanizması ayarı, aşınma veya hacimsel aşırı yük</w:t>
            </w:r>
          </w:p>
        </w:tc>
        <w:tc>
          <w:tcPr>
            <w:tcW w:type="dxa" w:w="3600"/>
            <w:tcMar>
              <w:top w:w="80" w:type="dxa"/>
              <w:start w:w="100" w:type="dxa"/>
              <w:bottom w:w="80" w:type="dxa"/>
              <w:end w:w="100" w:type="dxa"/>
            </w:tcMar>
            <w:vAlign w:val="center"/>
          </w:tcPr>
          <w:p>
            <w:pPr>
              <w:spacing w:after="0"/>
            </w:pPr>
            <w:r>
              <w:rPr>
                <w:rFonts w:ascii="Liberation Sans" w:hAnsi="Liberation Sans"/>
                <w:color w:val="1E2730"/>
                <w:sz w:val="14"/>
              </w:rPr>
              <w:t>Oda istifi, strok ve mekanik boşluk</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Yükü/istifi düzelt; bakım kontrolü</w:t>
            </w:r>
          </w:p>
        </w:tc>
        <w:tc>
          <w:tcPr>
            <w:tcW w:type="dxa" w:w="936"/>
            <w:tcMar>
              <w:top w:w="80" w:type="dxa"/>
              <w:start w:w="100" w:type="dxa"/>
              <w:bottom w:w="80" w:type="dxa"/>
              <w:end w:w="100" w:type="dxa"/>
            </w:tcMar>
            <w:vAlign w:val="center"/>
          </w:tcPr>
          <w:p>
            <w:pPr>
              <w:spacing w:after="0"/>
            </w:pPr>
            <w:r>
              <w:rPr>
                <w:rFonts w:ascii="Liberation Sans" w:hAnsi="Liberation Sans"/>
                <w:color w:val="1E2730"/>
                <w:sz w:val="14"/>
              </w:rPr>
              <w:t>K3-K5 + S</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4"/>
              </w:rPr>
              <w:t>Aşırı gerilim / yüzey parlaması</w:t>
            </w:r>
          </w:p>
        </w:tc>
        <w:tc>
          <w:tcPr>
            <w:tcW w:type="dxa" w:w="3816"/>
            <w:tcMar>
              <w:top w:w="80" w:type="dxa"/>
              <w:start w:w="100" w:type="dxa"/>
              <w:bottom w:w="80" w:type="dxa"/>
              <w:end w:w="100" w:type="dxa"/>
            </w:tcMar>
            <w:vAlign w:val="center"/>
            <w:shd w:fill="F8FAFB"/>
          </w:tcPr>
          <w:p>
            <w:pPr>
              <w:spacing w:after="0"/>
            </w:pPr>
            <w:r>
              <w:rPr>
                <w:rFonts w:ascii="Liberation Sans" w:hAnsi="Liberation Sans"/>
                <w:color w:val="1E2730"/>
                <w:sz w:val="14"/>
              </w:rPr>
              <w:t>Taşıma makarası ile nozul/hava dengesi uyumsuz</w:t>
            </w:r>
          </w:p>
        </w:tc>
        <w:tc>
          <w:tcPr>
            <w:tcW w:type="dxa" w:w="3600"/>
            <w:tcMar>
              <w:top w:w="80" w:type="dxa"/>
              <w:start w:w="100" w:type="dxa"/>
              <w:bottom w:w="80" w:type="dxa"/>
              <w:end w:w="100" w:type="dxa"/>
            </w:tcMar>
            <w:vAlign w:val="center"/>
            <w:shd w:fill="F8FAFB"/>
          </w:tcPr>
          <w:p>
            <w:pPr>
              <w:spacing w:after="0"/>
            </w:pPr>
            <w:r>
              <w:rPr>
                <w:rFonts w:ascii="Liberation Sans" w:hAnsi="Liberation Sans"/>
                <w:color w:val="1E2730"/>
                <w:sz w:val="14"/>
              </w:rPr>
              <w:t>Giriş gerilimi, reel torku/hızı, nozul modu</w:t>
            </w:r>
          </w:p>
        </w:tc>
        <w:tc>
          <w:tcPr>
            <w:tcW w:type="dxa" w:w="4464"/>
            <w:tcMar>
              <w:top w:w="80" w:type="dxa"/>
              <w:start w:w="100" w:type="dxa"/>
              <w:bottom w:w="80" w:type="dxa"/>
              <w:end w:w="100" w:type="dxa"/>
            </w:tcMar>
            <w:vAlign w:val="center"/>
            <w:shd w:fill="F8FAFB"/>
          </w:tcPr>
          <w:p>
            <w:pPr>
              <w:spacing w:after="0"/>
            </w:pPr>
            <w:r>
              <w:rPr>
                <w:rFonts w:ascii="Liberation Sans" w:hAnsi="Liberation Sans"/>
                <w:color w:val="1E2730"/>
                <w:sz w:val="14"/>
              </w:rPr>
              <w:t>OEM reçetesine göre dengele; düşük gerilim modu</w:t>
            </w:r>
          </w:p>
        </w:tc>
        <w:tc>
          <w:tcPr>
            <w:tcW w:type="dxa" w:w="936"/>
            <w:tcMar>
              <w:top w:w="80" w:type="dxa"/>
              <w:start w:w="100" w:type="dxa"/>
              <w:bottom w:w="80" w:type="dxa"/>
              <w:end w:w="100" w:type="dxa"/>
            </w:tcMar>
            <w:vAlign w:val="center"/>
            <w:shd w:fill="F8FAFB"/>
          </w:tcPr>
          <w:p>
            <w:pPr>
              <w:spacing w:after="0"/>
            </w:pPr>
            <w:r>
              <w:rPr>
                <w:rFonts w:ascii="Liberation Sans" w:hAnsi="Liberation Sans"/>
                <w:color w:val="1E2730"/>
                <w:sz w:val="14"/>
              </w:rPr>
              <w:t>K5-K7</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4"/>
              </w:rPr>
              <w:t>Çevrim giderek uzuyor</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4"/>
              </w:rPr>
              <w:t>Kumaş çekmesi, filtre kirlenmesi, köpük, yığılma</w:t>
            </w:r>
          </w:p>
        </w:tc>
        <w:tc>
          <w:tcPr>
            <w:tcW w:type="dxa" w:w="3600"/>
            <w:tcMar>
              <w:top w:w="80" w:type="dxa"/>
              <w:start w:w="100" w:type="dxa"/>
              <w:bottom w:w="80" w:type="dxa"/>
              <w:end w:w="100" w:type="dxa"/>
            </w:tcMar>
            <w:vAlign w:val="center"/>
          </w:tcPr>
          <w:p>
            <w:pPr>
              <w:spacing w:after="0"/>
            </w:pPr>
            <w:r>
              <w:rPr>
                <w:rFonts w:ascii="Liberation Sans" w:hAnsi="Liberation Sans"/>
                <w:color w:val="1E2730"/>
                <w:sz w:val="14"/>
              </w:rPr>
              <w:t>Sıcaklık trendi, filtre farkı, köpük ve depo</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Nedeni tek tek doğrula; temizle veya ayarı düzelt</w:t>
            </w:r>
          </w:p>
        </w:tc>
        <w:tc>
          <w:tcPr>
            <w:tcW w:type="dxa" w:w="936"/>
            <w:tcMar>
              <w:top w:w="80" w:type="dxa"/>
              <w:start w:w="100" w:type="dxa"/>
              <w:bottom w:w="80" w:type="dxa"/>
              <w:end w:w="100" w:type="dxa"/>
            </w:tcMar>
            <w:vAlign w:val="center"/>
          </w:tcPr>
          <w:p>
            <w:pPr>
              <w:spacing w:after="0"/>
            </w:pPr>
            <w:r>
              <w:rPr>
                <w:rFonts w:ascii="Liberation Sans" w:hAnsi="Liberation Sans"/>
                <w:color w:val="1E2730"/>
                <w:sz w:val="14"/>
              </w:rPr>
              <w:t>K7 + S</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4"/>
              </w:rPr>
              <w:t>Çevrim aşırı kısa / sert hareket</w:t>
            </w:r>
          </w:p>
        </w:tc>
        <w:tc>
          <w:tcPr>
            <w:tcW w:type="dxa" w:w="3816"/>
            <w:tcMar>
              <w:top w:w="80" w:type="dxa"/>
              <w:start w:w="100" w:type="dxa"/>
              <w:bottom w:w="80" w:type="dxa"/>
              <w:end w:w="100" w:type="dxa"/>
            </w:tcMar>
            <w:vAlign w:val="center"/>
            <w:shd w:fill="F8FAFB"/>
          </w:tcPr>
          <w:p>
            <w:pPr>
              <w:spacing w:after="0"/>
            </w:pPr>
            <w:r>
              <w:rPr>
                <w:rFonts w:ascii="Liberation Sans" w:hAnsi="Liberation Sans"/>
                <w:color w:val="1E2730"/>
                <w:sz w:val="14"/>
              </w:rPr>
              <w:t>Eksik yük, yüksek taşıma enerjisi</w:t>
            </w:r>
          </w:p>
        </w:tc>
        <w:tc>
          <w:tcPr>
            <w:tcW w:type="dxa" w:w="3600"/>
            <w:tcMar>
              <w:top w:w="80" w:type="dxa"/>
              <w:start w:w="100" w:type="dxa"/>
              <w:bottom w:w="80" w:type="dxa"/>
              <w:end w:w="100" w:type="dxa"/>
            </w:tcMar>
            <w:vAlign w:val="center"/>
            <w:shd w:fill="F8FAFB"/>
          </w:tcPr>
          <w:p>
            <w:pPr>
              <w:spacing w:after="0"/>
            </w:pPr>
            <w:r>
              <w:rPr>
                <w:rFonts w:ascii="Liberation Sans" w:hAnsi="Liberation Sans"/>
                <w:color w:val="1E2730"/>
                <w:sz w:val="14"/>
              </w:rPr>
              <w:t>Yük/hacim ve kumaş ivmesi</w:t>
            </w:r>
          </w:p>
        </w:tc>
        <w:tc>
          <w:tcPr>
            <w:tcW w:type="dxa" w:w="4464"/>
            <w:tcMar>
              <w:top w:w="80" w:type="dxa"/>
              <w:start w:w="100" w:type="dxa"/>
              <w:bottom w:w="80" w:type="dxa"/>
              <w:end w:w="100" w:type="dxa"/>
            </w:tcMar>
            <w:vAlign w:val="center"/>
            <w:shd w:fill="F8FAFB"/>
          </w:tcPr>
          <w:p>
            <w:pPr>
              <w:spacing w:after="0"/>
            </w:pPr>
            <w:r>
              <w:rPr>
                <w:rFonts w:ascii="Liberation Sans" w:hAnsi="Liberation Sans"/>
                <w:color w:val="1E2730"/>
                <w:sz w:val="14"/>
              </w:rPr>
              <w:t>Onaylı yük ve başlangıç ayarına dön</w:t>
            </w:r>
          </w:p>
        </w:tc>
        <w:tc>
          <w:tcPr>
            <w:tcW w:type="dxa" w:w="936"/>
            <w:tcMar>
              <w:top w:w="80" w:type="dxa"/>
              <w:start w:w="100" w:type="dxa"/>
              <w:bottom w:w="80" w:type="dxa"/>
              <w:end w:w="100" w:type="dxa"/>
            </w:tcMar>
            <w:vAlign w:val="center"/>
            <w:shd w:fill="F8FAFB"/>
          </w:tcPr>
          <w:p>
            <w:pPr>
              <w:spacing w:after="0"/>
            </w:pPr>
            <w:r>
              <w:rPr>
                <w:rFonts w:ascii="Liberation Sans" w:hAnsi="Liberation Sans"/>
                <w:color w:val="1E2730"/>
                <w:sz w:val="14"/>
              </w:rPr>
              <w:t>S</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4"/>
              </w:rPr>
              <w:t>Pompa sesi / debi dalgalanması</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4"/>
              </w:rPr>
              <w:t>Hava alma, düşük seviye, köpük, filtre</w:t>
            </w:r>
          </w:p>
        </w:tc>
        <w:tc>
          <w:tcPr>
            <w:tcW w:type="dxa" w:w="3600"/>
            <w:tcMar>
              <w:top w:w="80" w:type="dxa"/>
              <w:start w:w="100" w:type="dxa"/>
              <w:bottom w:w="80" w:type="dxa"/>
              <w:end w:w="100" w:type="dxa"/>
            </w:tcMar>
            <w:vAlign w:val="center"/>
          </w:tcPr>
          <w:p>
            <w:pPr>
              <w:spacing w:after="0"/>
            </w:pPr>
            <w:r>
              <w:rPr>
                <w:rFonts w:ascii="Liberation Sans" w:hAnsi="Liberation Sans"/>
                <w:color w:val="1E2730"/>
                <w:sz w:val="14"/>
              </w:rPr>
              <w:t>Seviye, hava atma, filtre ve köpük</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OEM minimum seviyeyi ve hava tahliyesini sağla</w:t>
            </w:r>
          </w:p>
        </w:tc>
        <w:tc>
          <w:tcPr>
            <w:tcW w:type="dxa" w:w="936"/>
            <w:tcMar>
              <w:top w:w="80" w:type="dxa"/>
              <w:start w:w="100" w:type="dxa"/>
              <w:bottom w:w="80" w:type="dxa"/>
              <w:end w:w="100" w:type="dxa"/>
            </w:tcMar>
            <w:vAlign w:val="center"/>
          </w:tcPr>
          <w:p>
            <w:pPr>
              <w:spacing w:after="0"/>
            </w:pPr>
            <w:r>
              <w:rPr>
                <w:rFonts w:ascii="Liberation Sans" w:hAnsi="Liberation Sans"/>
                <w:color w:val="1E2730"/>
                <w:sz w:val="14"/>
              </w:rPr>
              <w:t>K3-K6</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4"/>
              </w:rPr>
              <w:t>Yalnızca bir odada sapma</w:t>
            </w:r>
          </w:p>
        </w:tc>
        <w:tc>
          <w:tcPr>
            <w:tcW w:type="dxa" w:w="3816"/>
            <w:tcMar>
              <w:top w:w="80" w:type="dxa"/>
              <w:start w:w="100" w:type="dxa"/>
              <w:bottom w:w="80" w:type="dxa"/>
              <w:end w:w="100" w:type="dxa"/>
            </w:tcMar>
            <w:vAlign w:val="center"/>
            <w:shd w:fill="F8FAFB"/>
          </w:tcPr>
          <w:p>
            <w:pPr>
              <w:spacing w:after="0"/>
            </w:pPr>
            <w:r>
              <w:rPr>
                <w:rFonts w:ascii="Liberation Sans" w:hAnsi="Liberation Sans"/>
                <w:color w:val="1E2730"/>
                <w:sz w:val="14"/>
              </w:rPr>
              <w:t>Oda yük farkı, vana/nozul/reel/plaiter farkı</w:t>
            </w:r>
          </w:p>
        </w:tc>
        <w:tc>
          <w:tcPr>
            <w:tcW w:type="dxa" w:w="3600"/>
            <w:tcMar>
              <w:top w:w="80" w:type="dxa"/>
              <w:start w:w="100" w:type="dxa"/>
              <w:bottom w:w="80" w:type="dxa"/>
              <w:end w:w="100" w:type="dxa"/>
            </w:tcMar>
            <w:vAlign w:val="center"/>
            <w:shd w:fill="F8FAFB"/>
          </w:tcPr>
          <w:p>
            <w:pPr>
              <w:spacing w:after="0"/>
            </w:pPr>
            <w:r>
              <w:rPr>
                <w:rFonts w:ascii="Liberation Sans" w:hAnsi="Liberation Sans"/>
                <w:color w:val="1E2730"/>
                <w:sz w:val="14"/>
              </w:rPr>
              <w:t>Odalar arası değerleri karşılaştır</w:t>
            </w:r>
          </w:p>
        </w:tc>
        <w:tc>
          <w:tcPr>
            <w:tcW w:type="dxa" w:w="4464"/>
            <w:tcMar>
              <w:top w:w="80" w:type="dxa"/>
              <w:start w:w="100" w:type="dxa"/>
              <w:bottom w:w="80" w:type="dxa"/>
              <w:end w:w="100" w:type="dxa"/>
            </w:tcMar>
            <w:vAlign w:val="center"/>
            <w:shd w:fill="F8FAFB"/>
          </w:tcPr>
          <w:p>
            <w:pPr>
              <w:spacing w:after="0"/>
            </w:pPr>
            <w:r>
              <w:rPr>
                <w:rFonts w:ascii="Liberation Sans" w:hAnsi="Liberation Sans"/>
                <w:color w:val="1E2730"/>
                <w:sz w:val="14"/>
              </w:rPr>
              <w:t>Oda bazlı yük ve ekipman kontrolü</w:t>
            </w:r>
          </w:p>
        </w:tc>
        <w:tc>
          <w:tcPr>
            <w:tcW w:type="dxa" w:w="936"/>
            <w:tcMar>
              <w:top w:w="80" w:type="dxa"/>
              <w:start w:w="100" w:type="dxa"/>
              <w:bottom w:w="80" w:type="dxa"/>
              <w:end w:w="100" w:type="dxa"/>
            </w:tcMar>
            <w:vAlign w:val="center"/>
            <w:shd w:fill="F8FAFB"/>
          </w:tcPr>
          <w:p>
            <w:pPr>
              <w:spacing w:after="0"/>
            </w:pPr>
            <w:r>
              <w:rPr>
                <w:rFonts w:ascii="Liberation Sans" w:hAnsi="Liberation Sans"/>
                <w:color w:val="1E2730"/>
                <w:sz w:val="14"/>
              </w:rPr>
              <w:t>S</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4"/>
              </w:rPr>
              <w:t>Tüm odalarda eşzamanlı sapma</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4"/>
              </w:rPr>
              <w:t>Ortak pompa, filtre, seviye, reçete veya enerji</w:t>
            </w:r>
          </w:p>
        </w:tc>
        <w:tc>
          <w:tcPr>
            <w:tcW w:type="dxa" w:w="3600"/>
            <w:tcMar>
              <w:top w:w="80" w:type="dxa"/>
              <w:start w:w="100" w:type="dxa"/>
              <w:bottom w:w="80" w:type="dxa"/>
              <w:end w:w="100" w:type="dxa"/>
            </w:tcMar>
            <w:vAlign w:val="center"/>
          </w:tcPr>
          <w:p>
            <w:pPr>
              <w:spacing w:after="0"/>
            </w:pPr>
            <w:r>
              <w:rPr>
                <w:rFonts w:ascii="Liberation Sans" w:hAnsi="Liberation Sans"/>
                <w:color w:val="1E2730"/>
                <w:sz w:val="14"/>
              </w:rPr>
              <w:t>Ortak sistem trendleri</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Ortak kaynağı düzelt; oda ayarlarını gereksiz değiştirme</w:t>
            </w:r>
          </w:p>
        </w:tc>
        <w:tc>
          <w:tcPr>
            <w:tcW w:type="dxa" w:w="936"/>
            <w:tcMar>
              <w:top w:w="80" w:type="dxa"/>
              <w:start w:w="100" w:type="dxa"/>
              <w:bottom w:w="80" w:type="dxa"/>
              <w:end w:w="100" w:type="dxa"/>
            </w:tcMar>
            <w:vAlign w:val="center"/>
          </w:tcPr>
          <w:p>
            <w:pPr>
              <w:spacing w:after="0"/>
            </w:pPr>
            <w:r>
              <w:rPr>
                <w:rFonts w:ascii="Liberation Sans" w:hAnsi="Liberation Sans"/>
                <w:color w:val="1E2730"/>
                <w:sz w:val="14"/>
              </w:rPr>
              <w:t>S</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4"/>
              </w:rPr>
              <w:t>Kimyasal dozajdan sonra kararsızlık</w:t>
            </w:r>
          </w:p>
        </w:tc>
        <w:tc>
          <w:tcPr>
            <w:tcW w:type="dxa" w:w="3816"/>
            <w:tcMar>
              <w:top w:w="80" w:type="dxa"/>
              <w:start w:w="100" w:type="dxa"/>
              <w:bottom w:w="80" w:type="dxa"/>
              <w:end w:w="100" w:type="dxa"/>
            </w:tcMar>
            <w:vAlign w:val="center"/>
            <w:shd w:fill="F8FAFB"/>
          </w:tcPr>
          <w:p>
            <w:pPr>
              <w:spacing w:after="0"/>
            </w:pPr>
            <w:r>
              <w:rPr>
                <w:rFonts w:ascii="Liberation Sans" w:hAnsi="Liberation Sans"/>
                <w:color w:val="1E2730"/>
                <w:sz w:val="14"/>
              </w:rPr>
              <w:t>Ani köpük, hava, pH/yoğunluk değişimi</w:t>
            </w:r>
          </w:p>
        </w:tc>
        <w:tc>
          <w:tcPr>
            <w:tcW w:type="dxa" w:w="3600"/>
            <w:tcMar>
              <w:top w:w="80" w:type="dxa"/>
              <w:start w:w="100" w:type="dxa"/>
              <w:bottom w:w="80" w:type="dxa"/>
              <w:end w:w="100" w:type="dxa"/>
            </w:tcMar>
            <w:vAlign w:val="center"/>
            <w:shd w:fill="F8FAFB"/>
          </w:tcPr>
          <w:p>
            <w:pPr>
              <w:spacing w:after="0"/>
            </w:pPr>
            <w:r>
              <w:rPr>
                <w:rFonts w:ascii="Liberation Sans" w:hAnsi="Liberation Sans"/>
                <w:color w:val="1E2730"/>
                <w:sz w:val="14"/>
              </w:rPr>
              <w:t>Dozaj hızı ve köpük profili</w:t>
            </w:r>
          </w:p>
        </w:tc>
        <w:tc>
          <w:tcPr>
            <w:tcW w:type="dxa" w:w="4464"/>
            <w:tcMar>
              <w:top w:w="80" w:type="dxa"/>
              <w:start w:w="100" w:type="dxa"/>
              <w:bottom w:w="80" w:type="dxa"/>
              <w:end w:w="100" w:type="dxa"/>
            </w:tcMar>
            <w:vAlign w:val="center"/>
            <w:shd w:fill="F8FAFB"/>
          </w:tcPr>
          <w:p>
            <w:pPr>
              <w:spacing w:after="0"/>
            </w:pPr>
            <w:r>
              <w:rPr>
                <w:rFonts w:ascii="Liberation Sans" w:hAnsi="Liberation Sans"/>
                <w:color w:val="1E2730"/>
                <w:sz w:val="14"/>
              </w:rPr>
              <w:t>Dozaj ve sirkülasyon sırasını düzelt</w:t>
            </w:r>
          </w:p>
        </w:tc>
        <w:tc>
          <w:tcPr>
            <w:tcW w:type="dxa" w:w="936"/>
            <w:tcMar>
              <w:top w:w="80" w:type="dxa"/>
              <w:start w:w="100" w:type="dxa"/>
              <w:bottom w:w="80" w:type="dxa"/>
              <w:end w:w="100" w:type="dxa"/>
            </w:tcMar>
            <w:vAlign w:val="center"/>
            <w:shd w:fill="F8FAFB"/>
          </w:tcPr>
          <w:p>
            <w:pPr>
              <w:spacing w:after="0"/>
            </w:pPr>
            <w:r>
              <w:rPr>
                <w:rFonts w:ascii="Liberation Sans" w:hAnsi="Liberation Sans"/>
                <w:color w:val="1E2730"/>
                <w:sz w:val="14"/>
              </w:rPr>
              <w:t>S</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4"/>
              </w:rPr>
              <w:t>Elastanlı üründe en kaybı / kırık</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4"/>
              </w:rPr>
              <w:t>Gerilim, uygunsuz termal geçmiş, sert dikiş</w:t>
            </w:r>
          </w:p>
        </w:tc>
        <w:tc>
          <w:tcPr>
            <w:tcW w:type="dxa" w:w="3600"/>
            <w:tcMar>
              <w:top w:w="80" w:type="dxa"/>
              <w:start w:w="100" w:type="dxa"/>
              <w:bottom w:w="80" w:type="dxa"/>
              <w:end w:w="100" w:type="dxa"/>
            </w:tcMar>
            <w:vAlign w:val="center"/>
          </w:tcPr>
          <w:p>
            <w:pPr>
              <w:spacing w:after="0"/>
            </w:pPr>
            <w:r>
              <w:rPr>
                <w:rFonts w:ascii="Liberation Sans" w:hAnsi="Liberation Sans"/>
                <w:color w:val="1E2730"/>
                <w:sz w:val="14"/>
              </w:rPr>
              <w:t>Reel çekişi, ürün geçmişi ve dikiş</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Düşük gerilim, uygun dikiş, ürün reçetesi</w:t>
            </w:r>
          </w:p>
        </w:tc>
        <w:tc>
          <w:tcPr>
            <w:tcW w:type="dxa" w:w="936"/>
            <w:tcMar>
              <w:top w:w="80" w:type="dxa"/>
              <w:start w:w="100" w:type="dxa"/>
              <w:bottom w:w="80" w:type="dxa"/>
              <w:end w:w="100" w:type="dxa"/>
            </w:tcMar>
            <w:vAlign w:val="center"/>
          </w:tcPr>
          <w:p>
            <w:pPr>
              <w:spacing w:after="0"/>
            </w:pPr>
            <w:r>
              <w:rPr>
                <w:rFonts w:ascii="Liberation Sans" w:hAnsi="Liberation Sans"/>
                <w:color w:val="1E2730"/>
                <w:sz w:val="14"/>
              </w:rPr>
              <w:t>K5 + S</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4"/>
              </w:rPr>
              <w:t>Kenar/yırtık periyodik takılıyor</w:t>
            </w:r>
          </w:p>
        </w:tc>
        <w:tc>
          <w:tcPr>
            <w:tcW w:type="dxa" w:w="3816"/>
            <w:tcMar>
              <w:top w:w="80" w:type="dxa"/>
              <w:start w:w="100" w:type="dxa"/>
              <w:bottom w:w="80" w:type="dxa"/>
              <w:end w:w="100" w:type="dxa"/>
            </w:tcMar>
            <w:vAlign w:val="center"/>
            <w:shd w:fill="F8FAFB"/>
          </w:tcPr>
          <w:p>
            <w:pPr>
              <w:spacing w:after="0"/>
            </w:pPr>
            <w:r>
              <w:rPr>
                <w:rFonts w:ascii="Liberation Sans" w:hAnsi="Liberation Sans"/>
                <w:color w:val="1E2730"/>
                <w:sz w:val="14"/>
              </w:rPr>
              <w:t>Kusurlu bölüm veya yabancı madde</w:t>
            </w:r>
          </w:p>
        </w:tc>
        <w:tc>
          <w:tcPr>
            <w:tcW w:type="dxa" w:w="3600"/>
            <w:tcMar>
              <w:top w:w="80" w:type="dxa"/>
              <w:start w:w="100" w:type="dxa"/>
              <w:bottom w:w="80" w:type="dxa"/>
              <w:end w:w="100" w:type="dxa"/>
            </w:tcMar>
            <w:vAlign w:val="center"/>
            <w:shd w:fill="F8FAFB"/>
          </w:tcPr>
          <w:p>
            <w:pPr>
              <w:spacing w:after="0"/>
            </w:pPr>
            <w:r>
              <w:rPr>
                <w:rFonts w:ascii="Liberation Sans" w:hAnsi="Liberation Sans"/>
                <w:color w:val="1E2730"/>
                <w:sz w:val="14"/>
              </w:rPr>
              <w:t>İşaretli kusur ve dikiş geçişi</w:t>
            </w:r>
          </w:p>
        </w:tc>
        <w:tc>
          <w:tcPr>
            <w:tcW w:type="dxa" w:w="4464"/>
            <w:tcMar>
              <w:top w:w="80" w:type="dxa"/>
              <w:start w:w="100" w:type="dxa"/>
              <w:bottom w:w="80" w:type="dxa"/>
              <w:end w:w="100" w:type="dxa"/>
            </w:tcMar>
            <w:vAlign w:val="center"/>
            <w:shd w:fill="F8FAFB"/>
          </w:tcPr>
          <w:p>
            <w:pPr>
              <w:spacing w:after="0"/>
            </w:pPr>
            <w:r>
              <w:rPr>
                <w:rFonts w:ascii="Liberation Sans" w:hAnsi="Liberation Sans"/>
                <w:color w:val="1E2730"/>
                <w:sz w:val="14"/>
              </w:rPr>
              <w:t>Kusurlu bölümü çıkar; yeniden birleştir</w:t>
            </w:r>
          </w:p>
        </w:tc>
        <w:tc>
          <w:tcPr>
            <w:tcW w:type="dxa" w:w="936"/>
            <w:tcMar>
              <w:top w:w="80" w:type="dxa"/>
              <w:start w:w="100" w:type="dxa"/>
              <w:bottom w:w="80" w:type="dxa"/>
              <w:end w:w="100" w:type="dxa"/>
            </w:tcMar>
            <w:vAlign w:val="center"/>
            <w:shd w:fill="F8FAFB"/>
          </w:tcPr>
          <w:p>
            <w:pPr>
              <w:spacing w:after="0"/>
            </w:pPr>
            <w:r>
              <w:rPr>
                <w:rFonts w:ascii="Liberation Sans" w:hAnsi="Liberation Sans"/>
                <w:color w:val="1E2730"/>
                <w:sz w:val="14"/>
              </w:rPr>
              <w:t>S</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4"/>
              </w:rPr>
              <w:t>Ani tıkanma / metalik ses</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4"/>
              </w:rPr>
              <w:t>Yabancı madde, nozul/filtre tıkanması</w:t>
            </w:r>
          </w:p>
        </w:tc>
        <w:tc>
          <w:tcPr>
            <w:tcW w:type="dxa" w:w="3600"/>
            <w:tcMar>
              <w:top w:w="80" w:type="dxa"/>
              <w:start w:w="100" w:type="dxa"/>
              <w:bottom w:w="80" w:type="dxa"/>
              <w:end w:w="100" w:type="dxa"/>
            </w:tcMar>
            <w:vAlign w:val="center"/>
          </w:tcPr>
          <w:p>
            <w:pPr>
              <w:spacing w:after="0"/>
            </w:pPr>
            <w:r>
              <w:rPr>
                <w:rFonts w:ascii="Liberation Sans" w:hAnsi="Liberation Sans"/>
                <w:color w:val="1E2730"/>
                <w:sz w:val="14"/>
              </w:rPr>
              <w:t>Güvenli durdurma sonrası kontrol</w:t>
            </w:r>
          </w:p>
        </w:tc>
        <w:tc>
          <w:tcPr>
            <w:tcW w:type="dxa" w:w="4464"/>
            <w:tcMar>
              <w:top w:w="80" w:type="dxa"/>
              <w:start w:w="100" w:type="dxa"/>
              <w:bottom w:w="80" w:type="dxa"/>
              <w:end w:w="100" w:type="dxa"/>
            </w:tcMar>
            <w:vAlign w:val="center"/>
          </w:tcPr>
          <w:p>
            <w:pPr>
              <w:spacing w:after="0"/>
            </w:pPr>
            <w:r>
              <w:rPr>
                <w:rFonts w:ascii="Liberation Sans" w:hAnsi="Liberation Sans"/>
                <w:color w:val="1E2730"/>
                <w:sz w:val="14"/>
              </w:rPr>
              <w:t>LOTO ve yetkili bakım; parçayı çıkar</w:t>
            </w:r>
          </w:p>
        </w:tc>
        <w:tc>
          <w:tcPr>
            <w:tcW w:type="dxa" w:w="936"/>
            <w:tcMar>
              <w:top w:w="80" w:type="dxa"/>
              <w:start w:w="100" w:type="dxa"/>
              <w:bottom w:w="80" w:type="dxa"/>
              <w:end w:w="100" w:type="dxa"/>
            </w:tcMar>
            <w:vAlign w:val="center"/>
          </w:tcPr>
          <w:p>
            <w:pPr>
              <w:spacing w:after="0"/>
            </w:pPr>
            <w:r>
              <w:rPr>
                <w:rFonts w:ascii="Liberation Sans" w:hAnsi="Liberation Sans"/>
                <w:color w:val="1E2730"/>
                <w:sz w:val="14"/>
              </w:rPr>
              <w:t>K1-K2</w:t>
            </w:r>
          </w:p>
        </w:tc>
      </w:tr>
    </w:tbl>
    <w:p>
      <w:pPr>
        <w:spacing w:after="0"/>
      </w:pPr>
    </w:p>
    <w:tbl>
      <w:tblPr>
        <w:tblW w:type="auto" w:w="0"/>
        <w:jc w:val="center"/>
        <w:tblLook w:firstColumn="1" w:firstRow="1" w:lastColumn="0" w:lastRow="0" w:noHBand="0" w:noVBand="1" w:val="04A0"/>
        <w:tblBorders>
          <w:top w:val="single" w:sz="8" w:color="D87900"/>
          <w:left w:val="single" w:sz="8" w:color="D87900"/>
          <w:bottom w:val="single" w:sz="8" w:color="D87900"/>
          <w:right w:val="single" w:sz="8" w:color="D87900"/>
          <w:insideH w:val="single" w:sz="8" w:color="D87900"/>
          <w:insideV w:val="single" w:sz="8" w:color="D87900"/>
        </w:tblBorders>
      </w:tblPr>
      <w:tblGrid>
        <w:gridCol w:w="14400"/>
      </w:tblGrid>
      <w:tr>
        <w:tc>
          <w:tcPr>
            <w:tcW w:type="dxa" w:w="14400"/>
            <w:shd w:fill="FFF4E6"/>
            <w:tcMar>
              <w:top w:w="120" w:type="dxa"/>
              <w:start w:w="150" w:type="dxa"/>
              <w:bottom w:w="120" w:type="dxa"/>
              <w:end w:w="150" w:type="dxa"/>
            </w:tcMar>
          </w:tcPr>
          <w:p>
            <w:pPr>
              <w:spacing w:after="60"/>
            </w:pPr>
            <w:r>
              <w:rPr>
                <w:rFonts w:ascii="Liberation Sans" w:hAnsi="Liberation Sans"/>
                <w:b/>
                <w:color w:val="D87900"/>
                <w:sz w:val="18"/>
              </w:rPr>
              <w:t>HIZLI TEŞHIS SIRASI</w:t>
            </w:r>
          </w:p>
          <w:p>
            <w:pPr>
              <w:spacing w:after="0" w:line="264" w:lineRule="auto"/>
            </w:pPr>
            <w:r>
              <w:rPr>
                <w:rFonts w:ascii="Liberation Sans" w:hAnsi="Liberation Sans"/>
                <w:color w:val="1E2730"/>
                <w:sz w:val="18"/>
              </w:rPr>
              <w:t>1) Dikişle periyodik mi? 2) Sürekli mi? 3) Sıcaklık veya dozaj sonrası mı başladı? 4) Tek odada mı? 5) Tüm odalarda mı? Bu beş soru, rastgele ayar değişimini önemli ölçüde azaltır.</w:t>
            </w:r>
          </w:p>
        </w:tc>
        <w:trPr>
          <w:tblHeader/>
        </w:trPr>
      </w:tr>
    </w:tbl>
    <w:p>
      <w:pPr>
        <w:spacing w:after="0"/>
      </w:pPr>
    </w:p>
    <w:p>
      <w:pPr>
        <w:sectPr>
          <w:headerReference w:type="default" r:id="rId22"/>
          <w:footerReference w:type="default" r:id="rId23"/>
          <w:pgSz w:w="15840" w:h="12240" w:orient="landscape"/>
          <w:pgMar w:top="648" w:right="720" w:bottom="648" w:left="720" w:header="360" w:footer="360" w:gutter="0"/>
          <w:cols w:space="720"/>
          <w:docGrid w:linePitch="360"/>
        </w:sectPr>
      </w:pPr>
    </w:p>
    <w:p>
      <w:pPr>
        <w:pStyle w:val="Heading1"/>
      </w:pPr>
      <w:r>
        <w:t>11. KİMYASAL VE İŞLETME KOŞULLARI</w:t>
      </w:r>
    </w:p>
    <w:p>
      <w:r>
        <w:t>Islatıcı, deaeratör, köpük kesici ve kırık önleyici kumaşın ıslanma, hava atma, sürtünme ve köpük davranışını etkiler. Ancak mekanik bir yükleme veya taşıma hatasının kalıcı çözümü değildir.</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3485"/>
        <w:gridCol w:w="3485"/>
        <w:gridCol w:w="3485"/>
      </w:tblGrid>
      <w:tr>
        <w:trPr>
          <w:tblHeader w:val="true"/>
          <w:cantSplit/>
        </w:trPr>
        <w:tc>
          <w:tcPr>
            <w:tcW w:type="dxa" w:w="2376"/>
            <w:shd w:fill="17324D"/>
            <w:tcMar>
              <w:top w:w="80" w:type="dxa"/>
              <w:start w:w="100" w:type="dxa"/>
              <w:bottom w:w="80" w:type="dxa"/>
              <w:end w:w="100" w:type="dxa"/>
            </w:tcMar>
          </w:tcPr>
          <w:p>
            <w:pPr>
              <w:jc w:val="left"/>
            </w:pPr>
            <w:r>
              <w:rPr>
                <w:rFonts w:ascii="Liberation Sans" w:hAnsi="Liberation Sans"/>
                <w:b/>
                <w:color w:val="FFFFFF"/>
                <w:sz w:val="16"/>
              </w:rPr>
              <w:t>Etken</w:t>
            </w:r>
          </w:p>
        </w:tc>
        <w:tc>
          <w:tcPr>
            <w:tcW w:type="dxa" w:w="3816"/>
            <w:shd w:fill="17324D"/>
            <w:tcMar>
              <w:top w:w="80" w:type="dxa"/>
              <w:start w:w="100" w:type="dxa"/>
              <w:bottom w:w="80" w:type="dxa"/>
              <w:end w:w="100" w:type="dxa"/>
            </w:tcMar>
          </w:tcPr>
          <w:p>
            <w:pPr>
              <w:jc w:val="left"/>
            </w:pPr>
            <w:r>
              <w:rPr>
                <w:rFonts w:ascii="Liberation Sans" w:hAnsi="Liberation Sans"/>
                <w:b/>
                <w:color w:val="FFFFFF"/>
                <w:sz w:val="16"/>
              </w:rPr>
              <w:t>Olası mekanizma</w:t>
            </w:r>
          </w:p>
        </w:tc>
        <w:tc>
          <w:tcPr>
            <w:tcW w:type="dxa" w:w="3456"/>
            <w:shd w:fill="17324D"/>
            <w:tcMar>
              <w:top w:w="80" w:type="dxa"/>
              <w:start w:w="100" w:type="dxa"/>
              <w:bottom w:w="80" w:type="dxa"/>
              <w:end w:w="100" w:type="dxa"/>
            </w:tcMar>
          </w:tcPr>
          <w:p>
            <w:pPr>
              <w:jc w:val="left"/>
            </w:pPr>
            <w:r>
              <w:rPr>
                <w:rFonts w:ascii="Liberation Sans" w:hAnsi="Liberation Sans"/>
                <w:b/>
                <w:color w:val="FFFFFF"/>
                <w:sz w:val="16"/>
              </w:rPr>
              <w:t>Kontrol</w:t>
            </w:r>
          </w:p>
        </w:tc>
      </w:tr>
      <w:tr>
        <w:trPr>
          <w:cantSplit/>
        </w:trPr>
        <w:tc>
          <w:tcPr>
            <w:tcW w:type="dxa" w:w="2376"/>
            <w:tcMar>
              <w:top w:w="80" w:type="dxa"/>
              <w:start w:w="100" w:type="dxa"/>
              <w:bottom w:w="80" w:type="dxa"/>
              <w:end w:w="100" w:type="dxa"/>
            </w:tcMar>
            <w:vAlign w:val="center"/>
          </w:tcPr>
          <w:p>
            <w:pPr>
              <w:spacing w:after="0"/>
            </w:pPr>
            <w:r>
              <w:rPr>
                <w:rFonts w:ascii="Liberation Sans" w:hAnsi="Liberation Sans"/>
                <w:color w:val="1E2730"/>
                <w:sz w:val="16"/>
              </w:rPr>
              <w:t>Islatıcı</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6"/>
              </w:rPr>
              <w:t>Hızlı ve homojen ıslanma; lokal hava ceplerinin azalması</w:t>
            </w:r>
          </w:p>
        </w:tc>
        <w:tc>
          <w:tcPr>
            <w:tcW w:type="dxa" w:w="3456"/>
            <w:tcMar>
              <w:top w:w="80" w:type="dxa"/>
              <w:start w:w="100" w:type="dxa"/>
              <w:bottom w:w="80" w:type="dxa"/>
              <w:end w:w="100" w:type="dxa"/>
            </w:tcMar>
            <w:vAlign w:val="center"/>
          </w:tcPr>
          <w:p>
            <w:pPr>
              <w:spacing w:after="0"/>
            </w:pPr>
            <w:r>
              <w:rPr>
                <w:rFonts w:ascii="Liberation Sans" w:hAnsi="Liberation Sans"/>
                <w:color w:val="1E2730"/>
                <w:sz w:val="16"/>
              </w:rPr>
              <w:t>Elyaf/ürün uyumu, köpük profili ve dozaj sırası.</w:t>
            </w:r>
          </w:p>
        </w:tc>
      </w:tr>
      <w:tr>
        <w:trPr>
          <w:cantSplit/>
        </w:trPr>
        <w:tc>
          <w:tcPr>
            <w:tcW w:type="dxa" w:w="2376"/>
            <w:tcMar>
              <w:top w:w="80" w:type="dxa"/>
              <w:start w:w="100" w:type="dxa"/>
              <w:bottom w:w="80" w:type="dxa"/>
              <w:end w:w="100" w:type="dxa"/>
            </w:tcMar>
            <w:vAlign w:val="center"/>
            <w:shd w:fill="F8FAFB"/>
          </w:tcPr>
          <w:p>
            <w:pPr>
              <w:spacing w:after="0"/>
            </w:pPr>
            <w:r>
              <w:rPr>
                <w:rFonts w:ascii="Liberation Sans" w:hAnsi="Liberation Sans"/>
                <w:color w:val="1E2730"/>
                <w:sz w:val="16"/>
              </w:rPr>
              <w:t>Deaeratör</w:t>
            </w:r>
          </w:p>
        </w:tc>
        <w:tc>
          <w:tcPr>
            <w:tcW w:type="dxa" w:w="3816"/>
            <w:tcMar>
              <w:top w:w="80" w:type="dxa"/>
              <w:start w:w="100" w:type="dxa"/>
              <w:bottom w:w="80" w:type="dxa"/>
              <w:end w:w="100" w:type="dxa"/>
            </w:tcMar>
            <w:vAlign w:val="center"/>
            <w:shd w:fill="F8FAFB"/>
          </w:tcPr>
          <w:p>
            <w:pPr>
              <w:spacing w:after="0"/>
            </w:pPr>
            <w:r>
              <w:rPr>
                <w:rFonts w:ascii="Liberation Sans" w:hAnsi="Liberation Sans"/>
                <w:color w:val="1E2730"/>
                <w:sz w:val="16"/>
              </w:rPr>
              <w:t>Hacimli örgüde kumaş içi havanın uzaklaşmasına yardım</w:t>
            </w:r>
          </w:p>
        </w:tc>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6"/>
              </w:rPr>
              <w:t>Düşük flotte sisteminde OEM/proses onayı.</w:t>
            </w:r>
          </w:p>
        </w:tc>
      </w:tr>
      <w:tr>
        <w:trPr>
          <w:cantSplit/>
        </w:trPr>
        <w:tc>
          <w:tcPr>
            <w:tcW w:type="dxa" w:w="2376"/>
            <w:tcMar>
              <w:top w:w="80" w:type="dxa"/>
              <w:start w:w="100" w:type="dxa"/>
              <w:bottom w:w="80" w:type="dxa"/>
              <w:end w:w="100" w:type="dxa"/>
            </w:tcMar>
            <w:vAlign w:val="center"/>
          </w:tcPr>
          <w:p>
            <w:pPr>
              <w:spacing w:after="0"/>
            </w:pPr>
            <w:r>
              <w:rPr>
                <w:rFonts w:ascii="Liberation Sans" w:hAnsi="Liberation Sans"/>
                <w:color w:val="1E2730"/>
                <w:sz w:val="16"/>
              </w:rPr>
              <w:t>Köpük kesici</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6"/>
              </w:rPr>
              <w:t>Aşırı köpüğün pompa ve seviye davranışını bozmasını sınırlar</w:t>
            </w:r>
          </w:p>
        </w:tc>
        <w:tc>
          <w:tcPr>
            <w:tcW w:type="dxa" w:w="3456"/>
            <w:tcMar>
              <w:top w:w="80" w:type="dxa"/>
              <w:start w:w="100" w:type="dxa"/>
              <w:bottom w:w="80" w:type="dxa"/>
              <w:end w:w="100" w:type="dxa"/>
            </w:tcMar>
            <w:vAlign w:val="center"/>
          </w:tcPr>
          <w:p>
            <w:pPr>
              <w:spacing w:after="0"/>
            </w:pPr>
            <w:r>
              <w:rPr>
                <w:rFonts w:ascii="Liberation Sans" w:hAnsi="Liberation Sans"/>
                <w:color w:val="1E2730"/>
                <w:sz w:val="16"/>
              </w:rPr>
              <w:t>Leke, sonraki proses ve emülsiyon uyumu.</w:t>
            </w:r>
          </w:p>
        </w:tc>
      </w:tr>
      <w:tr>
        <w:trPr>
          <w:cantSplit/>
        </w:trPr>
        <w:tc>
          <w:tcPr>
            <w:tcW w:type="dxa" w:w="2376"/>
            <w:tcMar>
              <w:top w:w="80" w:type="dxa"/>
              <w:start w:w="100" w:type="dxa"/>
              <w:bottom w:w="80" w:type="dxa"/>
              <w:end w:w="100" w:type="dxa"/>
            </w:tcMar>
            <w:vAlign w:val="center"/>
            <w:shd w:fill="F8FAFB"/>
          </w:tcPr>
          <w:p>
            <w:pPr>
              <w:spacing w:after="0"/>
            </w:pPr>
            <w:r>
              <w:rPr>
                <w:rFonts w:ascii="Liberation Sans" w:hAnsi="Liberation Sans"/>
                <w:color w:val="1E2730"/>
                <w:sz w:val="16"/>
              </w:rPr>
              <w:t>Kırık önleyici / yağlayıcı</w:t>
            </w:r>
          </w:p>
        </w:tc>
        <w:tc>
          <w:tcPr>
            <w:tcW w:type="dxa" w:w="3816"/>
            <w:tcMar>
              <w:top w:w="80" w:type="dxa"/>
              <w:start w:w="100" w:type="dxa"/>
              <w:bottom w:w="80" w:type="dxa"/>
              <w:end w:w="100" w:type="dxa"/>
            </w:tcMar>
            <w:vAlign w:val="center"/>
            <w:shd w:fill="F8FAFB"/>
          </w:tcPr>
          <w:p>
            <w:pPr>
              <w:spacing w:after="0"/>
            </w:pPr>
            <w:r>
              <w:rPr>
                <w:rFonts w:ascii="Liberation Sans" w:hAnsi="Liberation Sans"/>
                <w:color w:val="1E2730"/>
                <w:sz w:val="16"/>
              </w:rPr>
              <w:t>Kumaş-kumaş ve kumaş-metal sürtünmesini azaltabilir</w:t>
            </w:r>
          </w:p>
        </w:tc>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6"/>
              </w:rPr>
              <w:t>Doz, emülsiyon kararlılığı, boyama ve haslık etkisi.</w:t>
            </w:r>
          </w:p>
        </w:tc>
      </w:tr>
      <w:tr>
        <w:trPr>
          <w:cantSplit/>
        </w:trPr>
        <w:tc>
          <w:tcPr>
            <w:tcW w:type="dxa" w:w="2376"/>
            <w:tcMar>
              <w:top w:w="80" w:type="dxa"/>
              <w:start w:w="100" w:type="dxa"/>
              <w:bottom w:w="80" w:type="dxa"/>
              <w:end w:w="100" w:type="dxa"/>
            </w:tcMar>
            <w:vAlign w:val="center"/>
          </w:tcPr>
          <w:p>
            <w:pPr>
              <w:spacing w:after="0"/>
            </w:pPr>
            <w:r>
              <w:rPr>
                <w:rFonts w:ascii="Liberation Sans" w:hAnsi="Liberation Sans"/>
                <w:color w:val="1E2730"/>
                <w:sz w:val="16"/>
              </w:rPr>
              <w:t>Elektrolit / alkali / asit dozajı</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6"/>
              </w:rPr>
              <w:t>pH, yoğunluk ve yüzey davranışını değiştirir</w:t>
            </w:r>
          </w:p>
        </w:tc>
        <w:tc>
          <w:tcPr>
            <w:tcW w:type="dxa" w:w="3456"/>
            <w:tcMar>
              <w:top w:w="80" w:type="dxa"/>
              <w:start w:w="100" w:type="dxa"/>
              <w:bottom w:w="80" w:type="dxa"/>
              <w:end w:w="100" w:type="dxa"/>
            </w:tcMar>
            <w:vAlign w:val="center"/>
          </w:tcPr>
          <w:p>
            <w:pPr>
              <w:spacing w:after="0"/>
            </w:pPr>
            <w:r>
              <w:rPr>
                <w:rFonts w:ascii="Liberation Sans" w:hAnsi="Liberation Sans"/>
                <w:color w:val="1E2730"/>
                <w:sz w:val="16"/>
              </w:rPr>
              <w:t>Dozaj hızı, sirkülasyon ve lokal konsantrasyon.</w:t>
            </w:r>
          </w:p>
        </w:tc>
      </w:tr>
      <w:tr>
        <w:trPr>
          <w:cantSplit/>
        </w:trPr>
        <w:tc>
          <w:tcPr>
            <w:tcW w:type="dxa" w:w="2376"/>
            <w:tcMar>
              <w:top w:w="80" w:type="dxa"/>
              <w:start w:w="100" w:type="dxa"/>
              <w:bottom w:w="80" w:type="dxa"/>
              <w:end w:w="100" w:type="dxa"/>
            </w:tcMar>
            <w:vAlign w:val="center"/>
            <w:shd w:fill="F8FAFB"/>
          </w:tcPr>
          <w:p>
            <w:pPr>
              <w:spacing w:after="0"/>
            </w:pPr>
            <w:r>
              <w:rPr>
                <w:rFonts w:ascii="Liberation Sans" w:hAnsi="Liberation Sans"/>
                <w:color w:val="1E2730"/>
                <w:sz w:val="16"/>
              </w:rPr>
              <w:t>Sıcaklık rampası</w:t>
            </w:r>
          </w:p>
        </w:tc>
        <w:tc>
          <w:tcPr>
            <w:tcW w:type="dxa" w:w="3816"/>
            <w:tcMar>
              <w:top w:w="80" w:type="dxa"/>
              <w:start w:w="100" w:type="dxa"/>
              <w:bottom w:w="80" w:type="dxa"/>
              <w:end w:w="100" w:type="dxa"/>
            </w:tcMar>
            <w:vAlign w:val="center"/>
            <w:shd w:fill="F8FAFB"/>
          </w:tcPr>
          <w:p>
            <w:pPr>
              <w:spacing w:after="0"/>
            </w:pPr>
            <w:r>
              <w:rPr>
                <w:rFonts w:ascii="Liberation Sans" w:hAnsi="Liberation Sans"/>
                <w:color w:val="1E2730"/>
                <w:sz w:val="16"/>
              </w:rPr>
              <w:t>Kumaş çekmesi ve halat hacmi değişir</w:t>
            </w:r>
          </w:p>
        </w:tc>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6"/>
              </w:rPr>
              <w:t>Kritik sıcaklıklarda çevrim/istif yeniden izlenir.</w:t>
            </w:r>
          </w:p>
        </w:tc>
      </w:tr>
      <w:tr>
        <w:trPr>
          <w:cantSplit/>
        </w:trPr>
        <w:tc>
          <w:tcPr>
            <w:tcW w:type="dxa" w:w="2376"/>
            <w:tcMar>
              <w:top w:w="80" w:type="dxa"/>
              <w:start w:w="100" w:type="dxa"/>
              <w:bottom w:w="80" w:type="dxa"/>
              <w:end w:w="100" w:type="dxa"/>
            </w:tcMar>
            <w:vAlign w:val="center"/>
          </w:tcPr>
          <w:p>
            <w:pPr>
              <w:spacing w:after="0"/>
            </w:pPr>
            <w:r>
              <w:rPr>
                <w:rFonts w:ascii="Liberation Sans" w:hAnsi="Liberation Sans"/>
                <w:color w:val="1E2730"/>
                <w:sz w:val="16"/>
              </w:rPr>
              <w:t>Flotte seviyesi</w:t>
            </w:r>
          </w:p>
        </w:tc>
        <w:tc>
          <w:tcPr>
            <w:tcW w:type="dxa" w:w="3816"/>
            <w:tcMar>
              <w:top w:w="80" w:type="dxa"/>
              <w:start w:w="100" w:type="dxa"/>
              <w:bottom w:w="80" w:type="dxa"/>
              <w:end w:w="100" w:type="dxa"/>
            </w:tcMar>
            <w:vAlign w:val="center"/>
          </w:tcPr>
          <w:p>
            <w:pPr>
              <w:spacing w:after="0"/>
            </w:pPr>
            <w:r>
              <w:rPr>
                <w:rFonts w:ascii="Liberation Sans" w:hAnsi="Liberation Sans"/>
                <w:color w:val="1E2730"/>
                <w:sz w:val="16"/>
              </w:rPr>
              <w:t>Taşıma ve yüzdürme koşulunu belirler</w:t>
            </w:r>
          </w:p>
        </w:tc>
        <w:tc>
          <w:tcPr>
            <w:tcW w:type="dxa" w:w="3456"/>
            <w:tcMar>
              <w:top w:w="80" w:type="dxa"/>
              <w:start w:w="100" w:type="dxa"/>
              <w:bottom w:w="80" w:type="dxa"/>
              <w:end w:w="100" w:type="dxa"/>
            </w:tcMar>
            <w:vAlign w:val="center"/>
          </w:tcPr>
          <w:p>
            <w:pPr>
              <w:spacing w:after="0"/>
            </w:pPr>
            <w:r>
              <w:rPr>
                <w:rFonts w:ascii="Liberation Sans" w:hAnsi="Liberation Sans"/>
                <w:color w:val="1E2730"/>
                <w:sz w:val="16"/>
              </w:rPr>
              <w:t>OEM minimum/maksimum seviye.</w:t>
            </w:r>
          </w:p>
        </w:tc>
      </w:tr>
      <w:tr>
        <w:trPr>
          <w:cantSplit/>
        </w:trPr>
        <w:tc>
          <w:tcPr>
            <w:tcW w:type="dxa" w:w="2376"/>
            <w:tcMar>
              <w:top w:w="80" w:type="dxa"/>
              <w:start w:w="100" w:type="dxa"/>
              <w:bottom w:w="80" w:type="dxa"/>
              <w:end w:w="100" w:type="dxa"/>
            </w:tcMar>
            <w:vAlign w:val="center"/>
            <w:shd w:fill="F8FAFB"/>
          </w:tcPr>
          <w:p>
            <w:pPr>
              <w:spacing w:after="0"/>
            </w:pPr>
            <w:r>
              <w:rPr>
                <w:rFonts w:ascii="Liberation Sans" w:hAnsi="Liberation Sans"/>
                <w:color w:val="1E2730"/>
                <w:sz w:val="16"/>
              </w:rPr>
              <w:t>Su kalitesi / filtre</w:t>
            </w:r>
          </w:p>
        </w:tc>
        <w:tc>
          <w:tcPr>
            <w:tcW w:type="dxa" w:w="3816"/>
            <w:tcMar>
              <w:top w:w="80" w:type="dxa"/>
              <w:start w:w="100" w:type="dxa"/>
              <w:bottom w:w="80" w:type="dxa"/>
              <w:end w:w="100" w:type="dxa"/>
            </w:tcMar>
            <w:vAlign w:val="center"/>
            <w:shd w:fill="F8FAFB"/>
          </w:tcPr>
          <w:p>
            <w:pPr>
              <w:spacing w:after="0"/>
            </w:pPr>
            <w:r>
              <w:rPr>
                <w:rFonts w:ascii="Liberation Sans" w:hAnsi="Liberation Sans"/>
                <w:color w:val="1E2730"/>
                <w:sz w:val="16"/>
              </w:rPr>
              <w:t>Çökelti, köpük ve yüzey sürtünmesini etkileyebilir</w:t>
            </w:r>
          </w:p>
        </w:tc>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6"/>
              </w:rPr>
              <w:t>Su standardı, filtre ve eşanjör temizliği.</w:t>
            </w:r>
          </w:p>
        </w:tc>
      </w:tr>
    </w:tbl>
    <w:p>
      <w:pPr>
        <w:spacing w:after="0"/>
      </w:pPr>
    </w:p>
    <w:tbl>
      <w:tblPr>
        <w:tblW w:type="auto" w:w="0"/>
        <w:jc w:val="center"/>
        <w:tblLook w:firstColumn="1" w:firstRow="1" w:lastColumn="0" w:lastRow="0" w:noHBand="0" w:noVBand="1" w:val="04A0"/>
        <w:tblBorders>
          <w:top w:val="single" w:sz="8" w:color="D87900"/>
          <w:left w:val="single" w:sz="8" w:color="D87900"/>
          <w:bottom w:val="single" w:sz="8" w:color="D87900"/>
          <w:right w:val="single" w:sz="8" w:color="D87900"/>
          <w:insideH w:val="single" w:sz="8" w:color="D87900"/>
          <w:insideV w:val="single" w:sz="8" w:color="D87900"/>
        </w:tblBorders>
      </w:tblPr>
      <w:tblGrid>
        <w:gridCol w:w="10454"/>
      </w:tblGrid>
      <w:tr>
        <w:tc>
          <w:tcPr>
            <w:tcW w:type="dxa" w:w="10454"/>
            <w:shd w:fill="FFF4E6"/>
            <w:tcMar>
              <w:top w:w="120" w:type="dxa"/>
              <w:start w:w="150" w:type="dxa"/>
              <w:bottom w:w="120" w:type="dxa"/>
              <w:end w:w="150" w:type="dxa"/>
            </w:tcMar>
          </w:tcPr>
          <w:p>
            <w:pPr>
              <w:spacing w:after="60"/>
            </w:pPr>
            <w:r>
              <w:rPr>
                <w:rFonts w:ascii="Liberation Sans" w:hAnsi="Liberation Sans"/>
                <w:b/>
                <w:color w:val="D87900"/>
                <w:sz w:val="18"/>
              </w:rPr>
              <w:t>SAHA KURALI</w:t>
            </w:r>
          </w:p>
          <w:p>
            <w:pPr>
              <w:spacing w:after="0" w:line="264" w:lineRule="auto"/>
            </w:pPr>
            <w:r>
              <w:rPr>
                <w:rFonts w:ascii="Liberation Sans" w:hAnsi="Liberation Sans"/>
                <w:color w:val="1E2730"/>
                <w:sz w:val="18"/>
              </w:rPr>
              <w:t>Kumaş hareketi kararsızken “biraz daha kırık önleyici” eklemek; dikiş, burulma, yük, nozul veya serme sorununu geçici olarak gizleyebilir. Önce mekanik ve hidrolik nedenler elenir.</w:t>
            </w:r>
          </w:p>
        </w:tc>
        <w:trPr>
          <w:tblHeader/>
        </w:trPr>
      </w:tr>
    </w:tbl>
    <w:p>
      <w:pPr>
        <w:spacing w:after="0"/>
      </w:pPr>
    </w:p>
    <w:p>
      <w:r>
        <w:rPr>
          <w:b/>
        </w:rPr>
        <w:t xml:space="preserve">Uygulama örneği - </w:t>
      </w:r>
      <w:r>
        <w:t>Dozajdan hemen sonra pompa sesi değişiyor ve kumaş dalgalanıyorsa, önce köpük ve hava alma kontrol edilir. Kimyasalı artırmak yerine dozaj hızı ve ürün uyumu değerlendirilir.</w:t>
      </w:r>
    </w:p>
    <w:p>
      <w:pPr>
        <w:pStyle w:val="Heading1"/>
      </w:pPr>
      <w:r>
        <w:t>12. MAKİNE TİPİNE GÖRE ÖZEL KURALLAR</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5227"/>
        <w:gridCol w:w="5227"/>
      </w:tblGrid>
      <w:tr>
        <w:trPr>
          <w:tblHeader w:val="true"/>
          <w:cantSplit/>
        </w:trPr>
        <w:tc>
          <w:tcPr>
            <w:tcW w:type="dxa" w:w="3024"/>
            <w:shd w:fill="17324D"/>
            <w:tcMar>
              <w:top w:w="80" w:type="dxa"/>
              <w:start w:w="100" w:type="dxa"/>
              <w:bottom w:w="80" w:type="dxa"/>
              <w:end w:w="100" w:type="dxa"/>
            </w:tcMar>
          </w:tcPr>
          <w:p>
            <w:pPr>
              <w:jc w:val="left"/>
            </w:pPr>
            <w:r>
              <w:rPr>
                <w:rFonts w:ascii="Liberation Sans" w:hAnsi="Liberation Sans"/>
                <w:b/>
                <w:color w:val="FFFFFF"/>
                <w:sz w:val="16"/>
              </w:rPr>
              <w:t>Makine tipi</w:t>
            </w:r>
          </w:p>
        </w:tc>
        <w:tc>
          <w:tcPr>
            <w:tcW w:type="dxa" w:w="6624"/>
            <w:shd w:fill="17324D"/>
            <w:tcMar>
              <w:top w:w="80" w:type="dxa"/>
              <w:start w:w="100" w:type="dxa"/>
              <w:bottom w:w="80" w:type="dxa"/>
              <w:end w:w="100" w:type="dxa"/>
            </w:tcMar>
          </w:tcPr>
          <w:p>
            <w:pPr>
              <w:jc w:val="left"/>
            </w:pPr>
            <w:r>
              <w:rPr>
                <w:rFonts w:ascii="Liberation Sans" w:hAnsi="Liberation Sans"/>
                <w:b/>
                <w:color w:val="FFFFFF"/>
                <w:sz w:val="16"/>
              </w:rPr>
              <w:t>Özel değerlendirme</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6"/>
              </w:rPr>
              <w:t>Hidrolik jet / overflow / soft-flow</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6"/>
              </w:rPr>
              <w:t>Kumaş ve flotte birlikte dolaşır; nozul, taşıma makarası ve istif dengesi birlikte değerlendirilir. Çok odalı sistemlerde oda yükleri dengelenir. [K3-K6]</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6"/>
              </w:rPr>
              <w:t>Hava destekli / airflow</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6"/>
              </w:rPr>
              <w:t>Kumaşın ana taşıma ortamı hava olabilir; su sistemi ayarları doğrudan kopyalanmaz. Hava basıncı, nemlendirme ve yük OEM’e göre seçilir. [K6]</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6"/>
              </w:rPr>
              <w:t>Yüksek elastanlı sentetik ürün makineleri</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6"/>
              </w:rPr>
              <w:t>Yüksek kumaş hızı veya püskürtme enerjisi tek başına başarı ölçütü değildir; lifting roller torku/gerilimi ve geçiş geometrisi ürünle eşleştirilir. [K5]</w:t>
            </w:r>
          </w:p>
        </w:tc>
      </w:tr>
      <w:tr>
        <w:trPr>
          <w:cantSplit/>
        </w:trPr>
        <w:tc>
          <w:tcPr>
            <w:tcW w:type="dxa" w:w="3024"/>
            <w:tcMar>
              <w:top w:w="80" w:type="dxa"/>
              <w:start w:w="100" w:type="dxa"/>
              <w:bottom w:w="80" w:type="dxa"/>
              <w:end w:w="100" w:type="dxa"/>
            </w:tcMar>
            <w:vAlign w:val="center"/>
            <w:shd w:fill="F8FAFB"/>
          </w:tcPr>
          <w:p>
            <w:pPr>
              <w:spacing w:after="0"/>
            </w:pPr>
            <w:r>
              <w:rPr>
                <w:rFonts w:ascii="Liberation Sans" w:hAnsi="Liberation Sans"/>
                <w:color w:val="1E2730"/>
                <w:sz w:val="16"/>
              </w:rPr>
              <w:t>Açık en yıkama/terbiye hattı</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6"/>
              </w:rPr>
              <w:t>Merkezleme, kenar sensörü, açıcı, overfeed ve çekiş/sarım hızı dengesi esastır. Halat makinesi kuralları doğrudan uygulanmaz.</w:t>
            </w:r>
          </w:p>
        </w:tc>
      </w:tr>
      <w:tr>
        <w:trPr>
          <w:cantSplit/>
        </w:trPr>
        <w:tc>
          <w:tcPr>
            <w:tcW w:type="dxa" w:w="3024"/>
            <w:tcMar>
              <w:top w:w="80" w:type="dxa"/>
              <w:start w:w="100" w:type="dxa"/>
              <w:bottom w:w="80" w:type="dxa"/>
              <w:end w:w="100" w:type="dxa"/>
            </w:tcMar>
            <w:vAlign w:val="center"/>
          </w:tcPr>
          <w:p>
            <w:pPr>
              <w:spacing w:after="0"/>
            </w:pPr>
            <w:r>
              <w:rPr>
                <w:rFonts w:ascii="Liberation Sans" w:hAnsi="Liberation Sans"/>
                <w:color w:val="1E2730"/>
                <w:sz w:val="16"/>
              </w:rPr>
              <w:t>Beam dyeing</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6"/>
              </w:rPr>
              <w:t>Kumaş halatı değil, beam üzerindeki açık en sarım ve akış homojenliği yönetilir; bu dokümanın halat dikişi ve plaiter bölümleri uygulanmaz.</w:t>
            </w:r>
          </w:p>
        </w:tc>
      </w:tr>
    </w:tbl>
    <w:p>
      <w:pPr>
        <w:spacing w:after="0"/>
      </w:pPr>
    </w:p>
    <w:tbl>
      <w:tblPr>
        <w:tblW w:type="auto" w:w="0"/>
        <w:jc w:val="center"/>
        <w:tblLook w:firstColumn="1" w:firstRow="1" w:lastColumn="0" w:lastRow="0" w:noHBand="0" w:noVBand="1" w:val="04A0"/>
        <w:tblBorders>
          <w:top w:val="single" w:sz="8" w:color="A33B2B"/>
          <w:left w:val="single" w:sz="8" w:color="A33B2B"/>
          <w:bottom w:val="single" w:sz="8" w:color="A33B2B"/>
          <w:right w:val="single" w:sz="8" w:color="A33B2B"/>
          <w:insideH w:val="single" w:sz="8" w:color="A33B2B"/>
          <w:insideV w:val="single" w:sz="8" w:color="A33B2B"/>
        </w:tblBorders>
      </w:tblPr>
      <w:tblGrid>
        <w:gridCol w:w="10454"/>
      </w:tblGrid>
      <w:tr>
        <w:tc>
          <w:tcPr>
            <w:tcW w:type="dxa" w:w="10454"/>
            <w:shd w:fill="FCEDEA"/>
            <w:tcMar>
              <w:top w:w="120" w:type="dxa"/>
              <w:start w:w="150" w:type="dxa"/>
              <w:bottom w:w="120" w:type="dxa"/>
              <w:end w:w="150" w:type="dxa"/>
            </w:tcMar>
          </w:tcPr>
          <w:p>
            <w:pPr>
              <w:spacing w:after="60"/>
            </w:pPr>
            <w:r>
              <w:rPr>
                <w:rFonts w:ascii="Liberation Sans" w:hAnsi="Liberation Sans"/>
                <w:b/>
                <w:color w:val="A33B2B"/>
                <w:sz w:val="18"/>
              </w:rPr>
              <w:t>VARSAYIM UYARISI</w:t>
            </w:r>
          </w:p>
          <w:p>
            <w:pPr>
              <w:spacing w:after="0" w:line="264" w:lineRule="auto"/>
            </w:pPr>
            <w:r>
              <w:rPr>
                <w:rFonts w:ascii="Liberation Sans" w:hAnsi="Liberation Sans"/>
                <w:color w:val="1E2730"/>
                <w:sz w:val="18"/>
              </w:rPr>
              <w:t>Makine modeli verilmediği için nozul çapı, metre/dakika, pompa yüzdesi, hava basıncı veya kilogram/oda önerilmemiştir. Bu değerler yalnızca OEM kapasite tablosu ve fabrikanın onaylı ürün reçetesinden alınmalıdır.</w:t>
            </w:r>
          </w:p>
        </w:tc>
        <w:trPr>
          <w:tblHeader/>
        </w:trPr>
      </w:tr>
    </w:tbl>
    <w:p>
      <w:pPr>
        <w:spacing w:after="0"/>
      </w:pPr>
    </w:p>
    <w:p>
      <w:pPr>
        <w:pStyle w:val="Heading1"/>
      </w:pPr>
      <w:r>
        <w:t>13. UYGULAMA ÖRNEKLERİ</w:t>
      </w:r>
    </w:p>
    <w:p>
      <w:pPr>
        <w:pStyle w:val="Heading2"/>
      </w:pPr>
      <w:r>
        <w:t>Örnek 1 - %100 pamuk süprem, tüp, orta gramaj</w:t>
      </w:r>
    </w:p>
    <w:p>
      <w:r>
        <w:t>Kabul: tüp çevresi, gramaj, örgü yağı ve spiralite. Yön: temel öncelik burulmasız çözme; top referansı tutarlı. Dikiş: tüp eksenini kaçırmayan düşük profil. İlk çevrim: kat çizgisi, köpük ve istif. Risk: kırık, halat izi, spiral dönme.</w:t>
      </w:r>
    </w:p>
    <w:p>
      <w:pPr>
        <w:pStyle w:val="Heading2"/>
      </w:pPr>
      <w:r>
        <w:t>Örnek 2 - PES/elastan interlok, hassas yüzey</w:t>
      </w:r>
    </w:p>
    <w:p>
      <w:r>
        <w:t>Kabul: elastan oranı, termal geçmiş, yüz/ters ve lot gerilim farkı. Makine: düşük gerilimli taşıma ve uygun geçiş. Dikiş: elastanı kesmeyen, büzgüsüz birleşim. İlk çevrim: yüzey parlaması, uzama, en değişimi. Risk: en kaybı, kırık, dikiş yırtılması.</w:t>
      </w:r>
    </w:p>
    <w:p>
      <w:pPr>
        <w:pStyle w:val="Heading2"/>
      </w:pPr>
      <w:r>
        <w:t>Örnek 3 - Ağır üç iplik / şardonluk</w:t>
      </w:r>
    </w:p>
    <w:p>
      <w:r>
        <w:t>Kabul: hacim, tüy yönü, gerçek ağırlık. Yük: kilogram sınırından önce hacimsel limit. Yön: tüy yönü tüm toplarda aynı. İlk çevrim: depo doluluğu, serme ve çevrim uzaması. Risk: sıkışık yığılma, düğüm, yetersiz ıslanma.</w:t>
      </w:r>
    </w:p>
    <w:p>
      <w:pPr>
        <w:pStyle w:val="Heading2"/>
      </w:pPr>
      <w:r>
        <w:t>Örnek 4 - Çok odalı makinede karışık top uzunlukları</w:t>
      </w:r>
    </w:p>
    <w:p>
      <w:r>
        <w:t>Toplar yalnızca toplam kg ile dağıtılmaz. Oda başına halat uzunluğu, ağırlık ve konstrüksiyon dengesi kaydedilir. Bir odada çevrim uzarsa önce o odanın yükü, nozul/valf, taşıma makarası ve istifi karşılaştırılır.</w:t>
      </w:r>
    </w:p>
    <w:p>
      <w:pPr>
        <w:pStyle w:val="Heading2"/>
      </w:pPr>
      <w:r>
        <w:t>Örnek 5 - Açık en apre hattına giriş</w:t>
      </w:r>
    </w:p>
    <w:p>
      <w:r>
        <w:t>Yüz/ters ve proses yönü etiketlenir; kenar açıcılar, merkezleme sensörleri ve overfeed kontrol edilir. Halat makinesindeki “uçları halka yapma” işlemi uygulanmaz; gerilim ve kenar kıvrılması ana risklerdir.</w:t>
      </w:r>
    </w:p>
    <w:p>
      <w:pPr>
        <w:pStyle w:val="Heading1"/>
      </w:pPr>
      <w:r>
        <w:t>14. KONTROL LİSTELERİ VE KAYIT FORMLARI</w:t>
      </w:r>
    </w:p>
    <w:p>
      <w:r>
        <w:t>Aşağıdaki formlar vardiya kullanımına göre sadeleştirilmiştir. “Uygun değil” sonucu varsa yükleme başlatılmaz veya onaylı sapma prosedürü uygulanır.</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2613"/>
        <w:gridCol w:w="2613"/>
        <w:gridCol w:w="2613"/>
        <w:gridCol w:w="2613"/>
      </w:tblGrid>
      <w:tr>
        <w:trPr>
          <w:tblHeader w:val="true"/>
          <w:cantSplit/>
        </w:trPr>
        <w:tc>
          <w:tcPr>
            <w:tcW w:type="dxa" w:w="648"/>
            <w:shd w:fill="17324D"/>
            <w:tcMar>
              <w:top w:w="80" w:type="dxa"/>
              <w:start w:w="100" w:type="dxa"/>
              <w:bottom w:w="80" w:type="dxa"/>
              <w:end w:w="100" w:type="dxa"/>
            </w:tcMar>
          </w:tcPr>
          <w:p>
            <w:pPr>
              <w:jc w:val="left"/>
            </w:pPr>
            <w:r>
              <w:rPr>
                <w:rFonts w:ascii="Liberation Sans" w:hAnsi="Liberation Sans"/>
                <w:b/>
                <w:color w:val="FFFFFF"/>
                <w:sz w:val="15"/>
              </w:rPr>
              <w:t>No</w:t>
            </w:r>
          </w:p>
        </w:tc>
        <w:tc>
          <w:tcPr>
            <w:tcW w:type="dxa" w:w="6048"/>
            <w:shd w:fill="17324D"/>
            <w:tcMar>
              <w:top w:w="80" w:type="dxa"/>
              <w:start w:w="100" w:type="dxa"/>
              <w:bottom w:w="80" w:type="dxa"/>
              <w:end w:w="100" w:type="dxa"/>
            </w:tcMar>
          </w:tcPr>
          <w:p>
            <w:pPr>
              <w:jc w:val="left"/>
            </w:pPr>
            <w:r>
              <w:rPr>
                <w:rFonts w:ascii="Liberation Sans" w:hAnsi="Liberation Sans"/>
                <w:b/>
                <w:color w:val="FFFFFF"/>
                <w:sz w:val="15"/>
              </w:rPr>
              <w:t>Kontrol maddesi</w:t>
            </w:r>
          </w:p>
        </w:tc>
        <w:tc>
          <w:tcPr>
            <w:tcW w:type="dxa" w:w="1800"/>
            <w:shd w:fill="17324D"/>
            <w:tcMar>
              <w:top w:w="80" w:type="dxa"/>
              <w:start w:w="100" w:type="dxa"/>
              <w:bottom w:w="80" w:type="dxa"/>
              <w:end w:w="100" w:type="dxa"/>
            </w:tcMar>
          </w:tcPr>
          <w:p>
            <w:pPr>
              <w:jc w:val="left"/>
            </w:pPr>
            <w:r>
              <w:rPr>
                <w:rFonts w:ascii="Liberation Sans" w:hAnsi="Liberation Sans"/>
                <w:b/>
                <w:color w:val="FFFFFF"/>
                <w:sz w:val="15"/>
              </w:rPr>
              <w:t>Sonuç</w:t>
            </w:r>
          </w:p>
        </w:tc>
        <w:tc>
          <w:tcPr>
            <w:tcW w:type="dxa" w:w="1224"/>
            <w:shd w:fill="17324D"/>
            <w:tcMar>
              <w:top w:w="80" w:type="dxa"/>
              <w:start w:w="100" w:type="dxa"/>
              <w:bottom w:w="80" w:type="dxa"/>
              <w:end w:w="100" w:type="dxa"/>
            </w:tcMar>
          </w:tcPr>
          <w:p>
            <w:pPr>
              <w:jc w:val="left"/>
            </w:pPr>
            <w:r>
              <w:rPr>
                <w:rFonts w:ascii="Liberation Sans" w:hAnsi="Liberation Sans"/>
                <w:b/>
                <w:color w:val="FFFFFF"/>
                <w:sz w:val="15"/>
              </w:rPr>
              <w:t>Not</w:t>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1</w:t>
            </w:r>
          </w:p>
        </w:tc>
        <w:tc>
          <w:tcPr>
            <w:tcW w:type="dxa" w:w="6048"/>
            <w:tcMar>
              <w:top w:w="80" w:type="dxa"/>
              <w:start w:w="100" w:type="dxa"/>
              <w:bottom w:w="80" w:type="dxa"/>
              <w:end w:w="100" w:type="dxa"/>
            </w:tcMar>
            <w:vAlign w:val="center"/>
          </w:tcPr>
          <w:p>
            <w:pPr>
              <w:spacing w:after="0"/>
            </w:pPr>
            <w:r>
              <w:rPr>
                <w:rFonts w:ascii="Liberation Sans" w:hAnsi="Liberation Sans"/>
                <w:color w:val="1E2730"/>
                <w:sz w:val="15"/>
              </w:rPr>
              <w:t>İş emri, lot, renk, reçete ve makine doğrulandı.</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2</w:t>
            </w:r>
          </w:p>
        </w:tc>
        <w:tc>
          <w:tcPr>
            <w:tcW w:type="dxa" w:w="6048"/>
            <w:tcMar>
              <w:top w:w="80" w:type="dxa"/>
              <w:start w:w="100" w:type="dxa"/>
              <w:bottom w:w="80" w:type="dxa"/>
              <w:end w:w="100" w:type="dxa"/>
            </w:tcMar>
            <w:vAlign w:val="center"/>
            <w:shd w:fill="F8FAFB"/>
          </w:tcPr>
          <w:p>
            <w:pPr>
              <w:spacing w:after="0"/>
            </w:pPr>
            <w:r>
              <w:rPr>
                <w:rFonts w:ascii="Liberation Sans" w:hAnsi="Liberation Sans"/>
                <w:color w:val="1E2730"/>
                <w:sz w:val="15"/>
              </w:rPr>
              <w:t>Elyaf, konstrüksiyon, tüp/açık en, gramaj ve en doğrulandı.</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shd w:fill="F8FAFB"/>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3</w:t>
            </w:r>
          </w:p>
        </w:tc>
        <w:tc>
          <w:tcPr>
            <w:tcW w:type="dxa" w:w="6048"/>
            <w:tcMar>
              <w:top w:w="80" w:type="dxa"/>
              <w:start w:w="100" w:type="dxa"/>
              <w:bottom w:w="80" w:type="dxa"/>
              <w:end w:w="100" w:type="dxa"/>
            </w:tcMar>
            <w:vAlign w:val="center"/>
          </w:tcPr>
          <w:p>
            <w:pPr>
              <w:spacing w:after="0"/>
            </w:pPr>
            <w:r>
              <w:rPr>
                <w:rFonts w:ascii="Liberation Sans" w:hAnsi="Liberation Sans"/>
                <w:color w:val="1E2730"/>
                <w:sz w:val="15"/>
              </w:rPr>
              <w:t>Gerçek kuru ağırlık ve oda dağılımı kaydedildi.</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4</w:t>
            </w:r>
          </w:p>
        </w:tc>
        <w:tc>
          <w:tcPr>
            <w:tcW w:type="dxa" w:w="6048"/>
            <w:tcMar>
              <w:top w:w="80" w:type="dxa"/>
              <w:start w:w="100" w:type="dxa"/>
              <w:bottom w:w="80" w:type="dxa"/>
              <w:end w:w="100" w:type="dxa"/>
            </w:tcMar>
            <w:vAlign w:val="center"/>
            <w:shd w:fill="F8FAFB"/>
          </w:tcPr>
          <w:p>
            <w:pPr>
              <w:spacing w:after="0"/>
            </w:pPr>
            <w:r>
              <w:rPr>
                <w:rFonts w:ascii="Liberation Sans" w:hAnsi="Liberation Sans"/>
                <w:color w:val="1E2730"/>
                <w:sz w:val="15"/>
              </w:rPr>
              <w:t>Metal/yabancı madde, ciddi yırtık ve kir kontrolü yapıldı.</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shd w:fill="F8FAFB"/>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5</w:t>
            </w:r>
          </w:p>
        </w:tc>
        <w:tc>
          <w:tcPr>
            <w:tcW w:type="dxa" w:w="6048"/>
            <w:tcMar>
              <w:top w:w="80" w:type="dxa"/>
              <w:start w:w="100" w:type="dxa"/>
              <w:bottom w:w="80" w:type="dxa"/>
              <w:end w:w="100" w:type="dxa"/>
            </w:tcMar>
            <w:vAlign w:val="center"/>
          </w:tcPr>
          <w:p>
            <w:pPr>
              <w:spacing w:after="0"/>
            </w:pPr>
            <w:r>
              <w:rPr>
                <w:rFonts w:ascii="Liberation Sans" w:hAnsi="Liberation Sans"/>
                <w:color w:val="1E2730"/>
                <w:sz w:val="15"/>
              </w:rPr>
              <w:t>Kumaş arabası/rulosu giriş eksenine hizalandı.</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6</w:t>
            </w:r>
          </w:p>
        </w:tc>
        <w:tc>
          <w:tcPr>
            <w:tcW w:type="dxa" w:w="6048"/>
            <w:tcMar>
              <w:top w:w="80" w:type="dxa"/>
              <w:start w:w="100" w:type="dxa"/>
              <w:bottom w:w="80" w:type="dxa"/>
              <w:end w:w="100" w:type="dxa"/>
            </w:tcMar>
            <w:vAlign w:val="center"/>
            <w:shd w:fill="F8FAFB"/>
          </w:tcPr>
          <w:p>
            <w:pPr>
              <w:spacing w:after="0"/>
            </w:pPr>
            <w:r>
              <w:rPr>
                <w:rFonts w:ascii="Liberation Sans" w:hAnsi="Liberation Sans"/>
                <w:color w:val="1E2730"/>
                <w:sz w:val="15"/>
              </w:rPr>
              <w:t>Yüz/ters, özel yön ve top sırası işaretlendi.</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shd w:fill="F8FAFB"/>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7</w:t>
            </w:r>
          </w:p>
        </w:tc>
        <w:tc>
          <w:tcPr>
            <w:tcW w:type="dxa" w:w="6048"/>
            <w:tcMar>
              <w:top w:w="80" w:type="dxa"/>
              <w:start w:w="100" w:type="dxa"/>
              <w:bottom w:w="80" w:type="dxa"/>
              <w:end w:w="100" w:type="dxa"/>
            </w:tcMar>
            <w:vAlign w:val="center"/>
          </w:tcPr>
          <w:p>
            <w:pPr>
              <w:spacing w:after="0"/>
            </w:pPr>
            <w:r>
              <w:rPr>
                <w:rFonts w:ascii="Liberation Sans" w:hAnsi="Liberation Sans"/>
                <w:color w:val="1E2730"/>
                <w:sz w:val="15"/>
              </w:rPr>
              <w:t>Kumaş burulmadan çözülüyor.</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8</w:t>
            </w:r>
          </w:p>
        </w:tc>
        <w:tc>
          <w:tcPr>
            <w:tcW w:type="dxa" w:w="6048"/>
            <w:tcMar>
              <w:top w:w="80" w:type="dxa"/>
              <w:start w:w="100" w:type="dxa"/>
              <w:bottom w:w="80" w:type="dxa"/>
              <w:end w:w="100" w:type="dxa"/>
            </w:tcMar>
            <w:vAlign w:val="center"/>
            <w:shd w:fill="F8FAFB"/>
          </w:tcPr>
          <w:p>
            <w:pPr>
              <w:spacing w:after="0"/>
            </w:pPr>
            <w:r>
              <w:rPr>
                <w:rFonts w:ascii="Liberation Sans" w:hAnsi="Liberation Sans"/>
                <w:color w:val="1E2730"/>
                <w:sz w:val="15"/>
              </w:rPr>
              <w:t>Baş-son ve ara ekler düz, düşük hacimli ve sağlam.</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shd w:fill="F8FAFB"/>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9</w:t>
            </w:r>
          </w:p>
        </w:tc>
        <w:tc>
          <w:tcPr>
            <w:tcW w:type="dxa" w:w="6048"/>
            <w:tcMar>
              <w:top w:w="80" w:type="dxa"/>
              <w:start w:w="100" w:type="dxa"/>
              <w:bottom w:w="80" w:type="dxa"/>
              <w:end w:w="100" w:type="dxa"/>
            </w:tcMar>
            <w:vAlign w:val="center"/>
          </w:tcPr>
          <w:p>
            <w:pPr>
              <w:spacing w:after="0"/>
            </w:pPr>
            <w:r>
              <w:rPr>
                <w:rFonts w:ascii="Liberation Sans" w:hAnsi="Liberation Sans"/>
                <w:color w:val="1E2730"/>
                <w:sz w:val="15"/>
              </w:rPr>
              <w:t>Nozul, filtre, kılavuz, taşıma makarası ve serme sistemi güvenli/temiz.</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10</w:t>
            </w:r>
          </w:p>
        </w:tc>
        <w:tc>
          <w:tcPr>
            <w:tcW w:type="dxa" w:w="6048"/>
            <w:tcMar>
              <w:top w:w="80" w:type="dxa"/>
              <w:start w:w="100" w:type="dxa"/>
              <w:bottom w:w="80" w:type="dxa"/>
              <w:end w:w="100" w:type="dxa"/>
            </w:tcMar>
            <w:vAlign w:val="center"/>
            <w:shd w:fill="F8FAFB"/>
          </w:tcPr>
          <w:p>
            <w:pPr>
              <w:spacing w:after="0"/>
            </w:pPr>
            <w:r>
              <w:rPr>
                <w:rFonts w:ascii="Liberation Sans" w:hAnsi="Liberation Sans"/>
                <w:color w:val="1E2730"/>
                <w:sz w:val="15"/>
              </w:rPr>
              <w:t>Ürün için onaylı yük, nozul/taşıma modu ve reçete seçildi.</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shd w:fill="F8FAFB"/>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tcPr>
          <w:p>
            <w:pPr>
              <w:spacing w:after="0"/>
            </w:pPr>
            <w:r>
              <w:rPr>
                <w:rFonts w:ascii="Liberation Sans" w:hAnsi="Liberation Sans"/>
                <w:color w:val="1E2730"/>
                <w:sz w:val="15"/>
              </w:rPr>
              <w:t>11</w:t>
            </w:r>
          </w:p>
        </w:tc>
        <w:tc>
          <w:tcPr>
            <w:tcW w:type="dxa" w:w="6048"/>
            <w:tcMar>
              <w:top w:w="80" w:type="dxa"/>
              <w:start w:w="100" w:type="dxa"/>
              <w:bottom w:w="80" w:type="dxa"/>
              <w:end w:w="100" w:type="dxa"/>
            </w:tcMar>
            <w:vAlign w:val="center"/>
          </w:tcPr>
          <w:p>
            <w:pPr>
              <w:spacing w:after="0"/>
            </w:pPr>
            <w:r>
              <w:rPr>
                <w:rFonts w:ascii="Liberation Sans" w:hAnsi="Liberation Sans"/>
                <w:color w:val="1E2730"/>
                <w:sz w:val="15"/>
              </w:rPr>
              <w:t>İlk çevrim gözlemi ve kayıt sorumlusu belirlendi.</w:t>
            </w:r>
          </w:p>
        </w:tc>
        <w:tc>
          <w:tcPr>
            <w:tcW w:type="dxa" w:w="1800"/>
            <w:tcMar>
              <w:top w:w="80" w:type="dxa"/>
              <w:start w:w="100" w:type="dxa"/>
              <w:bottom w:w="80" w:type="dxa"/>
              <w:end w:w="100" w:type="dxa"/>
            </w:tcMar>
            <w:vAlign w:val="center"/>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tcPr>
          <w:p>
            <w:pPr>
              <w:spacing w:after="0"/>
            </w:pPr>
            <w:r>
              <w:rPr>
                <w:rFonts w:ascii="Liberation Sans" w:hAnsi="Liberation Sans"/>
                <w:color w:val="1E2730"/>
                <w:sz w:val="15"/>
              </w:rPr>
            </w:r>
          </w:p>
        </w:tc>
      </w:tr>
      <w:tr>
        <w:trPr>
          <w:cantSplit/>
        </w:trPr>
        <w:tc>
          <w:tcPr>
            <w:tcW w:type="dxa" w:w="648"/>
            <w:tcMar>
              <w:top w:w="80" w:type="dxa"/>
              <w:start w:w="100" w:type="dxa"/>
              <w:bottom w:w="80" w:type="dxa"/>
              <w:end w:w="100" w:type="dxa"/>
            </w:tcMar>
            <w:vAlign w:val="center"/>
            <w:shd w:fill="F8FAFB"/>
          </w:tcPr>
          <w:p>
            <w:pPr>
              <w:spacing w:after="0"/>
            </w:pPr>
            <w:r>
              <w:rPr>
                <w:rFonts w:ascii="Liberation Sans" w:hAnsi="Liberation Sans"/>
                <w:color w:val="1E2730"/>
                <w:sz w:val="15"/>
              </w:rPr>
              <w:t>12</w:t>
            </w:r>
          </w:p>
        </w:tc>
        <w:tc>
          <w:tcPr>
            <w:tcW w:type="dxa" w:w="6048"/>
            <w:tcMar>
              <w:top w:w="80" w:type="dxa"/>
              <w:start w:w="100" w:type="dxa"/>
              <w:bottom w:w="80" w:type="dxa"/>
              <w:end w:w="100" w:type="dxa"/>
            </w:tcMar>
            <w:vAlign w:val="center"/>
            <w:shd w:fill="F8FAFB"/>
          </w:tcPr>
          <w:p>
            <w:pPr>
              <w:spacing w:after="0"/>
            </w:pPr>
            <w:r>
              <w:rPr>
                <w:rFonts w:ascii="Liberation Sans" w:hAnsi="Liberation Sans"/>
                <w:color w:val="1E2730"/>
                <w:sz w:val="15"/>
              </w:rPr>
              <w:t>OEM/LOTO güvenlik şartları doğrulandı.</w:t>
            </w:r>
          </w:p>
        </w:tc>
        <w:tc>
          <w:tcPr>
            <w:tcW w:type="dxa" w:w="1800"/>
            <w:tcMar>
              <w:top w:w="80" w:type="dxa"/>
              <w:start w:w="100" w:type="dxa"/>
              <w:bottom w:w="80" w:type="dxa"/>
              <w:end w:w="100" w:type="dxa"/>
            </w:tcMar>
            <w:vAlign w:val="center"/>
            <w:shd w:fill="F8FAFB"/>
          </w:tcPr>
          <w:p>
            <w:pPr>
              <w:spacing w:after="0"/>
            </w:pPr>
            <w:r>
              <w:rPr>
                <w:rFonts w:ascii="Liberation Sans" w:hAnsi="Liberation Sans"/>
                <w:color w:val="1E2730"/>
                <w:sz w:val="15"/>
              </w:rPr>
              <w:t>☐ Uygun   ☐ Değil</w:t>
            </w:r>
          </w:p>
        </w:tc>
        <w:tc>
          <w:tcPr>
            <w:tcW w:type="dxa" w:w="1224"/>
            <w:tcMar>
              <w:top w:w="80" w:type="dxa"/>
              <w:start w:w="100" w:type="dxa"/>
              <w:bottom w:w="80" w:type="dxa"/>
              <w:end w:w="100" w:type="dxa"/>
            </w:tcMar>
            <w:vAlign w:val="center"/>
            <w:shd w:fill="F8FAFB"/>
          </w:tcPr>
          <w:p>
            <w:pPr>
              <w:spacing w:after="0"/>
            </w:pPr>
            <w:r>
              <w:rPr>
                <w:rFonts w:ascii="Liberation Sans" w:hAnsi="Liberation Sans"/>
                <w:color w:val="1E2730"/>
                <w:sz w:val="15"/>
              </w:rPr>
            </w:r>
          </w:p>
        </w:tc>
      </w:tr>
    </w:tbl>
    <w:p>
      <w:pPr>
        <w:spacing w:after="0"/>
      </w:pPr>
    </w:p>
    <w:p>
      <w:pPr>
        <w:pStyle w:val="Heading2"/>
      </w:pPr>
      <w:r>
        <w:t>14.2 İlk çevrim kayıt formu</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5227"/>
        <w:gridCol w:w="5227"/>
      </w:tblGrid>
      <w:tr>
        <w:trPr>
          <w:tblHeader w:val="true"/>
          <w:cantSplit/>
        </w:trPr>
        <w:tc>
          <w:tcPr>
            <w:tcW w:type="dxa" w:w="3168"/>
            <w:shd w:fill="17324D"/>
            <w:tcMar>
              <w:top w:w="80" w:type="dxa"/>
              <w:start w:w="100" w:type="dxa"/>
              <w:bottom w:w="80" w:type="dxa"/>
              <w:end w:w="100" w:type="dxa"/>
            </w:tcMar>
          </w:tcPr>
          <w:p>
            <w:pPr>
              <w:jc w:val="left"/>
            </w:pPr>
            <w:r>
              <w:rPr>
                <w:rFonts w:ascii="Liberation Sans" w:hAnsi="Liberation Sans"/>
                <w:b/>
                <w:color w:val="FFFFFF"/>
                <w:sz w:val="17"/>
              </w:rPr>
              <w:t>Kayıt alanı</w:t>
            </w:r>
          </w:p>
        </w:tc>
        <w:tc>
          <w:tcPr>
            <w:tcW w:type="dxa" w:w="6480"/>
            <w:shd w:fill="17324D"/>
            <w:tcMar>
              <w:top w:w="80" w:type="dxa"/>
              <w:start w:w="100" w:type="dxa"/>
              <w:bottom w:w="80" w:type="dxa"/>
              <w:end w:w="100" w:type="dxa"/>
            </w:tcMar>
          </w:tcPr>
          <w:p>
            <w:pPr>
              <w:jc w:val="left"/>
            </w:pPr>
            <w:r>
              <w:rPr>
                <w:rFonts w:ascii="Liberation Sans" w:hAnsi="Liberation Sans"/>
                <w:b/>
                <w:color w:val="FFFFFF"/>
                <w:sz w:val="17"/>
              </w:rPr>
              <w:t>Değer / açıklama</w:t>
            </w:r>
          </w:p>
        </w:tc>
      </w:tr>
      <w:tr>
        <w:trPr>
          <w:cantSplit/>
        </w:trPr>
        <w:tc>
          <w:tcPr>
            <w:tcW w:type="dxa" w:w="3168"/>
            <w:tcMar>
              <w:top w:w="80" w:type="dxa"/>
              <w:start w:w="100" w:type="dxa"/>
              <w:bottom w:w="80" w:type="dxa"/>
              <w:end w:w="100" w:type="dxa"/>
            </w:tcMar>
            <w:vAlign w:val="center"/>
          </w:tcPr>
          <w:p>
            <w:pPr>
              <w:spacing w:after="0"/>
            </w:pPr>
            <w:r>
              <w:rPr>
                <w:rFonts w:ascii="Liberation Sans" w:hAnsi="Liberation Sans"/>
                <w:color w:val="1E2730"/>
                <w:sz w:val="17"/>
              </w:rPr>
              <w:t>Tarih / vardiya</w:t>
            </w:r>
          </w:p>
        </w:tc>
        <w:tc>
          <w:tcPr>
            <w:tcW w:type="dxa" w:w="6480"/>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shd w:fill="F8FAFB"/>
          </w:tcPr>
          <w:p>
            <w:pPr>
              <w:spacing w:after="0"/>
            </w:pPr>
            <w:r>
              <w:rPr>
                <w:rFonts w:ascii="Liberation Sans" w:hAnsi="Liberation Sans"/>
                <w:color w:val="1E2730"/>
                <w:sz w:val="17"/>
              </w:rPr>
              <w:t>Makine / oda</w:t>
            </w:r>
          </w:p>
        </w:tc>
        <w:tc>
          <w:tcPr>
            <w:tcW w:type="dxa" w:w="6480"/>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tcPr>
          <w:p>
            <w:pPr>
              <w:spacing w:after="0"/>
            </w:pPr>
            <w:r>
              <w:rPr>
                <w:rFonts w:ascii="Liberation Sans" w:hAnsi="Liberation Sans"/>
                <w:color w:val="1E2730"/>
                <w:sz w:val="17"/>
              </w:rPr>
              <w:t>Ürün / lot / renk</w:t>
            </w:r>
          </w:p>
        </w:tc>
        <w:tc>
          <w:tcPr>
            <w:tcW w:type="dxa" w:w="6480"/>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shd w:fill="F8FAFB"/>
          </w:tcPr>
          <w:p>
            <w:pPr>
              <w:spacing w:after="0"/>
            </w:pPr>
            <w:r>
              <w:rPr>
                <w:rFonts w:ascii="Liberation Sans" w:hAnsi="Liberation Sans"/>
                <w:color w:val="1E2730"/>
                <w:sz w:val="17"/>
              </w:rPr>
              <w:t>Kuru ağırlık / oda dağılımı</w:t>
            </w:r>
          </w:p>
        </w:tc>
        <w:tc>
          <w:tcPr>
            <w:tcW w:type="dxa" w:w="6480"/>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tcPr>
          <w:p>
            <w:pPr>
              <w:spacing w:after="0"/>
            </w:pPr>
            <w:r>
              <w:rPr>
                <w:rFonts w:ascii="Liberation Sans" w:hAnsi="Liberation Sans"/>
                <w:color w:val="1E2730"/>
                <w:sz w:val="17"/>
              </w:rPr>
              <w:t>Konstrüksiyon / elyaf / gramaj / en</w:t>
            </w:r>
          </w:p>
        </w:tc>
        <w:tc>
          <w:tcPr>
            <w:tcW w:type="dxa" w:w="6480"/>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shd w:fill="F8FAFB"/>
          </w:tcPr>
          <w:p>
            <w:pPr>
              <w:spacing w:after="0"/>
            </w:pPr>
            <w:r>
              <w:rPr>
                <w:rFonts w:ascii="Liberation Sans" w:hAnsi="Liberation Sans"/>
                <w:color w:val="1E2730"/>
                <w:sz w:val="17"/>
              </w:rPr>
              <w:t>Nozul / taşıma modu</w:t>
            </w:r>
          </w:p>
        </w:tc>
        <w:tc>
          <w:tcPr>
            <w:tcW w:type="dxa" w:w="6480"/>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tcPr>
          <w:p>
            <w:pPr>
              <w:spacing w:after="0"/>
            </w:pPr>
            <w:r>
              <w:rPr>
                <w:rFonts w:ascii="Liberation Sans" w:hAnsi="Liberation Sans"/>
                <w:color w:val="1E2730"/>
                <w:sz w:val="17"/>
              </w:rPr>
              <w:t>Başlangıç pompa-reel-hava ayarı</w:t>
            </w:r>
          </w:p>
        </w:tc>
        <w:tc>
          <w:tcPr>
            <w:tcW w:type="dxa" w:w="6480"/>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shd w:fill="F8FAFB"/>
          </w:tcPr>
          <w:p>
            <w:pPr>
              <w:spacing w:after="0"/>
            </w:pPr>
            <w:r>
              <w:rPr>
                <w:rFonts w:ascii="Liberation Sans" w:hAnsi="Liberation Sans"/>
                <w:color w:val="1E2730"/>
                <w:sz w:val="17"/>
              </w:rPr>
              <w:t>1. çevrim süresi</w:t>
            </w:r>
          </w:p>
        </w:tc>
        <w:tc>
          <w:tcPr>
            <w:tcW w:type="dxa" w:w="6480"/>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tcPr>
          <w:p>
            <w:pPr>
              <w:spacing w:after="0"/>
            </w:pPr>
            <w:r>
              <w:rPr>
                <w:rFonts w:ascii="Liberation Sans" w:hAnsi="Liberation Sans"/>
                <w:color w:val="1E2730"/>
                <w:sz w:val="17"/>
              </w:rPr>
              <w:t>2. çevrim süresi</w:t>
            </w:r>
          </w:p>
        </w:tc>
        <w:tc>
          <w:tcPr>
            <w:tcW w:type="dxa" w:w="6480"/>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shd w:fill="F8FAFB"/>
          </w:tcPr>
          <w:p>
            <w:pPr>
              <w:spacing w:after="0"/>
            </w:pPr>
            <w:r>
              <w:rPr>
                <w:rFonts w:ascii="Liberation Sans" w:hAnsi="Liberation Sans"/>
                <w:color w:val="1E2730"/>
                <w:sz w:val="17"/>
              </w:rPr>
              <w:t>Islatma sonrası çevrim</w:t>
            </w:r>
          </w:p>
        </w:tc>
        <w:tc>
          <w:tcPr>
            <w:tcW w:type="dxa" w:w="6480"/>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tcPr>
          <w:p>
            <w:pPr>
              <w:spacing w:after="0"/>
            </w:pPr>
            <w:r>
              <w:rPr>
                <w:rFonts w:ascii="Liberation Sans" w:hAnsi="Liberation Sans"/>
                <w:color w:val="1E2730"/>
                <w:sz w:val="17"/>
              </w:rPr>
              <w:t>Dikiş geçiş gözlemi</w:t>
            </w:r>
          </w:p>
        </w:tc>
        <w:tc>
          <w:tcPr>
            <w:tcW w:type="dxa" w:w="6480"/>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shd w:fill="F8FAFB"/>
          </w:tcPr>
          <w:p>
            <w:pPr>
              <w:spacing w:after="0"/>
            </w:pPr>
            <w:r>
              <w:rPr>
                <w:rFonts w:ascii="Liberation Sans" w:hAnsi="Liberation Sans"/>
                <w:color w:val="1E2730"/>
                <w:sz w:val="17"/>
              </w:rPr>
              <w:t>Depo / serme istifi</w:t>
            </w:r>
          </w:p>
        </w:tc>
        <w:tc>
          <w:tcPr>
            <w:tcW w:type="dxa" w:w="6480"/>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tcPr>
          <w:p>
            <w:pPr>
              <w:spacing w:after="0"/>
            </w:pPr>
            <w:r>
              <w:rPr>
                <w:rFonts w:ascii="Liberation Sans" w:hAnsi="Liberation Sans"/>
                <w:color w:val="1E2730"/>
                <w:sz w:val="17"/>
              </w:rPr>
              <w:t>Köpük / hava / pompa sesi</w:t>
            </w:r>
          </w:p>
        </w:tc>
        <w:tc>
          <w:tcPr>
            <w:tcW w:type="dxa" w:w="6480"/>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shd w:fill="F8FAFB"/>
          </w:tcPr>
          <w:p>
            <w:pPr>
              <w:spacing w:after="0"/>
            </w:pPr>
            <w:r>
              <w:rPr>
                <w:rFonts w:ascii="Liberation Sans" w:hAnsi="Liberation Sans"/>
                <w:color w:val="1E2730"/>
                <w:sz w:val="17"/>
              </w:rPr>
              <w:t>Sapma ve düzeltme</w:t>
            </w:r>
          </w:p>
        </w:tc>
        <w:tc>
          <w:tcPr>
            <w:tcW w:type="dxa" w:w="6480"/>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168"/>
            <w:tcMar>
              <w:top w:w="80" w:type="dxa"/>
              <w:start w:w="100" w:type="dxa"/>
              <w:bottom w:w="80" w:type="dxa"/>
              <w:end w:w="100" w:type="dxa"/>
            </w:tcMar>
            <w:vAlign w:val="center"/>
          </w:tcPr>
          <w:p>
            <w:pPr>
              <w:spacing w:after="0"/>
            </w:pPr>
            <w:r>
              <w:rPr>
                <w:rFonts w:ascii="Liberation Sans" w:hAnsi="Liberation Sans"/>
                <w:color w:val="1E2730"/>
                <w:sz w:val="17"/>
              </w:rPr>
              <w:t>Operatör / onaylayan</w:t>
            </w:r>
          </w:p>
        </w:tc>
        <w:tc>
          <w:tcPr>
            <w:tcW w:type="dxa" w:w="6480"/>
            <w:tcMar>
              <w:top w:w="80" w:type="dxa"/>
              <w:start w:w="100" w:type="dxa"/>
              <w:bottom w:w="80" w:type="dxa"/>
              <w:end w:w="100" w:type="dxa"/>
            </w:tcMar>
            <w:vAlign w:val="center"/>
          </w:tcPr>
          <w:p>
            <w:pPr>
              <w:spacing w:after="0"/>
            </w:pPr>
            <w:r>
              <w:rPr>
                <w:rFonts w:ascii="Liberation Sans" w:hAnsi="Liberation Sans"/>
                <w:color w:val="1E2730"/>
                <w:sz w:val="17"/>
              </w:rPr>
            </w:r>
          </w:p>
        </w:tc>
      </w:tr>
    </w:tbl>
    <w:p>
      <w:pPr>
        <w:spacing w:after="0"/>
      </w:pPr>
    </w:p>
    <w:p>
      <w:pPr>
        <w:pStyle w:val="Heading2"/>
      </w:pPr>
      <w:r>
        <w:t>14.3 Sapma ve düzeltici faaliyet kaydı</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5227"/>
        <w:gridCol w:w="5227"/>
      </w:tblGrid>
      <w:tr>
        <w:trPr>
          <w:tblHeader w:val="true"/>
          <w:cantSplit/>
        </w:trPr>
        <w:tc>
          <w:tcPr>
            <w:tcW w:type="dxa" w:w="3456"/>
            <w:shd w:fill="17324D"/>
            <w:tcMar>
              <w:top w:w="80" w:type="dxa"/>
              <w:start w:w="100" w:type="dxa"/>
              <w:bottom w:w="80" w:type="dxa"/>
              <w:end w:w="100" w:type="dxa"/>
            </w:tcMar>
          </w:tcPr>
          <w:p>
            <w:pPr>
              <w:jc w:val="left"/>
            </w:pPr>
            <w:r>
              <w:rPr>
                <w:rFonts w:ascii="Liberation Sans" w:hAnsi="Liberation Sans"/>
                <w:b/>
                <w:color w:val="FFFFFF"/>
                <w:sz w:val="17"/>
              </w:rPr>
              <w:t>Kayıt alanı</w:t>
            </w:r>
          </w:p>
        </w:tc>
        <w:tc>
          <w:tcPr>
            <w:tcW w:type="dxa" w:w="6192"/>
            <w:shd w:fill="17324D"/>
            <w:tcMar>
              <w:top w:w="80" w:type="dxa"/>
              <w:start w:w="100" w:type="dxa"/>
              <w:bottom w:w="80" w:type="dxa"/>
              <w:end w:w="100" w:type="dxa"/>
            </w:tcMar>
          </w:tcPr>
          <w:p>
            <w:pPr>
              <w:jc w:val="left"/>
            </w:pPr>
            <w:r>
              <w:rPr>
                <w:rFonts w:ascii="Liberation Sans" w:hAnsi="Liberation Sans"/>
                <w:b/>
                <w:color w:val="FFFFFF"/>
                <w:sz w:val="17"/>
              </w:rPr>
              <w:t>Açıklama</w:t>
            </w:r>
          </w:p>
        </w:tc>
      </w:tr>
      <w:tr>
        <w:trPr>
          <w:cantSplit/>
        </w:trPr>
        <w:tc>
          <w:tcPr>
            <w:tcW w:type="dxa" w:w="3456"/>
            <w:tcMar>
              <w:top w:w="80" w:type="dxa"/>
              <w:start w:w="100" w:type="dxa"/>
              <w:bottom w:w="80" w:type="dxa"/>
              <w:end w:w="100" w:type="dxa"/>
            </w:tcMar>
            <w:vAlign w:val="center"/>
          </w:tcPr>
          <w:p>
            <w:pPr>
              <w:spacing w:after="0"/>
            </w:pPr>
            <w:r>
              <w:rPr>
                <w:rFonts w:ascii="Liberation Sans" w:hAnsi="Liberation Sans"/>
                <w:color w:val="1E2730"/>
                <w:sz w:val="17"/>
              </w:rPr>
              <w:t>Sapmanın ilk görüldüğü aşama</w:t>
            </w:r>
          </w:p>
        </w:tc>
        <w:tc>
          <w:tcPr>
            <w:tcW w:type="dxa" w:w="6192"/>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7"/>
              </w:rPr>
              <w:t>Gözlem</w:t>
            </w:r>
          </w:p>
        </w:tc>
        <w:tc>
          <w:tcPr>
            <w:tcW w:type="dxa" w:w="6192"/>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456"/>
            <w:tcMar>
              <w:top w:w="80" w:type="dxa"/>
              <w:start w:w="100" w:type="dxa"/>
              <w:bottom w:w="80" w:type="dxa"/>
              <w:end w:w="100" w:type="dxa"/>
            </w:tcMar>
            <w:vAlign w:val="center"/>
          </w:tcPr>
          <w:p>
            <w:pPr>
              <w:spacing w:after="0"/>
            </w:pPr>
            <w:r>
              <w:rPr>
                <w:rFonts w:ascii="Liberation Sans" w:hAnsi="Liberation Sans"/>
                <w:color w:val="1E2730"/>
                <w:sz w:val="17"/>
              </w:rPr>
              <w:t>Dikişle ilişkili mi?</w:t>
            </w:r>
          </w:p>
        </w:tc>
        <w:tc>
          <w:tcPr>
            <w:tcW w:type="dxa" w:w="6192"/>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7"/>
              </w:rPr>
              <w:t>Tek oda / tüm odalar</w:t>
            </w:r>
          </w:p>
        </w:tc>
        <w:tc>
          <w:tcPr>
            <w:tcW w:type="dxa" w:w="6192"/>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456"/>
            <w:tcMar>
              <w:top w:w="80" w:type="dxa"/>
              <w:start w:w="100" w:type="dxa"/>
              <w:bottom w:w="80" w:type="dxa"/>
              <w:end w:w="100" w:type="dxa"/>
            </w:tcMar>
            <w:vAlign w:val="center"/>
          </w:tcPr>
          <w:p>
            <w:pPr>
              <w:spacing w:after="0"/>
            </w:pPr>
            <w:r>
              <w:rPr>
                <w:rFonts w:ascii="Liberation Sans" w:hAnsi="Liberation Sans"/>
                <w:color w:val="1E2730"/>
                <w:sz w:val="17"/>
              </w:rPr>
              <w:t>Yapılan ilk kontrol</w:t>
            </w:r>
          </w:p>
        </w:tc>
        <w:tc>
          <w:tcPr>
            <w:tcW w:type="dxa" w:w="6192"/>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7"/>
              </w:rPr>
              <w:t>Değiştirilen tek parametre</w:t>
            </w:r>
          </w:p>
        </w:tc>
        <w:tc>
          <w:tcPr>
            <w:tcW w:type="dxa" w:w="6192"/>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456"/>
            <w:tcMar>
              <w:top w:w="80" w:type="dxa"/>
              <w:start w:w="100" w:type="dxa"/>
              <w:bottom w:w="80" w:type="dxa"/>
              <w:end w:w="100" w:type="dxa"/>
            </w:tcMar>
            <w:vAlign w:val="center"/>
          </w:tcPr>
          <w:p>
            <w:pPr>
              <w:spacing w:after="0"/>
            </w:pPr>
            <w:r>
              <w:rPr>
                <w:rFonts w:ascii="Liberation Sans" w:hAnsi="Liberation Sans"/>
                <w:color w:val="1E2730"/>
                <w:sz w:val="17"/>
              </w:rPr>
              <w:t>Kontrollü durdurma / LOTO kaydı</w:t>
            </w:r>
          </w:p>
        </w:tc>
        <w:tc>
          <w:tcPr>
            <w:tcW w:type="dxa" w:w="6192"/>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7"/>
              </w:rPr>
              <w:t>Tekrar başlangıç sonucu</w:t>
            </w:r>
          </w:p>
        </w:tc>
        <w:tc>
          <w:tcPr>
            <w:tcW w:type="dxa" w:w="6192"/>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r>
        <w:trPr>
          <w:cantSplit/>
        </w:trPr>
        <w:tc>
          <w:tcPr>
            <w:tcW w:type="dxa" w:w="3456"/>
            <w:tcMar>
              <w:top w:w="80" w:type="dxa"/>
              <w:start w:w="100" w:type="dxa"/>
              <w:bottom w:w="80" w:type="dxa"/>
              <w:end w:w="100" w:type="dxa"/>
            </w:tcMar>
            <w:vAlign w:val="center"/>
          </w:tcPr>
          <w:p>
            <w:pPr>
              <w:spacing w:after="0"/>
            </w:pPr>
            <w:r>
              <w:rPr>
                <w:rFonts w:ascii="Liberation Sans" w:hAnsi="Liberation Sans"/>
                <w:color w:val="1E2730"/>
                <w:sz w:val="17"/>
              </w:rPr>
              <w:t>Kök neden</w:t>
            </w:r>
          </w:p>
        </w:tc>
        <w:tc>
          <w:tcPr>
            <w:tcW w:type="dxa" w:w="6192"/>
            <w:tcMar>
              <w:top w:w="80" w:type="dxa"/>
              <w:start w:w="100" w:type="dxa"/>
              <w:bottom w:w="80" w:type="dxa"/>
              <w:end w:w="100" w:type="dxa"/>
            </w:tcMar>
            <w:vAlign w:val="center"/>
          </w:tcPr>
          <w:p>
            <w:pPr>
              <w:spacing w:after="0"/>
            </w:pPr>
            <w:r>
              <w:rPr>
                <w:rFonts w:ascii="Liberation Sans" w:hAnsi="Liberation Sans"/>
                <w:color w:val="1E2730"/>
                <w:sz w:val="17"/>
              </w:rPr>
            </w:r>
          </w:p>
        </w:tc>
      </w:tr>
      <w:tr>
        <w:trPr>
          <w:cantSplit/>
        </w:trPr>
        <w:tc>
          <w:tcPr>
            <w:tcW w:type="dxa" w:w="3456"/>
            <w:tcMar>
              <w:top w:w="80" w:type="dxa"/>
              <w:start w:w="100" w:type="dxa"/>
              <w:bottom w:w="80" w:type="dxa"/>
              <w:end w:w="100" w:type="dxa"/>
            </w:tcMar>
            <w:vAlign w:val="center"/>
            <w:shd w:fill="F8FAFB"/>
          </w:tcPr>
          <w:p>
            <w:pPr>
              <w:spacing w:after="0"/>
            </w:pPr>
            <w:r>
              <w:rPr>
                <w:rFonts w:ascii="Liberation Sans" w:hAnsi="Liberation Sans"/>
                <w:color w:val="1E2730"/>
                <w:sz w:val="17"/>
              </w:rPr>
              <w:t>Kalıcı faaliyet / sorumlu / termin</w:t>
            </w:r>
          </w:p>
        </w:tc>
        <w:tc>
          <w:tcPr>
            <w:tcW w:type="dxa" w:w="6192"/>
            <w:tcMar>
              <w:top w:w="80" w:type="dxa"/>
              <w:start w:w="100" w:type="dxa"/>
              <w:bottom w:w="80" w:type="dxa"/>
              <w:end w:w="100" w:type="dxa"/>
            </w:tcMar>
            <w:vAlign w:val="center"/>
            <w:shd w:fill="F8FAFB"/>
          </w:tcPr>
          <w:p>
            <w:pPr>
              <w:spacing w:after="0"/>
            </w:pPr>
            <w:r>
              <w:rPr>
                <w:rFonts w:ascii="Liberation Sans" w:hAnsi="Liberation Sans"/>
                <w:color w:val="1E2730"/>
                <w:sz w:val="17"/>
              </w:rPr>
            </w:r>
          </w:p>
        </w:tc>
      </w:tr>
    </w:tbl>
    <w:p>
      <w:pPr>
        <w:spacing w:after="0"/>
      </w:pPr>
    </w:p>
    <w:p>
      <w:pPr>
        <w:pStyle w:val="Heading1"/>
      </w:pPr>
      <w:r>
        <w:t>15. İŞ GÜVENLİĞİ</w:t>
      </w:r>
    </w:p>
    <w:p>
      <w:r>
        <w:t>ISO 11111-1:2016 tekstil makineleri için ortak güvenlik gereklerini; ISO 11111-7:2005 ve değişiklikleri boya ve apre makinelerine özgü önemli tehlike ve önlemleri kapsar. Manuel yükleme/boşaltma normal kullanımın bir parçası olarak değerlendirilir. [K1-K2]</w:t>
      </w:r>
    </w:p>
    <w:p>
      <w:pPr>
        <w:pStyle w:val="ListBullet"/>
        <w:spacing w:after="40"/>
      </w:pPr>
      <w:r>
        <w:t>Basınçlı veya sıcak makinenin kapağı açılmaz; interlock ve emniyet sistemleri devre dışı bırakılmaz.</w:t>
      </w:r>
    </w:p>
    <w:p>
      <w:pPr>
        <w:pStyle w:val="ListBullet"/>
        <w:spacing w:after="40"/>
      </w:pPr>
      <w:r>
        <w:t>Hareketli reel, kılavuz, plaiter/serme veya kumaş çekme bölgesine el ya da alet sokulmaz.</w:t>
      </w:r>
    </w:p>
    <w:p>
      <w:pPr>
        <w:pStyle w:val="ListBullet"/>
        <w:spacing w:after="40"/>
      </w:pPr>
      <w:r>
        <w:t>Filtre/nozul kontrolü enerji izolasyonu, basınç boşaltma ve güvenli sıcaklık sağlandıktan sonra yapılır.</w:t>
      </w:r>
    </w:p>
    <w:p>
      <w:pPr>
        <w:pStyle w:val="ListBullet"/>
        <w:spacing w:after="40"/>
      </w:pPr>
      <w:r>
        <w:t>Yükleme sırasında gevşek giysi, takı ve sarkan ekipman kullanılmaz; uygun KKD giyilir.</w:t>
      </w:r>
    </w:p>
    <w:p>
      <w:pPr>
        <w:pStyle w:val="ListBullet"/>
        <w:spacing w:after="40"/>
      </w:pPr>
      <w:r>
        <w:t>Kimyasal dozajında SDS, göz/yüz koruması, eldiven ve tesis prosedürleri uygulanır.</w:t>
      </w:r>
    </w:p>
    <w:p>
      <w:pPr>
        <w:pStyle w:val="ListBullet"/>
        <w:spacing w:after="40"/>
      </w:pPr>
      <w:r>
        <w:t>Kumaş sıkışması veya dikiş kopmasında operatör makine içine girmez; kurtarma yetkili ekipçe yürütülür.</w:t>
      </w:r>
    </w:p>
    <w:p>
      <w:pPr>
        <w:pStyle w:val="ListBullet"/>
        <w:spacing w:after="40"/>
      </w:pPr>
      <w:r>
        <w:t>Acil stop yalnızca yakın ve ciddi tehlikede kullanılır; proses sapmaları için OEM kontrollü durdurma yöntemi uygulanır.</w:t>
      </w:r>
    </w:p>
    <w:tbl>
      <w:tblPr>
        <w:tblW w:type="auto" w:w="0"/>
        <w:jc w:val="center"/>
        <w:tblLook w:firstColumn="1" w:firstRow="1" w:lastColumn="0" w:lastRow="0" w:noHBand="0" w:noVBand="1" w:val="04A0"/>
        <w:tblBorders>
          <w:top w:val="single" w:sz="8" w:color="A33B2B"/>
          <w:left w:val="single" w:sz="8" w:color="A33B2B"/>
          <w:bottom w:val="single" w:sz="8" w:color="A33B2B"/>
          <w:right w:val="single" w:sz="8" w:color="A33B2B"/>
          <w:insideH w:val="single" w:sz="8" w:color="A33B2B"/>
          <w:insideV w:val="single" w:sz="8" w:color="A33B2B"/>
        </w:tblBorders>
      </w:tblPr>
      <w:tblGrid>
        <w:gridCol w:w="10454"/>
      </w:tblGrid>
      <w:tr>
        <w:tc>
          <w:tcPr>
            <w:tcW w:type="dxa" w:w="10454"/>
            <w:shd w:fill="FCEDEA"/>
            <w:tcMar>
              <w:top w:w="120" w:type="dxa"/>
              <w:start w:w="150" w:type="dxa"/>
              <w:bottom w:w="120" w:type="dxa"/>
              <w:end w:w="150" w:type="dxa"/>
            </w:tcMar>
          </w:tcPr>
          <w:p>
            <w:pPr>
              <w:spacing w:after="60"/>
            </w:pPr>
            <w:r>
              <w:rPr>
                <w:rFonts w:ascii="Liberation Sans" w:hAnsi="Liberation Sans"/>
                <w:b/>
                <w:color w:val="A33B2B"/>
                <w:sz w:val="18"/>
              </w:rPr>
              <w:t>EN ÜST KURAL</w:t>
            </w:r>
          </w:p>
          <w:p>
            <w:pPr>
              <w:spacing w:after="0" w:line="264" w:lineRule="auto"/>
            </w:pPr>
            <w:r>
              <w:rPr>
                <w:rFonts w:ascii="Liberation Sans" w:hAnsi="Liberation Sans"/>
                <w:color w:val="1E2730"/>
                <w:sz w:val="18"/>
              </w:rPr>
              <w:t>OEM kullanım kılavuzu, CE/yerel mevzuat, basınçlı ekipman kuralları, fabrika LOTO prosedürü ve risk değerlendirmesi bu dokümandan önce gelir.</w:t>
            </w:r>
          </w:p>
        </w:tc>
        <w:trPr>
          <w:tblHeader/>
        </w:trPr>
      </w:tr>
    </w:tbl>
    <w:p>
      <w:pPr>
        <w:spacing w:after="0"/>
      </w:pPr>
    </w:p>
    <w:p>
      <w:r>
        <w:rPr>
          <w:b/>
        </w:rPr>
        <w:t xml:space="preserve">Uygulama örneği - </w:t>
      </w:r>
      <w:r>
        <w:t>Nozul bölgesinde kumaş sıkıştıysa, operatör kapağı açıp kumaşı çekmez. Makine reçetesi durdurulur; basınç/sıcaklık güvenli seviyeye getirilir; enerji izole edilir ve yetkili ekip müdahale eder.</w:t>
      </w:r>
    </w:p>
    <w:p>
      <w:pPr>
        <w:pStyle w:val="Heading1"/>
      </w:pPr>
      <w:r>
        <w:t>16. UYGULAMA VE PERFORMANS GÖSTERGELERİ</w:t>
      </w:r>
    </w:p>
    <w:p>
      <w:r>
        <w:t>Standart yalnızca doküman olarak kalmamalı; ürün-makine referans reçeteleri ve vardiya kayıtlarıyla işletilmelidir.</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5227"/>
        <w:gridCol w:w="5227"/>
      </w:tblGrid>
      <w:tr>
        <w:trPr>
          <w:tblHeader w:val="true"/>
          <w:cantSplit/>
        </w:trPr>
        <w:tc>
          <w:tcPr>
            <w:tcW w:type="dxa" w:w="1944"/>
            <w:shd w:fill="17324D"/>
            <w:tcMar>
              <w:top w:w="80" w:type="dxa"/>
              <w:start w:w="100" w:type="dxa"/>
              <w:bottom w:w="80" w:type="dxa"/>
              <w:end w:w="100" w:type="dxa"/>
            </w:tcMar>
          </w:tcPr>
          <w:p>
            <w:pPr>
              <w:jc w:val="left"/>
            </w:pPr>
            <w:r>
              <w:rPr>
                <w:rFonts w:ascii="Liberation Sans" w:hAnsi="Liberation Sans"/>
                <w:b/>
                <w:color w:val="FFFFFF"/>
                <w:sz w:val="17"/>
              </w:rPr>
              <w:t>Adım</w:t>
            </w:r>
          </w:p>
        </w:tc>
        <w:tc>
          <w:tcPr>
            <w:tcW w:type="dxa" w:w="7704"/>
            <w:shd w:fill="17324D"/>
            <w:tcMar>
              <w:top w:w="80" w:type="dxa"/>
              <w:start w:w="100" w:type="dxa"/>
              <w:bottom w:w="80" w:type="dxa"/>
              <w:end w:w="100" w:type="dxa"/>
            </w:tcMar>
          </w:tcPr>
          <w:p>
            <w:pPr>
              <w:jc w:val="left"/>
            </w:pPr>
            <w:r>
              <w:rPr>
                <w:rFonts w:ascii="Liberation Sans" w:hAnsi="Liberation Sans"/>
                <w:b/>
                <w:color w:val="FFFFFF"/>
                <w:sz w:val="17"/>
              </w:rPr>
              <w:t>Uygulama</w:t>
            </w:r>
          </w:p>
        </w:tc>
      </w:tr>
      <w:tr>
        <w:trPr>
          <w:cantSplit/>
        </w:trPr>
        <w:tc>
          <w:tcPr>
            <w:tcW w:type="dxa" w:w="1944"/>
            <w:tcMar>
              <w:top w:w="80" w:type="dxa"/>
              <w:start w:w="100" w:type="dxa"/>
              <w:bottom w:w="80" w:type="dxa"/>
              <w:end w:w="100" w:type="dxa"/>
            </w:tcMar>
            <w:vAlign w:val="center"/>
          </w:tcPr>
          <w:p>
            <w:pPr>
              <w:spacing w:after="0"/>
            </w:pPr>
            <w:r>
              <w:rPr>
                <w:rFonts w:ascii="Liberation Sans" w:hAnsi="Liberation Sans"/>
                <w:color w:val="1E2730"/>
                <w:sz w:val="17"/>
              </w:rPr>
              <w:t>1. Standartlaştır</w:t>
            </w:r>
          </w:p>
        </w:tc>
        <w:tc>
          <w:tcPr>
            <w:tcW w:type="dxa" w:w="7704"/>
            <w:tcMar>
              <w:top w:w="80" w:type="dxa"/>
              <w:start w:w="100" w:type="dxa"/>
              <w:bottom w:w="80" w:type="dxa"/>
              <w:end w:w="100" w:type="dxa"/>
            </w:tcMar>
            <w:vAlign w:val="center"/>
          </w:tcPr>
          <w:p>
            <w:pPr>
              <w:spacing w:after="0"/>
            </w:pPr>
            <w:r>
              <w:rPr>
                <w:rFonts w:ascii="Liberation Sans" w:hAnsi="Liberation Sans"/>
                <w:color w:val="1E2730"/>
                <w:sz w:val="17"/>
              </w:rPr>
              <w:t>Makine bazlı yükleme SOP’si, dikiş numunesi, güvenli nozul/taşıma modu ve kontrol formu.</w:t>
            </w:r>
          </w:p>
        </w:tc>
      </w:tr>
      <w:tr>
        <w:trPr>
          <w:cantSplit/>
        </w:trPr>
        <w:tc>
          <w:tcPr>
            <w:tcW w:type="dxa" w:w="1944"/>
            <w:tcMar>
              <w:top w:w="80" w:type="dxa"/>
              <w:start w:w="100" w:type="dxa"/>
              <w:bottom w:w="80" w:type="dxa"/>
              <w:end w:w="100" w:type="dxa"/>
            </w:tcMar>
            <w:vAlign w:val="center"/>
            <w:shd w:fill="F8FAFB"/>
          </w:tcPr>
          <w:p>
            <w:pPr>
              <w:spacing w:after="0"/>
            </w:pPr>
            <w:r>
              <w:rPr>
                <w:rFonts w:ascii="Liberation Sans" w:hAnsi="Liberation Sans"/>
                <w:color w:val="1E2730"/>
                <w:sz w:val="17"/>
              </w:rPr>
              <w:t>2. Referans oluştur</w:t>
            </w:r>
          </w:p>
        </w:tc>
        <w:tc>
          <w:tcPr>
            <w:tcW w:type="dxa" w:w="7704"/>
            <w:tcMar>
              <w:top w:w="80" w:type="dxa"/>
              <w:start w:w="100" w:type="dxa"/>
              <w:bottom w:w="80" w:type="dxa"/>
              <w:end w:w="100" w:type="dxa"/>
            </w:tcMar>
            <w:vAlign w:val="center"/>
            <w:shd w:fill="F8FAFB"/>
          </w:tcPr>
          <w:p>
            <w:pPr>
              <w:spacing w:after="0"/>
            </w:pPr>
            <w:r>
              <w:rPr>
                <w:rFonts w:ascii="Liberation Sans" w:hAnsi="Liberation Sans"/>
                <w:color w:val="1E2730"/>
                <w:sz w:val="17"/>
              </w:rPr>
              <w:t>Ürün-makine-yük kombinasyonu için çevrim süresi, oda dağılımı ve ilk tur görsel standardı.</w:t>
            </w:r>
          </w:p>
        </w:tc>
      </w:tr>
      <w:tr>
        <w:trPr>
          <w:cantSplit/>
        </w:trPr>
        <w:tc>
          <w:tcPr>
            <w:tcW w:type="dxa" w:w="1944"/>
            <w:tcMar>
              <w:top w:w="80" w:type="dxa"/>
              <w:start w:w="100" w:type="dxa"/>
              <w:bottom w:w="80" w:type="dxa"/>
              <w:end w:w="100" w:type="dxa"/>
            </w:tcMar>
            <w:vAlign w:val="center"/>
          </w:tcPr>
          <w:p>
            <w:pPr>
              <w:spacing w:after="0"/>
            </w:pPr>
            <w:r>
              <w:rPr>
                <w:rFonts w:ascii="Liberation Sans" w:hAnsi="Liberation Sans"/>
                <w:color w:val="1E2730"/>
                <w:sz w:val="17"/>
              </w:rPr>
              <w:t>3. Eğit</w:t>
            </w:r>
          </w:p>
        </w:tc>
        <w:tc>
          <w:tcPr>
            <w:tcW w:type="dxa" w:w="7704"/>
            <w:tcMar>
              <w:top w:w="80" w:type="dxa"/>
              <w:start w:w="100" w:type="dxa"/>
              <w:bottom w:w="80" w:type="dxa"/>
              <w:end w:w="100" w:type="dxa"/>
            </w:tcMar>
            <w:vAlign w:val="center"/>
          </w:tcPr>
          <w:p>
            <w:pPr>
              <w:spacing w:after="0"/>
            </w:pPr>
            <w:r>
              <w:rPr>
                <w:rFonts w:ascii="Liberation Sans" w:hAnsi="Liberation Sans"/>
                <w:color w:val="1E2730"/>
                <w:sz w:val="17"/>
              </w:rPr>
              <w:t>Operatöre “kontrollü türbülans / kararsız halat” ayrımı ve beş soruluk teşhis sırası.</w:t>
            </w:r>
          </w:p>
        </w:tc>
      </w:tr>
      <w:tr>
        <w:trPr>
          <w:cantSplit/>
        </w:trPr>
        <w:tc>
          <w:tcPr>
            <w:tcW w:type="dxa" w:w="1944"/>
            <w:tcMar>
              <w:top w:w="80" w:type="dxa"/>
              <w:start w:w="100" w:type="dxa"/>
              <w:bottom w:w="80" w:type="dxa"/>
              <w:end w:w="100" w:type="dxa"/>
            </w:tcMar>
            <w:vAlign w:val="center"/>
            <w:shd w:fill="F8FAFB"/>
          </w:tcPr>
          <w:p>
            <w:pPr>
              <w:spacing w:after="0"/>
            </w:pPr>
            <w:r>
              <w:rPr>
                <w:rFonts w:ascii="Liberation Sans" w:hAnsi="Liberation Sans"/>
                <w:color w:val="1E2730"/>
                <w:sz w:val="17"/>
              </w:rPr>
              <w:t>4. İzle</w:t>
            </w:r>
          </w:p>
        </w:tc>
        <w:tc>
          <w:tcPr>
            <w:tcW w:type="dxa" w:w="7704"/>
            <w:tcMar>
              <w:top w:w="80" w:type="dxa"/>
              <w:start w:w="100" w:type="dxa"/>
              <w:bottom w:w="80" w:type="dxa"/>
              <w:end w:w="100" w:type="dxa"/>
            </w:tcMar>
            <w:vAlign w:val="center"/>
            <w:shd w:fill="F8FAFB"/>
          </w:tcPr>
          <w:p>
            <w:pPr>
              <w:spacing w:after="0"/>
            </w:pPr>
            <w:r>
              <w:rPr>
                <w:rFonts w:ascii="Liberation Sans" w:hAnsi="Liberation Sans"/>
                <w:color w:val="1E2730"/>
                <w:sz w:val="17"/>
              </w:rPr>
              <w:t>Dikiş kopması, dolaşma, kontrollü duruş, yükleme kaynaklı kırık ve ilk seferde doğru çalışma oranı.</w:t>
            </w:r>
          </w:p>
        </w:tc>
      </w:tr>
      <w:tr>
        <w:trPr>
          <w:cantSplit/>
        </w:trPr>
        <w:tc>
          <w:tcPr>
            <w:tcW w:type="dxa" w:w="1944"/>
            <w:tcMar>
              <w:top w:w="80" w:type="dxa"/>
              <w:start w:w="100" w:type="dxa"/>
              <w:bottom w:w="80" w:type="dxa"/>
              <w:end w:w="100" w:type="dxa"/>
            </w:tcMar>
            <w:vAlign w:val="center"/>
          </w:tcPr>
          <w:p>
            <w:pPr>
              <w:spacing w:after="0"/>
            </w:pPr>
            <w:r>
              <w:rPr>
                <w:rFonts w:ascii="Liberation Sans" w:hAnsi="Liberation Sans"/>
                <w:color w:val="1E2730"/>
                <w:sz w:val="17"/>
              </w:rPr>
              <w:t>5. İyileştir</w:t>
            </w:r>
          </w:p>
        </w:tc>
        <w:tc>
          <w:tcPr>
            <w:tcW w:type="dxa" w:w="7704"/>
            <w:tcMar>
              <w:top w:w="80" w:type="dxa"/>
              <w:start w:w="100" w:type="dxa"/>
              <w:bottom w:w="80" w:type="dxa"/>
              <w:end w:w="100" w:type="dxa"/>
            </w:tcMar>
            <w:vAlign w:val="center"/>
          </w:tcPr>
          <w:p>
            <w:pPr>
              <w:spacing w:after="0"/>
            </w:pPr>
            <w:r>
              <w:rPr>
                <w:rFonts w:ascii="Liberation Sans" w:hAnsi="Liberation Sans"/>
                <w:color w:val="1E2730"/>
                <w:sz w:val="17"/>
              </w:rPr>
              <w:t>Tekrarlayan sapmalarda 5N1K/5 Neden, bakım ve ürün reçetesi revizyonu.</w:t>
            </w:r>
          </w:p>
        </w:tc>
      </w:tr>
    </w:tbl>
    <w:p>
      <w:pPr>
        <w:spacing w:after="0"/>
      </w:pP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5227"/>
        <w:gridCol w:w="5227"/>
      </w:tblGrid>
      <w:tr>
        <w:trPr>
          <w:tblHeader w:val="true"/>
          <w:cantSplit/>
        </w:trPr>
        <w:tc>
          <w:tcPr>
            <w:tcW w:type="dxa" w:w="3744"/>
            <w:shd w:fill="17324D"/>
            <w:tcMar>
              <w:top w:w="80" w:type="dxa"/>
              <w:start w:w="100" w:type="dxa"/>
              <w:bottom w:w="80" w:type="dxa"/>
              <w:end w:w="100" w:type="dxa"/>
            </w:tcMar>
          </w:tcPr>
          <w:p>
            <w:pPr>
              <w:jc w:val="left"/>
            </w:pPr>
            <w:r>
              <w:rPr>
                <w:rFonts w:ascii="Liberation Sans" w:hAnsi="Liberation Sans"/>
                <w:b/>
                <w:color w:val="FFFFFF"/>
                <w:sz w:val="17"/>
              </w:rPr>
              <w:t>Gösterge</w:t>
            </w:r>
          </w:p>
        </w:tc>
        <w:tc>
          <w:tcPr>
            <w:tcW w:type="dxa" w:w="5904"/>
            <w:shd w:fill="17324D"/>
            <w:tcMar>
              <w:top w:w="80" w:type="dxa"/>
              <w:start w:w="100" w:type="dxa"/>
              <w:bottom w:w="80" w:type="dxa"/>
              <w:end w:w="100" w:type="dxa"/>
            </w:tcMar>
          </w:tcPr>
          <w:p>
            <w:pPr>
              <w:jc w:val="left"/>
            </w:pPr>
            <w:r>
              <w:rPr>
                <w:rFonts w:ascii="Liberation Sans" w:hAnsi="Liberation Sans"/>
                <w:b/>
                <w:color w:val="FFFFFF"/>
                <w:sz w:val="17"/>
              </w:rPr>
              <w:t>Değerlendirme</w:t>
            </w:r>
          </w:p>
        </w:tc>
      </w:tr>
      <w:tr>
        <w:trPr>
          <w:cantSplit/>
        </w:trPr>
        <w:tc>
          <w:tcPr>
            <w:tcW w:type="dxa" w:w="3744"/>
            <w:tcMar>
              <w:top w:w="80" w:type="dxa"/>
              <w:start w:w="100" w:type="dxa"/>
              <w:bottom w:w="80" w:type="dxa"/>
              <w:end w:w="100" w:type="dxa"/>
            </w:tcMar>
            <w:vAlign w:val="center"/>
          </w:tcPr>
          <w:p>
            <w:pPr>
              <w:spacing w:after="0"/>
            </w:pPr>
            <w:r>
              <w:rPr>
                <w:rFonts w:ascii="Liberation Sans" w:hAnsi="Liberation Sans"/>
                <w:color w:val="1E2730"/>
                <w:sz w:val="17"/>
              </w:rPr>
              <w:t>Yükleme kaynaklı kontrollü duruş / parti</w:t>
            </w:r>
          </w:p>
        </w:tc>
        <w:tc>
          <w:tcPr>
            <w:tcW w:type="dxa" w:w="5904"/>
            <w:tcMar>
              <w:top w:w="80" w:type="dxa"/>
              <w:start w:w="100" w:type="dxa"/>
              <w:bottom w:w="80" w:type="dxa"/>
              <w:end w:w="100" w:type="dxa"/>
            </w:tcMar>
            <w:vAlign w:val="center"/>
          </w:tcPr>
          <w:p>
            <w:pPr>
              <w:spacing w:after="0"/>
            </w:pPr>
            <w:r>
              <w:rPr>
                <w:rFonts w:ascii="Liberation Sans" w:hAnsi="Liberation Sans"/>
                <w:color w:val="1E2730"/>
                <w:sz w:val="17"/>
              </w:rPr>
              <w:t>Aylık trend düşmeli.</w:t>
            </w:r>
          </w:p>
        </w:tc>
      </w:tr>
      <w:tr>
        <w:trPr>
          <w:cantSplit/>
        </w:trPr>
        <w:tc>
          <w:tcPr>
            <w:tcW w:type="dxa" w:w="3744"/>
            <w:tcMar>
              <w:top w:w="80" w:type="dxa"/>
              <w:start w:w="100" w:type="dxa"/>
              <w:bottom w:w="80" w:type="dxa"/>
              <w:end w:w="100" w:type="dxa"/>
            </w:tcMar>
            <w:vAlign w:val="center"/>
            <w:shd w:fill="F8FAFB"/>
          </w:tcPr>
          <w:p>
            <w:pPr>
              <w:spacing w:after="0"/>
            </w:pPr>
            <w:r>
              <w:rPr>
                <w:rFonts w:ascii="Liberation Sans" w:hAnsi="Liberation Sans"/>
                <w:color w:val="1E2730"/>
                <w:sz w:val="17"/>
              </w:rPr>
              <w:t>Dikiş kopması / 100 parti</w:t>
            </w:r>
          </w:p>
        </w:tc>
        <w:tc>
          <w:tcPr>
            <w:tcW w:type="dxa" w:w="5904"/>
            <w:tcMar>
              <w:top w:w="80" w:type="dxa"/>
              <w:start w:w="100" w:type="dxa"/>
              <w:bottom w:w="80" w:type="dxa"/>
              <w:end w:w="100" w:type="dxa"/>
            </w:tcMar>
            <w:vAlign w:val="center"/>
            <w:shd w:fill="F8FAFB"/>
          </w:tcPr>
          <w:p>
            <w:pPr>
              <w:spacing w:after="0"/>
            </w:pPr>
            <w:r>
              <w:rPr>
                <w:rFonts w:ascii="Liberation Sans" w:hAnsi="Liberation Sans"/>
                <w:color w:val="1E2730"/>
                <w:sz w:val="17"/>
              </w:rPr>
              <w:t>Ürün ve operatör bazında izlenmeli.</w:t>
            </w:r>
          </w:p>
        </w:tc>
      </w:tr>
      <w:tr>
        <w:trPr>
          <w:cantSplit/>
        </w:trPr>
        <w:tc>
          <w:tcPr>
            <w:tcW w:type="dxa" w:w="3744"/>
            <w:tcMar>
              <w:top w:w="80" w:type="dxa"/>
              <w:start w:w="100" w:type="dxa"/>
              <w:bottom w:w="80" w:type="dxa"/>
              <w:end w:w="100" w:type="dxa"/>
            </w:tcMar>
            <w:vAlign w:val="center"/>
          </w:tcPr>
          <w:p>
            <w:pPr>
              <w:spacing w:after="0"/>
            </w:pPr>
            <w:r>
              <w:rPr>
                <w:rFonts w:ascii="Liberation Sans" w:hAnsi="Liberation Sans"/>
                <w:color w:val="1E2730"/>
                <w:sz w:val="17"/>
              </w:rPr>
              <w:t>İlk çevrimde uygunsuzluk oranı</w:t>
            </w:r>
          </w:p>
        </w:tc>
        <w:tc>
          <w:tcPr>
            <w:tcW w:type="dxa" w:w="5904"/>
            <w:tcMar>
              <w:top w:w="80" w:type="dxa"/>
              <w:start w:w="100" w:type="dxa"/>
              <w:bottom w:w="80" w:type="dxa"/>
              <w:end w:w="100" w:type="dxa"/>
            </w:tcMar>
            <w:vAlign w:val="center"/>
          </w:tcPr>
          <w:p>
            <w:pPr>
              <w:spacing w:after="0"/>
            </w:pPr>
            <w:r>
              <w:rPr>
                <w:rFonts w:ascii="Liberation Sans" w:hAnsi="Liberation Sans"/>
                <w:color w:val="1E2730"/>
                <w:sz w:val="17"/>
              </w:rPr>
              <w:t>Makine, ürün ve vardiya kırılımında izlenmeli.</w:t>
            </w:r>
          </w:p>
        </w:tc>
      </w:tr>
      <w:tr>
        <w:trPr>
          <w:cantSplit/>
        </w:trPr>
        <w:tc>
          <w:tcPr>
            <w:tcW w:type="dxa" w:w="3744"/>
            <w:tcMar>
              <w:top w:w="80" w:type="dxa"/>
              <w:start w:w="100" w:type="dxa"/>
              <w:bottom w:w="80" w:type="dxa"/>
              <w:end w:w="100" w:type="dxa"/>
            </w:tcMar>
            <w:vAlign w:val="center"/>
            <w:shd w:fill="F8FAFB"/>
          </w:tcPr>
          <w:p>
            <w:pPr>
              <w:spacing w:after="0"/>
            </w:pPr>
            <w:r>
              <w:rPr>
                <w:rFonts w:ascii="Liberation Sans" w:hAnsi="Liberation Sans"/>
                <w:color w:val="1E2730"/>
                <w:sz w:val="17"/>
              </w:rPr>
              <w:t>Kumaş dolaşması / düğümlenme olayı</w:t>
            </w:r>
          </w:p>
        </w:tc>
        <w:tc>
          <w:tcPr>
            <w:tcW w:type="dxa" w:w="5904"/>
            <w:tcMar>
              <w:top w:w="80" w:type="dxa"/>
              <w:start w:w="100" w:type="dxa"/>
              <w:bottom w:w="80" w:type="dxa"/>
              <w:end w:w="100" w:type="dxa"/>
            </w:tcMar>
            <w:vAlign w:val="center"/>
            <w:shd w:fill="F8FAFB"/>
          </w:tcPr>
          <w:p>
            <w:pPr>
              <w:spacing w:after="0"/>
            </w:pPr>
            <w:r>
              <w:rPr>
                <w:rFonts w:ascii="Liberation Sans" w:hAnsi="Liberation Sans"/>
                <w:color w:val="1E2730"/>
                <w:sz w:val="17"/>
              </w:rPr>
              <w:t>Kök neden kapanış süresiyle birlikte raporlanmalı.</w:t>
            </w:r>
          </w:p>
        </w:tc>
      </w:tr>
      <w:tr>
        <w:trPr>
          <w:cantSplit/>
        </w:trPr>
        <w:tc>
          <w:tcPr>
            <w:tcW w:type="dxa" w:w="3744"/>
            <w:tcMar>
              <w:top w:w="80" w:type="dxa"/>
              <w:start w:w="100" w:type="dxa"/>
              <w:bottom w:w="80" w:type="dxa"/>
              <w:end w:w="100" w:type="dxa"/>
            </w:tcMar>
            <w:vAlign w:val="center"/>
          </w:tcPr>
          <w:p>
            <w:pPr>
              <w:spacing w:after="0"/>
            </w:pPr>
            <w:r>
              <w:rPr>
                <w:rFonts w:ascii="Liberation Sans" w:hAnsi="Liberation Sans"/>
                <w:color w:val="1E2730"/>
                <w:sz w:val="17"/>
              </w:rPr>
              <w:t>Yükleme kaynaklı kırık/halat izi</w:t>
            </w:r>
          </w:p>
        </w:tc>
        <w:tc>
          <w:tcPr>
            <w:tcW w:type="dxa" w:w="5904"/>
            <w:tcMar>
              <w:top w:w="80" w:type="dxa"/>
              <w:start w:w="100" w:type="dxa"/>
              <w:bottom w:w="80" w:type="dxa"/>
              <w:end w:w="100" w:type="dxa"/>
            </w:tcMar>
            <w:vAlign w:val="center"/>
          </w:tcPr>
          <w:p>
            <w:pPr>
              <w:spacing w:after="0"/>
            </w:pPr>
            <w:r>
              <w:rPr>
                <w:rFonts w:ascii="Liberation Sans" w:hAnsi="Liberation Sans"/>
                <w:color w:val="1E2730"/>
                <w:sz w:val="17"/>
              </w:rPr>
              <w:t>Kalite hata koduyla ilişkilendirilmeli.</w:t>
            </w:r>
          </w:p>
        </w:tc>
      </w:tr>
      <w:tr>
        <w:trPr>
          <w:cantSplit/>
        </w:trPr>
        <w:tc>
          <w:tcPr>
            <w:tcW w:type="dxa" w:w="3744"/>
            <w:tcMar>
              <w:top w:w="80" w:type="dxa"/>
              <w:start w:w="100" w:type="dxa"/>
              <w:bottom w:w="80" w:type="dxa"/>
              <w:end w:w="100" w:type="dxa"/>
            </w:tcMar>
            <w:vAlign w:val="center"/>
            <w:shd w:fill="F8FAFB"/>
          </w:tcPr>
          <w:p>
            <w:pPr>
              <w:spacing w:after="0"/>
            </w:pPr>
            <w:r>
              <w:rPr>
                <w:rFonts w:ascii="Liberation Sans" w:hAnsi="Liberation Sans"/>
                <w:color w:val="1E2730"/>
                <w:sz w:val="17"/>
              </w:rPr>
              <w:t>Referans reçeteye uygun çevrim trendi</w:t>
            </w:r>
          </w:p>
        </w:tc>
        <w:tc>
          <w:tcPr>
            <w:tcW w:type="dxa" w:w="5904"/>
            <w:tcMar>
              <w:top w:w="80" w:type="dxa"/>
              <w:start w:w="100" w:type="dxa"/>
              <w:bottom w:w="80" w:type="dxa"/>
              <w:end w:w="100" w:type="dxa"/>
            </w:tcMar>
            <w:vAlign w:val="center"/>
            <w:shd w:fill="F8FAFB"/>
          </w:tcPr>
          <w:p>
            <w:pPr>
              <w:spacing w:after="0"/>
            </w:pPr>
            <w:r>
              <w:rPr>
                <w:rFonts w:ascii="Liberation Sans" w:hAnsi="Liberation Sans"/>
                <w:color w:val="1E2730"/>
                <w:sz w:val="17"/>
              </w:rPr>
              <w:t>Sabit evrensel sayı değil, benzer parti referansı kullanılmalı.</w:t>
            </w:r>
          </w:p>
        </w:tc>
      </w:tr>
    </w:tbl>
    <w:p>
      <w:pPr>
        <w:spacing w:after="0"/>
      </w:pPr>
    </w:p>
    <w:p>
      <w:pPr>
        <w:pStyle w:val="Heading1"/>
      </w:pPr>
      <w:r>
        <w:t>17. İKİ AŞAMALI KALİTE KONTROLÜ</w:t>
      </w: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3485"/>
        <w:gridCol w:w="3485"/>
        <w:gridCol w:w="3485"/>
      </w:tblGrid>
      <w:tr>
        <w:trPr>
          <w:tblHeader w:val="true"/>
          <w:cantSplit/>
        </w:trPr>
        <w:tc>
          <w:tcPr>
            <w:tcW w:type="dxa" w:w="2016"/>
            <w:shd w:fill="17324D"/>
            <w:tcMar>
              <w:top w:w="80" w:type="dxa"/>
              <w:start w:w="100" w:type="dxa"/>
              <w:bottom w:w="80" w:type="dxa"/>
              <w:end w:w="100" w:type="dxa"/>
            </w:tcMar>
          </w:tcPr>
          <w:p>
            <w:pPr>
              <w:jc w:val="left"/>
            </w:pPr>
            <w:r>
              <w:rPr>
                <w:rFonts w:ascii="Liberation Sans" w:hAnsi="Liberation Sans"/>
                <w:b/>
                <w:color w:val="FFFFFF"/>
                <w:sz w:val="16"/>
              </w:rPr>
              <w:t>Birinci kontrol</w:t>
            </w:r>
          </w:p>
        </w:tc>
        <w:tc>
          <w:tcPr>
            <w:tcW w:type="dxa" w:w="6624"/>
            <w:shd w:fill="17324D"/>
            <w:tcMar>
              <w:top w:w="80" w:type="dxa"/>
              <w:start w:w="100" w:type="dxa"/>
              <w:bottom w:w="80" w:type="dxa"/>
              <w:end w:w="100" w:type="dxa"/>
            </w:tcMar>
          </w:tcPr>
          <w:p>
            <w:pPr>
              <w:jc w:val="left"/>
            </w:pPr>
            <w:r>
              <w:rPr>
                <w:rFonts w:ascii="Liberation Sans" w:hAnsi="Liberation Sans"/>
                <w:b/>
                <w:color w:val="FFFFFF"/>
                <w:sz w:val="16"/>
              </w:rPr>
              <w:t>Sonuç</w:t>
            </w:r>
          </w:p>
        </w:tc>
        <w:tc>
          <w:tcPr>
            <w:tcW w:type="dxa" w:w="1008"/>
            <w:shd w:fill="17324D"/>
            <w:tcMar>
              <w:top w:w="80" w:type="dxa"/>
              <w:start w:w="100" w:type="dxa"/>
              <w:bottom w:w="80" w:type="dxa"/>
              <w:end w:w="100" w:type="dxa"/>
            </w:tcMar>
          </w:tcPr>
          <w:p>
            <w:pPr>
              <w:jc w:val="left"/>
            </w:pPr>
            <w:r>
              <w:rPr>
                <w:rFonts w:ascii="Liberation Sans" w:hAnsi="Liberation Sans"/>
                <w:b/>
                <w:color w:val="FFFFFF"/>
                <w:sz w:val="16"/>
              </w:rPr>
              <w:t>Durum</w:t>
            </w:r>
          </w:p>
        </w:tc>
      </w:tr>
      <w:tr>
        <w:trPr>
          <w:cantSplit/>
        </w:trPr>
        <w:tc>
          <w:tcPr>
            <w:tcW w:type="dxa" w:w="2016"/>
            <w:tcMar>
              <w:top w:w="80" w:type="dxa"/>
              <w:start w:w="100" w:type="dxa"/>
              <w:bottom w:w="80" w:type="dxa"/>
              <w:end w:w="100" w:type="dxa"/>
            </w:tcMar>
            <w:vAlign w:val="center"/>
          </w:tcPr>
          <w:p>
            <w:pPr>
              <w:spacing w:after="0"/>
            </w:pPr>
            <w:r>
              <w:rPr>
                <w:rFonts w:ascii="Liberation Sans" w:hAnsi="Liberation Sans"/>
                <w:color w:val="1E2730"/>
                <w:sz w:val="16"/>
              </w:rPr>
              <w:t>Kapsam</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6"/>
              </w:rPr>
              <w:t>Halat boyama ana kapsamı ve açık en/beam sınırları ayrıldı.</w:t>
            </w:r>
          </w:p>
        </w:tc>
        <w:tc>
          <w:tcPr>
            <w:tcW w:type="dxa" w:w="1008"/>
            <w:tcMar>
              <w:top w:w="80" w:type="dxa"/>
              <w:start w:w="100" w:type="dxa"/>
              <w:bottom w:w="80" w:type="dxa"/>
              <w:end w:w="100" w:type="dxa"/>
            </w:tcMar>
            <w:vAlign w:val="center"/>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shd w:fill="F8FAFB"/>
          </w:tcPr>
          <w:p>
            <w:pPr>
              <w:spacing w:after="0"/>
            </w:pPr>
            <w:r>
              <w:rPr>
                <w:rFonts w:ascii="Liberation Sans" w:hAnsi="Liberation Sans"/>
                <w:color w:val="1E2730"/>
                <w:sz w:val="16"/>
              </w:rPr>
              <w:t>Standart</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6"/>
              </w:rPr>
              <w:t>ISO 11111-1:2016 ve ISO 11111-7:2005 + değişiklikleri doğrulandı.</w:t>
            </w:r>
          </w:p>
        </w:tc>
        <w:tc>
          <w:tcPr>
            <w:tcW w:type="dxa" w:w="1008"/>
            <w:tcMar>
              <w:top w:w="80" w:type="dxa"/>
              <w:start w:w="100" w:type="dxa"/>
              <w:bottom w:w="80" w:type="dxa"/>
              <w:end w:w="100" w:type="dxa"/>
            </w:tcMar>
            <w:vAlign w:val="center"/>
            <w:shd w:fill="F8FAFB"/>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tcPr>
          <w:p>
            <w:pPr>
              <w:spacing w:after="0"/>
            </w:pPr>
            <w:r>
              <w:rPr>
                <w:rFonts w:ascii="Liberation Sans" w:hAnsi="Liberation Sans"/>
                <w:color w:val="1E2730"/>
                <w:sz w:val="16"/>
              </w:rPr>
              <w:t>Kesinlik</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6"/>
              </w:rPr>
              <w:t>Model olmadan sabit hız, nozul, hava veya kapasite değeri verilmedi.</w:t>
            </w:r>
          </w:p>
        </w:tc>
        <w:tc>
          <w:tcPr>
            <w:tcW w:type="dxa" w:w="1008"/>
            <w:tcMar>
              <w:top w:w="80" w:type="dxa"/>
              <w:start w:w="100" w:type="dxa"/>
              <w:bottom w:w="80" w:type="dxa"/>
              <w:end w:w="100" w:type="dxa"/>
            </w:tcMar>
            <w:vAlign w:val="center"/>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shd w:fill="F8FAFB"/>
          </w:tcPr>
          <w:p>
            <w:pPr>
              <w:spacing w:after="0"/>
            </w:pPr>
            <w:r>
              <w:rPr>
                <w:rFonts w:ascii="Liberation Sans" w:hAnsi="Liberation Sans"/>
                <w:color w:val="1E2730"/>
                <w:sz w:val="16"/>
              </w:rPr>
              <w:t>Kaynak ayrımı</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6"/>
              </w:rPr>
              <w:t>OEM/ISO, akademik-teknik literatür, saha ve varsayım ayrıldı.</w:t>
            </w:r>
          </w:p>
        </w:tc>
        <w:tc>
          <w:tcPr>
            <w:tcW w:type="dxa" w:w="1008"/>
            <w:tcMar>
              <w:top w:w="80" w:type="dxa"/>
              <w:start w:w="100" w:type="dxa"/>
              <w:bottom w:w="80" w:type="dxa"/>
              <w:end w:w="100" w:type="dxa"/>
            </w:tcMar>
            <w:vAlign w:val="center"/>
            <w:shd w:fill="F8FAFB"/>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tcPr>
          <w:p>
            <w:pPr>
              <w:spacing w:after="0"/>
            </w:pPr>
            <w:r>
              <w:rPr>
                <w:rFonts w:ascii="Liberation Sans" w:hAnsi="Liberation Sans"/>
                <w:color w:val="1E2730"/>
                <w:sz w:val="16"/>
              </w:rPr>
              <w:t>Terminoloji</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6"/>
              </w:rPr>
              <w:t>Kontrollü flotte türbülansı ile kontrolsüz halat hareketi ayrıldı.</w:t>
            </w:r>
          </w:p>
        </w:tc>
        <w:tc>
          <w:tcPr>
            <w:tcW w:type="dxa" w:w="1008"/>
            <w:tcMar>
              <w:top w:w="80" w:type="dxa"/>
              <w:start w:w="100" w:type="dxa"/>
              <w:bottom w:w="80" w:type="dxa"/>
              <w:end w:w="100" w:type="dxa"/>
            </w:tcMar>
            <w:vAlign w:val="center"/>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shd w:fill="F8FAFB"/>
          </w:tcPr>
          <w:p>
            <w:pPr>
              <w:spacing w:after="0"/>
            </w:pPr>
            <w:r>
              <w:rPr>
                <w:rFonts w:ascii="Liberation Sans" w:hAnsi="Liberation Sans"/>
                <w:color w:val="1E2730"/>
                <w:sz w:val="16"/>
              </w:rPr>
              <w:t>Güvenlik</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6"/>
              </w:rPr>
              <w:t>Kontrollü durdurma, acil stop ve LOTO ayrımı eklendi.</w:t>
            </w:r>
          </w:p>
        </w:tc>
        <w:tc>
          <w:tcPr>
            <w:tcW w:type="dxa" w:w="1008"/>
            <w:tcMar>
              <w:top w:w="80" w:type="dxa"/>
              <w:start w:w="100" w:type="dxa"/>
              <w:bottom w:w="80" w:type="dxa"/>
              <w:end w:w="100" w:type="dxa"/>
            </w:tcMar>
            <w:vAlign w:val="center"/>
            <w:shd w:fill="F8FAFB"/>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tcPr>
          <w:p>
            <w:pPr>
              <w:spacing w:after="0"/>
            </w:pPr>
            <w:r>
              <w:rPr>
                <w:rFonts w:ascii="Liberation Sans" w:hAnsi="Liberation Sans"/>
                <w:color w:val="1E2730"/>
                <w:sz w:val="16"/>
              </w:rPr>
              <w:t>Uygulanabilirlik</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6"/>
              </w:rPr>
              <w:t>SOP, kök neden matrisi, örnekler ve formlar eklendi.</w:t>
            </w:r>
          </w:p>
        </w:tc>
        <w:tc>
          <w:tcPr>
            <w:tcW w:type="dxa" w:w="1008"/>
            <w:tcMar>
              <w:top w:w="80" w:type="dxa"/>
              <w:start w:w="100" w:type="dxa"/>
              <w:bottom w:w="80" w:type="dxa"/>
              <w:end w:w="100" w:type="dxa"/>
            </w:tcMar>
            <w:vAlign w:val="center"/>
          </w:tcPr>
          <w:p>
            <w:pPr>
              <w:spacing w:after="0"/>
            </w:pPr>
            <w:r>
              <w:rPr>
                <w:rFonts w:ascii="Liberation Sans" w:hAnsi="Liberation Sans"/>
                <w:color w:val="1E2730"/>
                <w:sz w:val="16"/>
              </w:rPr>
              <w:t>Uygun</w:t>
            </w:r>
          </w:p>
        </w:tc>
      </w:tr>
    </w:tbl>
    <w:p>
      <w:pPr>
        <w:spacing w:after="0"/>
      </w:pP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3485"/>
        <w:gridCol w:w="3485"/>
        <w:gridCol w:w="3485"/>
      </w:tblGrid>
      <w:tr>
        <w:trPr>
          <w:tblHeader w:val="true"/>
          <w:cantSplit/>
        </w:trPr>
        <w:tc>
          <w:tcPr>
            <w:tcW w:type="dxa" w:w="2016"/>
            <w:shd w:fill="17324D"/>
            <w:tcMar>
              <w:top w:w="80" w:type="dxa"/>
              <w:start w:w="100" w:type="dxa"/>
              <w:bottom w:w="80" w:type="dxa"/>
              <w:end w:w="100" w:type="dxa"/>
            </w:tcMar>
          </w:tcPr>
          <w:p>
            <w:pPr>
              <w:jc w:val="left"/>
            </w:pPr>
            <w:r>
              <w:rPr>
                <w:rFonts w:ascii="Liberation Sans" w:hAnsi="Liberation Sans"/>
                <w:b/>
                <w:color w:val="FFFFFF"/>
                <w:sz w:val="16"/>
              </w:rPr>
              <w:t>İkinci kontrol</w:t>
            </w:r>
          </w:p>
        </w:tc>
        <w:tc>
          <w:tcPr>
            <w:tcW w:type="dxa" w:w="6624"/>
            <w:shd w:fill="17324D"/>
            <w:tcMar>
              <w:top w:w="80" w:type="dxa"/>
              <w:start w:w="100" w:type="dxa"/>
              <w:bottom w:w="80" w:type="dxa"/>
              <w:end w:w="100" w:type="dxa"/>
            </w:tcMar>
          </w:tcPr>
          <w:p>
            <w:pPr>
              <w:jc w:val="left"/>
            </w:pPr>
            <w:r>
              <w:rPr>
                <w:rFonts w:ascii="Liberation Sans" w:hAnsi="Liberation Sans"/>
                <w:b/>
                <w:color w:val="FFFFFF"/>
                <w:sz w:val="16"/>
              </w:rPr>
              <w:t>Sonuç</w:t>
            </w:r>
          </w:p>
        </w:tc>
        <w:tc>
          <w:tcPr>
            <w:tcW w:type="dxa" w:w="1008"/>
            <w:shd w:fill="17324D"/>
            <w:tcMar>
              <w:top w:w="80" w:type="dxa"/>
              <w:start w:w="100" w:type="dxa"/>
              <w:bottom w:w="80" w:type="dxa"/>
              <w:end w:w="100" w:type="dxa"/>
            </w:tcMar>
          </w:tcPr>
          <w:p>
            <w:pPr>
              <w:jc w:val="left"/>
            </w:pPr>
            <w:r>
              <w:rPr>
                <w:rFonts w:ascii="Liberation Sans" w:hAnsi="Liberation Sans"/>
                <w:b/>
                <w:color w:val="FFFFFF"/>
                <w:sz w:val="16"/>
              </w:rPr>
              <w:t>Durum</w:t>
            </w:r>
          </w:p>
        </w:tc>
      </w:tr>
      <w:tr>
        <w:trPr>
          <w:cantSplit/>
        </w:trPr>
        <w:tc>
          <w:tcPr>
            <w:tcW w:type="dxa" w:w="2016"/>
            <w:tcMar>
              <w:top w:w="80" w:type="dxa"/>
              <w:start w:w="100" w:type="dxa"/>
              <w:bottom w:w="80" w:type="dxa"/>
              <w:end w:w="100" w:type="dxa"/>
            </w:tcMar>
            <w:vAlign w:val="center"/>
          </w:tcPr>
          <w:p>
            <w:pPr>
              <w:spacing w:after="0"/>
            </w:pPr>
            <w:r>
              <w:rPr>
                <w:rFonts w:ascii="Liberation Sans" w:hAnsi="Liberation Sans"/>
                <w:color w:val="1E2730"/>
                <w:sz w:val="16"/>
              </w:rPr>
              <w:t>Tekrar</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6"/>
              </w:rPr>
              <w:t>Aynı kontroller SOP ve formlarda tekilleştirildi.</w:t>
            </w:r>
          </w:p>
        </w:tc>
        <w:tc>
          <w:tcPr>
            <w:tcW w:type="dxa" w:w="1008"/>
            <w:tcMar>
              <w:top w:w="80" w:type="dxa"/>
              <w:start w:w="100" w:type="dxa"/>
              <w:bottom w:w="80" w:type="dxa"/>
              <w:end w:w="100" w:type="dxa"/>
            </w:tcMar>
            <w:vAlign w:val="center"/>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shd w:fill="F8FAFB"/>
          </w:tcPr>
          <w:p>
            <w:pPr>
              <w:spacing w:after="0"/>
            </w:pPr>
            <w:r>
              <w:rPr>
                <w:rFonts w:ascii="Liberation Sans" w:hAnsi="Liberation Sans"/>
                <w:color w:val="1E2730"/>
                <w:sz w:val="16"/>
              </w:rPr>
              <w:t>Çelişki</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6"/>
              </w:rPr>
              <w:t>ISO Part 6/Part 7 ayrımı düzeltildi.</w:t>
            </w:r>
          </w:p>
        </w:tc>
        <w:tc>
          <w:tcPr>
            <w:tcW w:type="dxa" w:w="1008"/>
            <w:tcMar>
              <w:top w:w="80" w:type="dxa"/>
              <w:start w:w="100" w:type="dxa"/>
              <w:bottom w:w="80" w:type="dxa"/>
              <w:end w:w="100" w:type="dxa"/>
            </w:tcMar>
            <w:vAlign w:val="center"/>
            <w:shd w:fill="F8FAFB"/>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tcPr>
          <w:p>
            <w:pPr>
              <w:spacing w:after="0"/>
            </w:pPr>
            <w:r>
              <w:rPr>
                <w:rFonts w:ascii="Liberation Sans" w:hAnsi="Liberation Sans"/>
                <w:color w:val="1E2730"/>
                <w:sz w:val="16"/>
              </w:rPr>
              <w:t>Aşırı genelleme</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6"/>
              </w:rPr>
              <w:t>Reel/plaiter/nozul bileşenleri “makineye göre” sınırlandı.</w:t>
            </w:r>
          </w:p>
        </w:tc>
        <w:tc>
          <w:tcPr>
            <w:tcW w:type="dxa" w:w="1008"/>
            <w:tcMar>
              <w:top w:w="80" w:type="dxa"/>
              <w:start w:w="100" w:type="dxa"/>
              <w:bottom w:w="80" w:type="dxa"/>
              <w:end w:w="100" w:type="dxa"/>
            </w:tcMar>
            <w:vAlign w:val="center"/>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shd w:fill="F8FAFB"/>
          </w:tcPr>
          <w:p>
            <w:pPr>
              <w:spacing w:after="0"/>
            </w:pPr>
            <w:r>
              <w:rPr>
                <w:rFonts w:ascii="Liberation Sans" w:hAnsi="Liberation Sans"/>
                <w:color w:val="1E2730"/>
                <w:sz w:val="16"/>
              </w:rPr>
              <w:t>Kimyasal çözüm</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6"/>
              </w:rPr>
              <w:t>Mekanik hatayı kimyasalla örtme yaklaşımı reddedildi.</w:t>
            </w:r>
          </w:p>
        </w:tc>
        <w:tc>
          <w:tcPr>
            <w:tcW w:type="dxa" w:w="1008"/>
            <w:tcMar>
              <w:top w:w="80" w:type="dxa"/>
              <w:start w:w="100" w:type="dxa"/>
              <w:bottom w:w="80" w:type="dxa"/>
              <w:end w:w="100" w:type="dxa"/>
            </w:tcMar>
            <w:vAlign w:val="center"/>
            <w:shd w:fill="F8FAFB"/>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tcPr>
          <w:p>
            <w:pPr>
              <w:spacing w:after="0"/>
            </w:pPr>
            <w:r>
              <w:rPr>
                <w:rFonts w:ascii="Liberation Sans" w:hAnsi="Liberation Sans"/>
                <w:color w:val="1E2730"/>
                <w:sz w:val="16"/>
              </w:rPr>
              <w:t>Görsel doğruluk</w:t>
            </w:r>
          </w:p>
        </w:tc>
        <w:tc>
          <w:tcPr>
            <w:tcW w:type="dxa" w:w="6624"/>
            <w:tcMar>
              <w:top w:w="80" w:type="dxa"/>
              <w:start w:w="100" w:type="dxa"/>
              <w:bottom w:w="80" w:type="dxa"/>
              <w:end w:w="100" w:type="dxa"/>
            </w:tcMar>
            <w:vAlign w:val="center"/>
          </w:tcPr>
          <w:p>
            <w:pPr>
              <w:spacing w:after="0"/>
            </w:pPr>
            <w:r>
              <w:rPr>
                <w:rFonts w:ascii="Liberation Sans" w:hAnsi="Liberation Sans"/>
                <w:color w:val="1E2730"/>
                <w:sz w:val="16"/>
              </w:rPr>
              <w:t>Üretilmiş görsellerin kavramsal olduğu belirtildi.</w:t>
            </w:r>
          </w:p>
        </w:tc>
        <w:tc>
          <w:tcPr>
            <w:tcW w:type="dxa" w:w="1008"/>
            <w:tcMar>
              <w:top w:w="80" w:type="dxa"/>
              <w:start w:w="100" w:type="dxa"/>
              <w:bottom w:w="80" w:type="dxa"/>
              <w:end w:w="100" w:type="dxa"/>
            </w:tcMar>
            <w:vAlign w:val="center"/>
          </w:tcPr>
          <w:p>
            <w:pPr>
              <w:spacing w:after="0"/>
            </w:pPr>
            <w:r>
              <w:rPr>
                <w:rFonts w:ascii="Liberation Sans" w:hAnsi="Liberation Sans"/>
                <w:color w:val="1E2730"/>
                <w:sz w:val="16"/>
              </w:rPr>
              <w:t>Uygun</w:t>
            </w:r>
          </w:p>
        </w:tc>
      </w:tr>
      <w:tr>
        <w:trPr>
          <w:cantSplit/>
        </w:trPr>
        <w:tc>
          <w:tcPr>
            <w:tcW w:type="dxa" w:w="2016"/>
            <w:tcMar>
              <w:top w:w="80" w:type="dxa"/>
              <w:start w:w="100" w:type="dxa"/>
              <w:bottom w:w="80" w:type="dxa"/>
              <w:end w:w="100" w:type="dxa"/>
            </w:tcMar>
            <w:vAlign w:val="center"/>
            <w:shd w:fill="F8FAFB"/>
          </w:tcPr>
          <w:p>
            <w:pPr>
              <w:spacing w:after="0"/>
            </w:pPr>
            <w:r>
              <w:rPr>
                <w:rFonts w:ascii="Liberation Sans" w:hAnsi="Liberation Sans"/>
                <w:color w:val="1E2730"/>
                <w:sz w:val="16"/>
              </w:rPr>
              <w:t>Türkçe karakter</w:t>
            </w:r>
          </w:p>
        </w:tc>
        <w:tc>
          <w:tcPr>
            <w:tcW w:type="dxa" w:w="6624"/>
            <w:tcMar>
              <w:top w:w="80" w:type="dxa"/>
              <w:start w:w="100" w:type="dxa"/>
              <w:bottom w:w="80" w:type="dxa"/>
              <w:end w:w="100" w:type="dxa"/>
            </w:tcMar>
            <w:vAlign w:val="center"/>
            <w:shd w:fill="F8FAFB"/>
          </w:tcPr>
          <w:p>
            <w:pPr>
              <w:spacing w:after="0"/>
            </w:pPr>
            <w:r>
              <w:rPr>
                <w:rFonts w:ascii="Liberation Sans" w:hAnsi="Liberation Sans"/>
                <w:color w:val="1E2730"/>
                <w:sz w:val="16"/>
              </w:rPr>
              <w:t>Liberation Sans ile render kontrolü yapıldı.</w:t>
            </w:r>
          </w:p>
        </w:tc>
        <w:tc>
          <w:tcPr>
            <w:tcW w:type="dxa" w:w="1008"/>
            <w:tcMar>
              <w:top w:w="80" w:type="dxa"/>
              <w:start w:w="100" w:type="dxa"/>
              <w:bottom w:w="80" w:type="dxa"/>
              <w:end w:w="100" w:type="dxa"/>
            </w:tcMar>
            <w:vAlign w:val="center"/>
            <w:shd w:fill="F8FAFB"/>
          </w:tcPr>
          <w:p>
            <w:pPr>
              <w:spacing w:after="0"/>
            </w:pPr>
            <w:r>
              <w:rPr>
                <w:rFonts w:ascii="Liberation Sans" w:hAnsi="Liberation Sans"/>
                <w:color w:val="1E2730"/>
                <w:sz w:val="16"/>
              </w:rPr>
              <w:t>Uygun</w:t>
            </w:r>
          </w:p>
        </w:tc>
      </w:tr>
    </w:tbl>
    <w:p>
      <w:pPr>
        <w:spacing w:after="0"/>
      </w:pPr>
    </w:p>
    <w:p>
      <w:pPr>
        <w:pStyle w:val="Heading1"/>
      </w:pPr>
      <w:r>
        <w:t>18. KAYNAKÇA VE REVİZYON GEÇMİŞİ</w:t>
      </w:r>
    </w:p>
    <w:p>
      <w:pPr>
        <w:ind w:left="216" w:hanging="216"/>
      </w:pPr>
      <w:r>
        <w:rPr>
          <w:b/>
          <w:color w:val="0B7D7D"/>
        </w:rPr>
        <w:t xml:space="preserve">[K1] </w:t>
      </w:r>
      <w:r>
        <w:t xml:space="preserve">ISO 11111-1:2016 - Textile machinery - Safety requirements - Part 1: Common requirements. 2026 yılında güncelliği yeniden teyit edilmiştir. </w:t>
      </w:r>
      <w:hyperlink r:id="rId12">
        <w:r>
          <w:rPr>
            <w:color w:val="0B7D7D"/>
            <w:u w:val="single"/>
          </w:rPr>
          <w:t>Kaynağı aç</w:t>
        </w:r>
      </w:hyperlink>
    </w:p>
    <w:p>
      <w:pPr>
        <w:ind w:left="216" w:hanging="216"/>
      </w:pPr>
      <w:r>
        <w:rPr>
          <w:b/>
          <w:color w:val="0B7D7D"/>
        </w:rPr>
        <w:t xml:space="preserve">[K2] </w:t>
      </w:r>
      <w:r>
        <w:t xml:space="preserve">ISO 11111-7:2005 - Textile machinery - Safety requirements - Part 7: Dyeing and finishing machinery; Amd 1:2009 ve Amd 2:2016 ile birlikte. </w:t>
      </w:r>
      <w:hyperlink r:id="rId13">
        <w:r>
          <w:rPr>
            <w:color w:val="0B7D7D"/>
            <w:u w:val="single"/>
          </w:rPr>
          <w:t>Kaynağı aç</w:t>
        </w:r>
      </w:hyperlink>
    </w:p>
    <w:p>
      <w:pPr>
        <w:ind w:left="216" w:hanging="216"/>
      </w:pPr>
      <w:r>
        <w:rPr>
          <w:b/>
          <w:color w:val="0B7D7D"/>
        </w:rPr>
        <w:t xml:space="preserve">[K3] </w:t>
      </w:r>
      <w:r>
        <w:t xml:space="preserve">Thies GmbH &amp; Co. KG, Signature Series 2025. Hidrolik jet, su/hava ve hibrit taşıma modları; iç plaiter ve kumaş uygulama alanları. </w:t>
      </w:r>
      <w:hyperlink r:id="rId14">
        <w:r>
          <w:rPr>
            <w:color w:val="0B7D7D"/>
            <w:u w:val="single"/>
          </w:rPr>
          <w:t>Kaynağı aç</w:t>
        </w:r>
      </w:hyperlink>
    </w:p>
    <w:p>
      <w:pPr>
        <w:ind w:left="216" w:hanging="216"/>
      </w:pPr>
      <w:r>
        <w:rPr>
          <w:b/>
          <w:color w:val="0B7D7D"/>
        </w:rPr>
        <w:t xml:space="preserve">[K4] </w:t>
      </w:r>
      <w:r>
        <w:t xml:space="preserve">Thies GmbH &amp; Co. KG, iMaster H2O resmi ürün sayfası. Serbest mal akışı, düşük yoğunluklu taşıma ve kumaş halatı izleme yaklaşımı. </w:t>
      </w:r>
      <w:hyperlink r:id="rId15">
        <w:r>
          <w:rPr>
            <w:color w:val="0B7D7D"/>
            <w:u w:val="single"/>
          </w:rPr>
          <w:t>Kaynağı aç</w:t>
        </w:r>
      </w:hyperlink>
    </w:p>
    <w:p>
      <w:pPr>
        <w:ind w:left="216" w:hanging="216"/>
      </w:pPr>
      <w:r>
        <w:rPr>
          <w:b/>
          <w:color w:val="0B7D7D"/>
        </w:rPr>
        <w:t xml:space="preserve">[K5] </w:t>
      </w:r>
      <w:r>
        <w:t xml:space="preserve">CHTC Fong’s, SOFTWIN High Temperature Overflow Dyeing Machine. Kumaş yolu gerilimi, iç plaiter, lifting roller ve kumaş haznesi tasarımı. </w:t>
      </w:r>
      <w:hyperlink r:id="rId16">
        <w:r>
          <w:rPr>
            <w:color w:val="0B7D7D"/>
            <w:u w:val="single"/>
          </w:rPr>
          <w:t>Kaynağı aç</w:t>
        </w:r>
      </w:hyperlink>
    </w:p>
    <w:p>
      <w:pPr>
        <w:ind w:left="216" w:hanging="216"/>
      </w:pPr>
      <w:r>
        <w:rPr>
          <w:b/>
          <w:color w:val="0B7D7D"/>
        </w:rPr>
        <w:t xml:space="preserve">[K6] </w:t>
      </w:r>
      <w:r>
        <w:t xml:space="preserve">FONG’S Europe, THEN AIRJETWIN / CHTC Fong’s AIRFLOW SYNERGY. Hava ile kumaş taşıma prensibi ve makine tipine özgü ayrım. </w:t>
      </w:r>
      <w:hyperlink r:id="rId17">
        <w:r>
          <w:rPr>
            <w:color w:val="0B7D7D"/>
            <w:u w:val="single"/>
          </w:rPr>
          <w:t>Kaynağı aç</w:t>
        </w:r>
      </w:hyperlink>
    </w:p>
    <w:p>
      <w:pPr>
        <w:ind w:left="216" w:hanging="216"/>
      </w:pPr>
      <w:r>
        <w:rPr>
          <w:b/>
          <w:color w:val="0B7D7D"/>
        </w:rPr>
        <w:t xml:space="preserve">[K7] </w:t>
      </w:r>
      <w:r>
        <w:t xml:space="preserve">Shang, S.M., “Process control in dyeing of textiles,” Process Control in Textile Manufacturing, 2013. Overflow/jet sistemlerinde lifting reel ve nozulun kumaş hızına ortak etkisi. </w:t>
      </w:r>
      <w:hyperlink r:id="rId18">
        <w:r>
          <w:rPr>
            <w:color w:val="0B7D7D"/>
            <w:u w:val="single"/>
          </w:rPr>
          <w:t>Kaynağı aç</w:t>
        </w:r>
      </w:hyperlink>
    </w:p>
    <w:p>
      <w:pPr>
        <w:ind w:left="216" w:hanging="216"/>
      </w:pPr>
      <w:r>
        <w:rPr>
          <w:b/>
          <w:color w:val="0B7D7D"/>
        </w:rPr>
        <w:t xml:space="preserve">[K8] </w:t>
      </w:r>
      <w:r>
        <w:t xml:space="preserve">“Practical Problems in Jet Dyeing,” Journal of the Society of Dyers and Colourists, 88(9), 1972, 321-326. Yükleme, rope length, packing, entanglement, running speed ve kumaş hasarı üzerine mesleki çalışma. </w:t>
      </w:r>
      <w:hyperlink r:id="rId19">
        <w:r>
          <w:rPr>
            <w:color w:val="0B7D7D"/>
            <w:u w:val="single"/>
          </w:rPr>
          <w:t>Kaynağı aç</w:t>
        </w:r>
      </w:hyperlink>
    </w:p>
    <w:p>
      <w:pPr>
        <w:ind w:left="216" w:hanging="216"/>
      </w:pPr>
      <w:r>
        <w:rPr>
          <w:b/>
          <w:color w:val="0B7D7D"/>
        </w:rPr>
        <w:t xml:space="preserve">[K9] </w:t>
      </w:r>
      <w:r>
        <w:t xml:space="preserve">EP1972712A1 - Jet fabric dyeing machine. Nozul, travelling tube, storage chamber, roller ve burulma/spiral etkisi üzerine patent açıklaması. </w:t>
      </w:r>
      <w:hyperlink r:id="rId20">
        <w:r>
          <w:rPr>
            <w:color w:val="0B7D7D"/>
            <w:u w:val="single"/>
          </w:rPr>
          <w:t>Kaynağı aç</w:t>
        </w:r>
      </w:hyperlink>
    </w:p>
    <w:tbl>
      <w:tblPr>
        <w:tblW w:type="auto" w:w="0"/>
        <w:jc w:val="center"/>
        <w:tblLook w:firstColumn="1" w:firstRow="1" w:lastColumn="0" w:lastRow="0" w:noHBand="0" w:noVBand="1" w:val="04A0"/>
        <w:tblBorders>
          <w:top w:val="single" w:sz="8" w:color="17324D"/>
          <w:left w:val="single" w:sz="8" w:color="17324D"/>
          <w:bottom w:val="single" w:sz="8" w:color="17324D"/>
          <w:right w:val="single" w:sz="8" w:color="17324D"/>
          <w:insideH w:val="single" w:sz="8" w:color="17324D"/>
          <w:insideV w:val="single" w:sz="8" w:color="17324D"/>
        </w:tblBorders>
      </w:tblPr>
      <w:tblGrid>
        <w:gridCol w:w="10454"/>
      </w:tblGrid>
      <w:tr>
        <w:tc>
          <w:tcPr>
            <w:tcW w:type="dxa" w:w="10454"/>
            <w:shd w:fill="F2F5F7"/>
            <w:tcMar>
              <w:top w:w="120" w:type="dxa"/>
              <w:start w:w="150" w:type="dxa"/>
              <w:bottom w:w="120" w:type="dxa"/>
              <w:end w:w="150" w:type="dxa"/>
            </w:tcMar>
          </w:tcPr>
          <w:p>
            <w:pPr>
              <w:spacing w:after="60"/>
            </w:pPr>
            <w:r>
              <w:rPr>
                <w:rFonts w:ascii="Liberation Sans" w:hAnsi="Liberation Sans"/>
                <w:b/>
                <w:color w:val="17324D"/>
                <w:sz w:val="18"/>
              </w:rPr>
              <w:t>KAYNAK DEĞERLENDIRME NOTU</w:t>
            </w:r>
          </w:p>
          <w:p>
            <w:pPr>
              <w:spacing w:after="0" w:line="264" w:lineRule="auto"/>
            </w:pPr>
            <w:r>
              <w:rPr>
                <w:rFonts w:ascii="Liberation Sans" w:hAnsi="Liberation Sans"/>
                <w:color w:val="1E2730"/>
                <w:sz w:val="18"/>
              </w:rPr>
              <w:t>Makine tasarımı ve kumaş taşıma ilkeleri ISO/OEM/teknik literatürle doğrulanmıştır. Araba hizası, dikiş profilinin saha kontrolü, gözlem sırası ve referans çevrim kayıt yöntemi gibi ayrıntılar OEM açık broşürlerinde her zaman verilmediğinden “saha uygulaması” olarak sınırlandırılmıştır.</w:t>
            </w:r>
          </w:p>
        </w:tc>
        <w:trPr>
          <w:tblHeader/>
        </w:trPr>
      </w:tr>
    </w:tbl>
    <w:p>
      <w:pPr>
        <w:spacing w:after="0"/>
      </w:pPr>
    </w:p>
    <w:tbl>
      <w:tblPr>
        <w:tblW w:type="auto" w:w="0"/>
        <w:jc w:val="center"/>
        <w:tblLayout w:type="fixed"/>
        <w:tblLook w:firstColumn="1" w:firstRow="1" w:lastColumn="0" w:lastRow="0" w:noHBand="0" w:noVBand="1" w:val="04A0"/>
        <w:tblBorders>
          <w:top w:val="single" w:sz="6" w:color="D5DCE2"/>
          <w:left w:val="single" w:sz="6" w:color="D5DCE2"/>
          <w:bottom w:val="single" w:sz="6" w:color="D5DCE2"/>
          <w:right w:val="single" w:sz="6" w:color="D5DCE2"/>
          <w:insideH w:val="single" w:sz="6" w:color="D5DCE2"/>
          <w:insideV w:val="single" w:sz="6" w:color="D5DCE2"/>
        </w:tblBorders>
      </w:tblPr>
      <w:tblGrid>
        <w:gridCol w:w="2613"/>
        <w:gridCol w:w="2613"/>
        <w:gridCol w:w="2613"/>
        <w:gridCol w:w="2613"/>
      </w:tblGrid>
      <w:tr>
        <w:trPr>
          <w:tblHeader w:val="true"/>
          <w:cantSplit/>
        </w:trPr>
        <w:tc>
          <w:tcPr>
            <w:tcW w:type="dxa" w:w="1080"/>
            <w:shd w:fill="17324D"/>
            <w:tcMar>
              <w:top w:w="80" w:type="dxa"/>
              <w:start w:w="100" w:type="dxa"/>
              <w:bottom w:w="80" w:type="dxa"/>
              <w:end w:w="100" w:type="dxa"/>
            </w:tcMar>
          </w:tcPr>
          <w:p>
            <w:pPr>
              <w:jc w:val="left"/>
            </w:pPr>
            <w:r>
              <w:rPr>
                <w:rFonts w:ascii="Liberation Sans" w:hAnsi="Liberation Sans"/>
                <w:b/>
                <w:color w:val="FFFFFF"/>
                <w:sz w:val="16"/>
              </w:rPr>
              <w:t>Revizyon</w:t>
            </w:r>
          </w:p>
        </w:tc>
        <w:tc>
          <w:tcPr>
            <w:tcW w:type="dxa" w:w="1656"/>
            <w:shd w:fill="17324D"/>
            <w:tcMar>
              <w:top w:w="80" w:type="dxa"/>
              <w:start w:w="100" w:type="dxa"/>
              <w:bottom w:w="80" w:type="dxa"/>
              <w:end w:w="100" w:type="dxa"/>
            </w:tcMar>
          </w:tcPr>
          <w:p>
            <w:pPr>
              <w:jc w:val="left"/>
            </w:pPr>
            <w:r>
              <w:rPr>
                <w:rFonts w:ascii="Liberation Sans" w:hAnsi="Liberation Sans"/>
                <w:b/>
                <w:color w:val="FFFFFF"/>
                <w:sz w:val="16"/>
              </w:rPr>
              <w:t>Tarih</w:t>
            </w:r>
          </w:p>
        </w:tc>
        <w:tc>
          <w:tcPr>
            <w:tcW w:type="dxa" w:w="5904"/>
            <w:shd w:fill="17324D"/>
            <w:tcMar>
              <w:top w:w="80" w:type="dxa"/>
              <w:start w:w="100" w:type="dxa"/>
              <w:bottom w:w="80" w:type="dxa"/>
              <w:end w:w="100" w:type="dxa"/>
            </w:tcMar>
          </w:tcPr>
          <w:p>
            <w:pPr>
              <w:jc w:val="left"/>
            </w:pPr>
            <w:r>
              <w:rPr>
                <w:rFonts w:ascii="Liberation Sans" w:hAnsi="Liberation Sans"/>
                <w:b/>
                <w:color w:val="FFFFFF"/>
                <w:sz w:val="16"/>
              </w:rPr>
              <w:t>Değişiklik</w:t>
            </w:r>
          </w:p>
        </w:tc>
        <w:tc>
          <w:tcPr>
            <w:tcW w:type="dxa" w:w="1152"/>
            <w:shd w:fill="17324D"/>
            <w:tcMar>
              <w:top w:w="80" w:type="dxa"/>
              <w:start w:w="100" w:type="dxa"/>
              <w:bottom w:w="80" w:type="dxa"/>
              <w:end w:w="100" w:type="dxa"/>
            </w:tcMar>
          </w:tcPr>
          <w:p>
            <w:pPr>
              <w:jc w:val="left"/>
            </w:pPr>
            <w:r>
              <w:rPr>
                <w:rFonts w:ascii="Liberation Sans" w:hAnsi="Liberation Sans"/>
                <w:b/>
                <w:color w:val="FFFFFF"/>
                <w:sz w:val="16"/>
              </w:rPr>
              <w:t>Hazırlayan</w:t>
            </w:r>
          </w:p>
        </w:tc>
      </w:tr>
      <w:tr>
        <w:trPr>
          <w:cantSplit/>
        </w:trPr>
        <w:tc>
          <w:tcPr>
            <w:tcW w:type="dxa" w:w="1080"/>
            <w:tcMar>
              <w:top w:w="80" w:type="dxa"/>
              <w:start w:w="100" w:type="dxa"/>
              <w:bottom w:w="80" w:type="dxa"/>
              <w:end w:w="100" w:type="dxa"/>
            </w:tcMar>
            <w:vAlign w:val="center"/>
          </w:tcPr>
          <w:p>
            <w:pPr>
              <w:spacing w:after="0"/>
            </w:pPr>
            <w:r>
              <w:rPr>
                <w:rFonts w:ascii="Liberation Sans" w:hAnsi="Liberation Sans"/>
                <w:color w:val="1E2730"/>
                <w:sz w:val="16"/>
              </w:rPr>
              <w:t>1.0</w:t>
            </w:r>
          </w:p>
        </w:tc>
        <w:tc>
          <w:tcPr>
            <w:tcW w:type="dxa" w:w="1656"/>
            <w:tcMar>
              <w:top w:w="80" w:type="dxa"/>
              <w:start w:w="100" w:type="dxa"/>
              <w:bottom w:w="80" w:type="dxa"/>
              <w:end w:w="100" w:type="dxa"/>
            </w:tcMar>
            <w:vAlign w:val="center"/>
          </w:tcPr>
          <w:p>
            <w:pPr>
              <w:spacing w:after="0"/>
            </w:pPr>
            <w:r>
              <w:rPr>
                <w:rFonts w:ascii="Liberation Sans" w:hAnsi="Liberation Sans"/>
                <w:color w:val="1E2730"/>
                <w:sz w:val="16"/>
              </w:rPr>
              <w:t>2026-07-21</w:t>
            </w:r>
          </w:p>
        </w:tc>
        <w:tc>
          <w:tcPr>
            <w:tcW w:type="dxa" w:w="5904"/>
            <w:tcMar>
              <w:top w:w="80" w:type="dxa"/>
              <w:start w:w="100" w:type="dxa"/>
              <w:bottom w:w="80" w:type="dxa"/>
              <w:end w:w="100" w:type="dxa"/>
            </w:tcMar>
            <w:vAlign w:val="center"/>
          </w:tcPr>
          <w:p>
            <w:pPr>
              <w:spacing w:after="0"/>
            </w:pPr>
            <w:r>
              <w:rPr>
                <w:rFonts w:ascii="Liberation Sans" w:hAnsi="Liberation Sans"/>
                <w:color w:val="1E2730"/>
                <w:sz w:val="16"/>
              </w:rPr>
              <w:t>Eklenen kaynak dosyalar temizlendi; tekrarlar birleştirildi; ISO Part 7, makine-tipine bağlılık ve kontrollü durdurma düzeltmeleri yapıldı.</w:t>
            </w:r>
          </w:p>
        </w:tc>
        <w:tc>
          <w:tcPr>
            <w:tcW w:type="dxa" w:w="1152"/>
            <w:tcMar>
              <w:top w:w="80" w:type="dxa"/>
              <w:start w:w="100" w:type="dxa"/>
              <w:bottom w:w="80" w:type="dxa"/>
              <w:end w:w="100" w:type="dxa"/>
            </w:tcMar>
            <w:vAlign w:val="center"/>
          </w:tcPr>
          <w:p>
            <w:pPr>
              <w:spacing w:after="0"/>
            </w:pPr>
            <w:r>
              <w:rPr>
                <w:rFonts w:ascii="Liberation Sans" w:hAnsi="Liberation Sans"/>
                <w:color w:val="1E2730"/>
                <w:sz w:val="16"/>
              </w:rPr>
              <w:t>BB-KSS</w:t>
            </w:r>
          </w:p>
        </w:tc>
      </w:tr>
    </w:tbl>
    <w:p>
      <w:pPr>
        <w:spacing w:after="0"/>
      </w:pPr>
    </w:p>
    <w:tbl>
      <w:tblPr>
        <w:tblW w:type="auto" w:w="0"/>
        <w:jc w:val="center"/>
        <w:tblLook w:firstColumn="1" w:firstRow="1" w:lastColumn="0" w:lastRow="0" w:noHBand="0" w:noVBand="1" w:val="04A0"/>
        <w:tblBorders>
          <w:top w:val="single" w:sz="8" w:color="2F6B4F"/>
          <w:left w:val="single" w:sz="8" w:color="2F6B4F"/>
          <w:bottom w:val="single" w:sz="8" w:color="2F6B4F"/>
          <w:right w:val="single" w:sz="8" w:color="2F6B4F"/>
          <w:insideH w:val="single" w:sz="8" w:color="2F6B4F"/>
          <w:insideV w:val="single" w:sz="8" w:color="2F6B4F"/>
        </w:tblBorders>
      </w:tblPr>
      <w:tblGrid>
        <w:gridCol w:w="10454"/>
      </w:tblGrid>
      <w:tr>
        <w:tc>
          <w:tcPr>
            <w:tcW w:type="dxa" w:w="10454"/>
            <w:shd w:fill="EAF4EF"/>
            <w:tcMar>
              <w:top w:w="120" w:type="dxa"/>
              <w:start w:w="150" w:type="dxa"/>
              <w:bottom w:w="120" w:type="dxa"/>
              <w:end w:w="150" w:type="dxa"/>
            </w:tcMar>
          </w:tcPr>
          <w:p>
            <w:pPr>
              <w:spacing w:after="60"/>
            </w:pPr>
            <w:r>
              <w:rPr>
                <w:rFonts w:ascii="Liberation Sans" w:hAnsi="Liberation Sans"/>
                <w:b/>
                <w:color w:val="2F6B4F"/>
                <w:sz w:val="18"/>
              </w:rPr>
              <w:t>SONUÇ</w:t>
            </w:r>
          </w:p>
          <w:p>
            <w:pPr>
              <w:spacing w:after="0" w:line="264" w:lineRule="auto"/>
            </w:pPr>
            <w:r>
              <w:rPr>
                <w:rFonts w:ascii="Liberation Sans" w:hAnsi="Liberation Sans"/>
                <w:color w:val="1E2730"/>
                <w:sz w:val="18"/>
              </w:rPr>
              <w:t>Kararlı boyama çevriminin temeli kumaşı yalnızca makineye sokmak değil; parti kimliği, burulmasız besleme, düzgün uç birleştirme, doğru hacimsel yük, makineye uygun taşıma dengesi ve ilk çevrim kaydını tek bir kontrol sistemi olarak yönetmektir.</w:t>
            </w:r>
          </w:p>
        </w:tc>
        <w:trPr>
          <w:tblHeader/>
        </w:trPr>
      </w:tr>
    </w:tbl>
    <w:p>
      <w:pPr>
        <w:spacing w:after="0"/>
      </w:pPr>
    </w:p>
    <w:p>
      <w:pPr>
        <w:pStyle w:val="Heading1"/>
      </w:pPr>
      <w:r>
        <w:t>EK A - KUMAŞ AKIŞ KARAR ZİNCİRİ</w:t>
      </w:r>
    </w:p>
    <w:p>
      <w:pPr>
        <w:jc w:val="center"/>
      </w:pPr>
      <w:r>
        <w:drawing>
          <wp:inline xmlns:a="http://schemas.openxmlformats.org/drawingml/2006/main" xmlns:pic="http://schemas.openxmlformats.org/drawingml/2006/picture">
            <wp:extent cx="6400800" cy="2560320"/>
            <wp:docPr id="2" name="Picture 2" descr="Image: image2.png"/>
            <wp:cNvGraphicFramePr>
              <a:graphicFrameLocks noChangeAspect="1"/>
            </wp:cNvGraphicFramePr>
            <a:graphic>
              <a:graphicData uri="http://schemas.openxmlformats.org/drawingml/2006/picture">
                <pic:pic>
                  <pic:nvPicPr>
                    <pic:cNvPr id="0" name="kumas_akisi_karar_zinciri_v1.png"/>
                    <pic:cNvPicPr/>
                  </pic:nvPicPr>
                  <pic:blipFill>
                    <a:blip r:embed="rId21"/>
                    <a:stretch>
                      <a:fillRect/>
                    </a:stretch>
                  </pic:blipFill>
                  <pic:spPr>
                    <a:xfrm>
                      <a:off x="0" y="0"/>
                      <a:ext cx="6400800" cy="2560320"/>
                    </a:xfrm>
                    <a:prstGeom prst="rect"/>
                  </pic:spPr>
                </pic:pic>
              </a:graphicData>
            </a:graphic>
          </wp:inline>
        </w:drawing>
      </w:r>
    </w:p>
    <w:p>
      <w:pPr>
        <w:jc w:val="center"/>
      </w:pPr>
      <w:r>
        <w:rPr>
          <w:i/>
          <w:color w:val="6B7785"/>
          <w:sz w:val="16"/>
        </w:rPr>
        <w:t>Şekil A1. Makineye girişten kararlı çevrime kadar beş kontrol kapısı. “Nozul-taşıma makarası-serme” bileşenleri makine tasarımına göre değerlendirilir.</w:t>
      </w:r>
    </w:p>
    <w:sectPr w:rsidR="00FC693F" w:rsidRPr="0006063C" w:rsidSect="00034616">
      <w:headerReference w:type="default" r:id="rId24"/>
      <w:footerReference w:type="default" r:id="rId25"/>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785"/>
        <w:sz w:val="16"/>
      </w:rPr>
      <w:t xml:space="preserve">Sayfa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785"/>
        <w:sz w:val="16"/>
      </w:rPr>
      <w:t xml:space="preserve">Sayfa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785"/>
        <w:sz w:val="16"/>
      </w:rPr>
      <w:t xml:space="preserve">Sayfa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Liberation Sans" w:hAnsi="Liberation Sans"/>
        <w:b/>
        <w:color w:val="008080"/>
        <w:sz w:val="16"/>
      </w:rPr>
      <w:t>BB-KSS  |  BB-300 Teknik Yayın Standardı  |  Makineye Mal Giriş</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Liberation Sans" w:hAnsi="Liberation Sans"/>
        <w:b/>
        <w:color w:val="008080"/>
        <w:sz w:val="16"/>
      </w:rPr>
      <w:t>BB-KSS  |  BB-300 Teknik Yayın Standardı  |  Makineye Mal Giriş</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Liberation Sans" w:hAnsi="Liberation Sans"/>
        <w:b/>
        <w:color w:val="008080"/>
        <w:sz w:val="16"/>
      </w:rPr>
      <w:t>BB-KSS  |  BB-300 Teknik Yayın Standardı  |  Makineye Mal Giriş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Liberation Sans" w:hAnsi="Liberation Sans"/>
      <w:color w:val="1E27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Liberation Sans" w:hAnsi="Liberation Sans"/>
      <w:b/>
      <w:bCs/>
      <w:color w:val="0B7D7D"/>
      <w:sz w:val="24"/>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Liberation Sans" w:hAnsi="Liberation Sans"/>
      <w:b/>
      <w:bCs/>
      <w:color w:val="D879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6B77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18"/>
    </w:rPr>
  </w:style>
  <w:style w:type="paragraph" w:styleId="ListBullet2">
    <w:name w:val="List Bullet 2"/>
    <w:basedOn w:val="Normal"/>
    <w:uiPriority w:val="99"/>
    <w:unhideWhenUsed/>
    <w:rsid w:val="00326F90"/>
    <w:pPr>
      <w:numPr>
        <w:numId w:val="2"/>
      </w:numPr>
      <w:spacing w:after="40"/>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BLabel">
    <w:name w:val="BB Label"/>
    <w:rPr>
      <w:rFonts w:ascii="Liberation Sans" w:hAnsi="Liberation Sans"/>
      <w:b/>
      <w:color w:val="0B7D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iso.org/standard/65561.html" TargetMode="External"/><Relationship Id="rId13" Type="http://schemas.openxmlformats.org/officeDocument/2006/relationships/hyperlink" Target="https://www.iso.org/standard/29946.html" TargetMode="External"/><Relationship Id="rId14" Type="http://schemas.openxmlformats.org/officeDocument/2006/relationships/hyperlink" Target="https://www.thiestextilmaschinen.de/wp-content/uploads/2024/12/Signature-Series_2025_DE_EN_ES.pdf" TargetMode="External"/><Relationship Id="rId15" Type="http://schemas.openxmlformats.org/officeDocument/2006/relationships/hyperlink" Target="https://www.thiestextilmaschinen.com/product-portfolio/fabric-dyeing/imaster-family/imaster-h2o/" TargetMode="External"/><Relationship Id="rId16" Type="http://schemas.openxmlformats.org/officeDocument/2006/relationships/hyperlink" Target="https://www.fongs.com/en/content/details280_5441.html" TargetMode="External"/><Relationship Id="rId17" Type="http://schemas.openxmlformats.org/officeDocument/2006/relationships/hyperlink" Target="https://www.fongs.eu/machines/then-airjetwin/" TargetMode="External"/><Relationship Id="rId18" Type="http://schemas.openxmlformats.org/officeDocument/2006/relationships/hyperlink" Target="https://www.sciencedirect.com/topics/engineering/dyeing-machine" TargetMode="External"/><Relationship Id="rId19" Type="http://schemas.openxmlformats.org/officeDocument/2006/relationships/hyperlink" Target="https://doi.org/10.1111/j.1478-4408.1972.tb03095.x" TargetMode="External"/><Relationship Id="rId20" Type="http://schemas.openxmlformats.org/officeDocument/2006/relationships/hyperlink" Target="https://patents.google.com/patent/EP1972712A1/en" TargetMode="External"/><Relationship Id="rId21" Type="http://schemas.openxmlformats.org/officeDocument/2006/relationships/image" Target="media/image2.png"/><Relationship Id="rId22" Type="http://schemas.openxmlformats.org/officeDocument/2006/relationships/header" Target="header2.xml"/><Relationship Id="rId23" Type="http://schemas.openxmlformats.org/officeDocument/2006/relationships/footer" Target="footer2.xml"/><Relationship Id="rId24" Type="http://schemas.openxmlformats.org/officeDocument/2006/relationships/header" Target="header3.xml"/><Relationship Id="rId2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 Örgü-Boya-Apre Fabrikasında Kumaşın Boyama Makinesine Alınması</dc:title>
  <dc:subject>BB-KSS Teknik Master Doküman</dc:subject>
  <dc:creator>BB-KSS</dc:creator>
  <cp:keywords>tekstil, boya, örme, jet boyama, kumaş yükleme, türbülans, halat</cp:keywords>
  <dc:description>Temizlenmiş ve güncellenmiş Master doküman. Video içermez.</dc:description>
  <cp:lastModifiedBy/>
  <cp:revision>1</cp:revision>
  <dcterms:created xsi:type="dcterms:W3CDTF">2013-12-23T23:15:00Z</dcterms:created>
  <dcterms:modified xsi:type="dcterms:W3CDTF">2013-12-23T23:15:00Z</dcterms:modified>
  <cp:category/>
</cp:coreProperties>
</file>