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1125" w:tblpY="2466.07470703125"/>
        <w:tblW w:w="9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2625"/>
        <w:gridCol w:w="2595"/>
        <w:gridCol w:w="2565"/>
        <w:tblGridChange w:id="0">
          <w:tblGrid>
            <w:gridCol w:w="2175"/>
            <w:gridCol w:w="2625"/>
            <w:gridCol w:w="2595"/>
            <w:gridCol w:w="2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Advanced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Proficient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Beginning (1)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Problem-Solving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Effectively planned and implemented all steps with innovative solutions.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Completed the project with some planning and resolved most challenges.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Struggled to plan or resolve challenges, requiring significant assistance.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 Interaction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Fully integrated blocks creatively to enhance puzzle functionality.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Used blocks effectively to achieve basic puzzle functionality.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Used blocks minimally or incorrectly, resulting in limited functionality.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Press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Key presses trigger smooth, meaningful actions or animations.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Key presses are functional but lack smoothness or creativity.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Limited or no use of key presses, or they are non-functional.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Creativity and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Demonstrates exceptional creativity with unique and engaging elements.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Shows some creativity with added design elements.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Minimal creativity or effort in design, relying mostly on the template.</w:t>
            </w:r>
          </w:p>
        </w:tc>
      </w:tr>
    </w:tbl>
    <w:p w:rsidR="00000000" w:rsidDel="00000000" w:rsidP="00000000" w:rsidRDefault="00000000" w:rsidRPr="00000000" w14:paraId="00000016">
      <w:pPr>
        <w:pStyle w:val="Title"/>
        <w:spacing w:after="240" w:before="240" w:lineRule="auto"/>
        <w:jc w:val="center"/>
        <w:rPr/>
      </w:pPr>
      <w:bookmarkStart w:colFirst="0" w:colLast="0" w:name="_vft0epo9gri9" w:id="0"/>
      <w:bookmarkEnd w:id="0"/>
      <w:r w:rsidDel="00000000" w:rsidR="00000000" w:rsidRPr="00000000">
        <w:rPr>
          <w:rtl w:val="0"/>
        </w:rPr>
        <w:t xml:space="preserve">Rubric for Simple Code Puzzle 1</w:t>
      </w:r>
    </w:p>
    <w:sectPr>
      <w:pgSz w:h="12240" w:w="15840" w:orient="landscape"/>
      <w:pgMar w:bottom="288" w:top="28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