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9869" w14:textId="011B7F41" w:rsidR="007774FF" w:rsidRDefault="00421158">
      <w:r>
        <w:t>Discussion 2.1</w:t>
      </w:r>
    </w:p>
    <w:p w14:paraId="34E3B62F" w14:textId="77777777" w:rsidR="00421158" w:rsidRDefault="00421158"/>
    <w:p w14:paraId="28C81E1C" w14:textId="08F40D98" w:rsidR="00A94BA1" w:rsidRPr="00A94BA1" w:rsidRDefault="00A94BA1" w:rsidP="00A94BA1">
      <w:pPr>
        <w:shd w:val="clear" w:color="auto" w:fill="FFFFFF"/>
        <w:spacing w:after="0" w:line="240" w:lineRule="auto"/>
        <w:rPr>
          <w:rFonts w:ascii="Lato" w:eastAsia="Times New Roman" w:hAnsi="Lato" w:cs="Times New Roman"/>
          <w:color w:val="646469"/>
          <w:kern w:val="0"/>
          <w:sz w:val="24"/>
          <w:szCs w:val="24"/>
          <w14:ligatures w14:val="none"/>
        </w:rPr>
      </w:pPr>
      <w:r w:rsidRPr="00A94BA1">
        <w:rPr>
          <w:rFonts w:ascii="Lato" w:eastAsia="Times New Roman" w:hAnsi="Lato" w:cs="Times New Roman"/>
          <w:color w:val="646469"/>
          <w:kern w:val="0"/>
          <w:sz w:val="24"/>
          <w:szCs w:val="24"/>
          <w14:ligatures w14:val="none"/>
        </w:rPr>
        <w:t>Prior to completing this discussion forum, read the </w:t>
      </w:r>
      <w:hyperlink r:id="rId5" w:tgtFrame="_blank" w:history="1">
        <w:r w:rsidRPr="00A94BA1">
          <w:rPr>
            <w:rFonts w:ascii="Lato" w:eastAsia="Times New Roman" w:hAnsi="Lato" w:cs="Times New Roman"/>
            <w:color w:val="0000FF"/>
            <w:kern w:val="0"/>
            <w:sz w:val="24"/>
            <w:szCs w:val="24"/>
            <w:u w:val="single"/>
            <w14:ligatures w14:val="none"/>
          </w:rPr>
          <w:t>Survival Prediction of Patients with Sepsis from Age, Sex, and Septic Episode Number Alone</w:t>
        </w:r>
      </w:hyperlink>
      <w:r>
        <w:rPr>
          <w:rFonts w:ascii="Lato" w:eastAsia="Times New Roman" w:hAnsi="Lato" w:cs="Times New Roman"/>
          <w:color w:val="646469"/>
          <w:kern w:val="0"/>
          <w:sz w:val="24"/>
          <w:szCs w:val="24"/>
          <w14:ligatures w14:val="none"/>
        </w:rPr>
        <w:t xml:space="preserve"> </w:t>
      </w:r>
      <w:r w:rsidRPr="00A94BA1">
        <w:rPr>
          <w:rFonts w:ascii="Lato" w:eastAsia="Times New Roman" w:hAnsi="Lato" w:cs="Times New Roman"/>
          <w:color w:val="646469"/>
          <w:kern w:val="0"/>
          <w:sz w:val="24"/>
          <w:szCs w:val="24"/>
          <w14:ligatures w14:val="none"/>
        </w:rPr>
        <w:t>article. Respond to the following prompt by Day 4 of the learning week. Cite resources and references appropriately in APA format.</w:t>
      </w:r>
    </w:p>
    <w:p w14:paraId="2037EAD2" w14:textId="77777777" w:rsidR="00A94BA1" w:rsidRPr="00A94BA1" w:rsidRDefault="00A94BA1" w:rsidP="00A94BA1">
      <w:pPr>
        <w:numPr>
          <w:ilvl w:val="0"/>
          <w:numId w:val="1"/>
        </w:numPr>
        <w:shd w:val="clear" w:color="auto" w:fill="FFFFFF"/>
        <w:spacing w:beforeAutospacing="1" w:after="0" w:line="240" w:lineRule="auto"/>
        <w:ind w:left="1095"/>
        <w:rPr>
          <w:rFonts w:ascii="Lato" w:eastAsia="Times New Roman" w:hAnsi="Lato" w:cs="Times New Roman"/>
          <w:color w:val="646469"/>
          <w:kern w:val="0"/>
          <w:sz w:val="24"/>
          <w:szCs w:val="24"/>
          <w14:ligatures w14:val="none"/>
        </w:rPr>
      </w:pPr>
      <w:r w:rsidRPr="00A94BA1">
        <w:rPr>
          <w:rFonts w:ascii="Lato" w:eastAsia="Times New Roman" w:hAnsi="Lato" w:cs="Times New Roman"/>
          <w:color w:val="646469"/>
          <w:kern w:val="0"/>
          <w:sz w:val="24"/>
          <w:szCs w:val="24"/>
          <w14:ligatures w14:val="none"/>
        </w:rPr>
        <w:t>In Lab Presentation 2.1, you were introduced to Bayesian probability visa vie </w:t>
      </w:r>
      <w:hyperlink r:id="rId6" w:tgtFrame="_blank" w:history="1">
        <w:r w:rsidRPr="00A94BA1">
          <w:rPr>
            <w:rFonts w:ascii="Lato" w:eastAsia="Times New Roman" w:hAnsi="Lato" w:cs="Times New Roman"/>
            <w:color w:val="0000FF"/>
            <w:kern w:val="0"/>
            <w:sz w:val="24"/>
            <w:szCs w:val="24"/>
            <w:u w:val="single"/>
            <w14:ligatures w14:val="none"/>
          </w:rPr>
          <w:t xml:space="preserve">sepsis survival minimal clinical </w:t>
        </w:r>
        <w:proofErr w:type="spellStart"/>
        <w:r w:rsidRPr="00A94BA1">
          <w:rPr>
            <w:rFonts w:ascii="Lato" w:eastAsia="Times New Roman" w:hAnsi="Lato" w:cs="Times New Roman"/>
            <w:color w:val="0000FF"/>
            <w:kern w:val="0"/>
            <w:sz w:val="24"/>
            <w:szCs w:val="24"/>
            <w:u w:val="single"/>
            <w14:ligatures w14:val="none"/>
          </w:rPr>
          <w:t>records</w:t>
        </w:r>
        <w:r w:rsidRPr="00A94BA1">
          <w:rPr>
            <w:rFonts w:ascii="Lato" w:eastAsia="Times New Roman" w:hAnsi="Lato" w:cs="Times New Roman"/>
            <w:color w:val="0000FF"/>
            <w:kern w:val="0"/>
            <w:sz w:val="24"/>
            <w:szCs w:val="24"/>
            <w:u w:val="single"/>
            <w:bdr w:val="none" w:sz="0" w:space="0" w:color="auto" w:frame="1"/>
            <w14:ligatures w14:val="none"/>
          </w:rPr>
          <w:t>Links</w:t>
        </w:r>
        <w:proofErr w:type="spellEnd"/>
        <w:r w:rsidRPr="00A94BA1">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A94BA1">
        <w:rPr>
          <w:rFonts w:ascii="Lato" w:eastAsia="Times New Roman" w:hAnsi="Lato" w:cs="Times New Roman"/>
          <w:color w:val="646469"/>
          <w:kern w:val="0"/>
          <w:sz w:val="24"/>
          <w:szCs w:val="24"/>
          <w14:ligatures w14:val="none"/>
        </w:rPr>
        <w:t> from the UCI Machine Learning Repository. </w:t>
      </w:r>
      <w:r w:rsidRPr="00A94BA1">
        <w:rPr>
          <w:rFonts w:ascii="Lato" w:eastAsia="Times New Roman" w:hAnsi="Lato" w:cs="Times New Roman"/>
          <w:b/>
          <w:bCs/>
          <w:color w:val="646469"/>
          <w:kern w:val="0"/>
          <w:sz w:val="24"/>
          <w:szCs w:val="24"/>
          <w14:ligatures w14:val="none"/>
        </w:rPr>
        <w:t>Summarize</w:t>
      </w:r>
      <w:r w:rsidRPr="00A94BA1">
        <w:rPr>
          <w:rFonts w:ascii="Lato" w:eastAsia="Times New Roman" w:hAnsi="Lato" w:cs="Times New Roman"/>
          <w:color w:val="646469"/>
          <w:kern w:val="0"/>
          <w:sz w:val="24"/>
          <w:szCs w:val="24"/>
          <w14:ligatures w14:val="none"/>
        </w:rPr>
        <w:t> the cohort selection, data mining methods, and algorithms used in the </w:t>
      </w:r>
      <w:hyperlink r:id="rId7" w:tgtFrame="_blank" w:history="1">
        <w:r w:rsidRPr="00A94BA1">
          <w:rPr>
            <w:rFonts w:ascii="Lato" w:eastAsia="Times New Roman" w:hAnsi="Lato" w:cs="Times New Roman"/>
            <w:color w:val="0000FF"/>
            <w:kern w:val="0"/>
            <w:sz w:val="24"/>
            <w:szCs w:val="24"/>
            <w:u w:val="single"/>
            <w14:ligatures w14:val="none"/>
          </w:rPr>
          <w:t xml:space="preserve">scientific </w:t>
        </w:r>
        <w:proofErr w:type="spellStart"/>
        <w:r w:rsidRPr="00A94BA1">
          <w:rPr>
            <w:rFonts w:ascii="Lato" w:eastAsia="Times New Roman" w:hAnsi="Lato" w:cs="Times New Roman"/>
            <w:color w:val="0000FF"/>
            <w:kern w:val="0"/>
            <w:sz w:val="24"/>
            <w:szCs w:val="24"/>
            <w:u w:val="single"/>
            <w14:ligatures w14:val="none"/>
          </w:rPr>
          <w:t>paper</w:t>
        </w:r>
        <w:r w:rsidRPr="00A94BA1">
          <w:rPr>
            <w:rFonts w:ascii="Lato" w:eastAsia="Times New Roman" w:hAnsi="Lato" w:cs="Times New Roman"/>
            <w:color w:val="0000FF"/>
            <w:kern w:val="0"/>
            <w:sz w:val="24"/>
            <w:szCs w:val="24"/>
            <w:u w:val="single"/>
            <w:bdr w:val="none" w:sz="0" w:space="0" w:color="auto" w:frame="1"/>
            <w14:ligatures w14:val="none"/>
          </w:rPr>
          <w:t>Links</w:t>
        </w:r>
        <w:proofErr w:type="spellEnd"/>
        <w:r w:rsidRPr="00A94BA1">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A94BA1">
        <w:rPr>
          <w:rFonts w:ascii="Lato" w:eastAsia="Times New Roman" w:hAnsi="Lato" w:cs="Times New Roman"/>
          <w:color w:val="646469"/>
          <w:kern w:val="0"/>
          <w:sz w:val="24"/>
          <w:szCs w:val="24"/>
          <w14:ligatures w14:val="none"/>
        </w:rPr>
        <w:t> directly connected to this dataset.</w:t>
      </w:r>
    </w:p>
    <w:p w14:paraId="1C383B2E" w14:textId="77777777" w:rsidR="00A94BA1" w:rsidRPr="00A94BA1" w:rsidRDefault="00A94BA1" w:rsidP="00A94BA1">
      <w:pPr>
        <w:shd w:val="clear" w:color="auto" w:fill="FFFFFF"/>
        <w:spacing w:before="180" w:after="180" w:line="240" w:lineRule="auto"/>
        <w:rPr>
          <w:rFonts w:ascii="Lato" w:eastAsia="Times New Roman" w:hAnsi="Lato" w:cs="Times New Roman"/>
          <w:color w:val="646469"/>
          <w:kern w:val="0"/>
          <w:sz w:val="24"/>
          <w:szCs w:val="24"/>
          <w14:ligatures w14:val="none"/>
        </w:rPr>
      </w:pPr>
      <w:r w:rsidRPr="00A94BA1">
        <w:rPr>
          <w:rFonts w:ascii="Lato" w:eastAsia="Times New Roman" w:hAnsi="Lato" w:cs="Times New Roman"/>
          <w:color w:val="646469"/>
          <w:kern w:val="0"/>
          <w:sz w:val="24"/>
          <w:szCs w:val="24"/>
          <w14:ligatures w14:val="none"/>
        </w:rPr>
        <w:t xml:space="preserve">Post a thoughtful, substantive response to at least one of your classmates by Day 7. You are encouraged to post your required </w:t>
      </w:r>
      <w:proofErr w:type="spellStart"/>
      <w:r w:rsidRPr="00A94BA1">
        <w:rPr>
          <w:rFonts w:ascii="Lato" w:eastAsia="Times New Roman" w:hAnsi="Lato" w:cs="Times New Roman"/>
          <w:color w:val="646469"/>
          <w:kern w:val="0"/>
          <w:sz w:val="24"/>
          <w:szCs w:val="24"/>
          <w14:ligatures w14:val="none"/>
        </w:rPr>
        <w:t>replie</w:t>
      </w:r>
      <w:proofErr w:type="spellEnd"/>
      <w:r w:rsidRPr="00A94BA1">
        <w:rPr>
          <w:rFonts w:ascii="Lato" w:eastAsia="Times New Roman" w:hAnsi="Lato" w:cs="Times New Roman"/>
          <w:color w:val="646469"/>
          <w:kern w:val="0"/>
          <w:sz w:val="24"/>
          <w:szCs w:val="24"/>
          <w14:ligatures w14:val="none"/>
        </w:rPr>
        <w:t>(s) early in the week to promote more meaningful and interactive discourse in this discussion forum.</w:t>
      </w:r>
    </w:p>
    <w:p w14:paraId="344312BA" w14:textId="77777777" w:rsidR="00A94BA1" w:rsidRPr="00A94BA1" w:rsidRDefault="00A94BA1" w:rsidP="00A94BA1">
      <w:pPr>
        <w:shd w:val="clear" w:color="auto" w:fill="FFFFFF"/>
        <w:spacing w:before="180" w:after="180" w:line="240" w:lineRule="auto"/>
        <w:rPr>
          <w:rFonts w:ascii="Lato" w:eastAsia="Times New Roman" w:hAnsi="Lato" w:cs="Times New Roman"/>
          <w:color w:val="646469"/>
          <w:kern w:val="0"/>
          <w:sz w:val="24"/>
          <w:szCs w:val="24"/>
          <w14:ligatures w14:val="none"/>
        </w:rPr>
      </w:pPr>
      <w:r w:rsidRPr="00A94BA1">
        <w:rPr>
          <w:rFonts w:ascii="Lato" w:eastAsia="Times New Roman" w:hAnsi="Lato" w:cs="Times New Roman"/>
          <w:color w:val="646469"/>
          <w:kern w:val="0"/>
          <w:sz w:val="24"/>
          <w:szCs w:val="24"/>
          <w14:ligatures w14:val="none"/>
        </w:rPr>
        <w:t>To understand how your posts will be assessed, view the scoring rubric.</w:t>
      </w:r>
    </w:p>
    <w:p w14:paraId="0C323A32" w14:textId="77777777" w:rsidR="00A94BA1" w:rsidRPr="00A94BA1" w:rsidRDefault="00A94BA1" w:rsidP="00A94BA1">
      <w:pPr>
        <w:shd w:val="clear" w:color="auto" w:fill="FFFFFF"/>
        <w:spacing w:before="180" w:after="0" w:line="240" w:lineRule="auto"/>
        <w:rPr>
          <w:rFonts w:ascii="Lato" w:eastAsia="Times New Roman" w:hAnsi="Lato" w:cs="Times New Roman"/>
          <w:color w:val="646469"/>
          <w:kern w:val="0"/>
          <w:sz w:val="24"/>
          <w:szCs w:val="24"/>
          <w14:ligatures w14:val="none"/>
        </w:rPr>
      </w:pPr>
      <w:r w:rsidRPr="00A94BA1">
        <w:rPr>
          <w:rFonts w:ascii="Lato" w:eastAsia="Times New Roman" w:hAnsi="Lato" w:cs="Times New Roman"/>
          <w:color w:val="646469"/>
          <w:kern w:val="0"/>
          <w:sz w:val="24"/>
          <w:szCs w:val="24"/>
          <w14:ligatures w14:val="none"/>
        </w:rPr>
        <w:t>Click </w:t>
      </w:r>
      <w:r w:rsidRPr="00A94BA1">
        <w:rPr>
          <w:rFonts w:ascii="Lato" w:eastAsia="Times New Roman" w:hAnsi="Lato" w:cs="Times New Roman"/>
          <w:b/>
          <w:bCs/>
          <w:color w:val="646469"/>
          <w:kern w:val="0"/>
          <w:sz w:val="24"/>
          <w:szCs w:val="24"/>
          <w14:ligatures w14:val="none"/>
        </w:rPr>
        <w:t>Reply</w:t>
      </w:r>
      <w:r w:rsidRPr="00A94BA1">
        <w:rPr>
          <w:rFonts w:ascii="Lato" w:eastAsia="Times New Roman" w:hAnsi="Lato" w:cs="Times New Roman"/>
          <w:color w:val="646469"/>
          <w:kern w:val="0"/>
          <w:sz w:val="24"/>
          <w:szCs w:val="24"/>
          <w14:ligatures w14:val="none"/>
        </w:rPr>
        <w:t> below to respond to the discussion prompt.</w:t>
      </w:r>
    </w:p>
    <w:p w14:paraId="5054902E" w14:textId="33D6A8C5" w:rsidR="00421158" w:rsidRDefault="00421158"/>
    <w:p w14:paraId="2ABC0C24" w14:textId="77777777" w:rsidR="00A94BA1" w:rsidRDefault="00A94BA1"/>
    <w:p w14:paraId="5242DAFD" w14:textId="77777777" w:rsidR="00BA0FB6" w:rsidRDefault="00BA0FB6"/>
    <w:p w14:paraId="1D6033E6" w14:textId="77777777" w:rsidR="00BA0FB6" w:rsidRDefault="00BA0FB6"/>
    <w:p w14:paraId="2011FF73" w14:textId="77777777" w:rsidR="00BA0FB6" w:rsidRDefault="00BA0FB6"/>
    <w:p w14:paraId="213E9D7B" w14:textId="77777777" w:rsidR="00BA0FB6" w:rsidRDefault="00BA0FB6"/>
    <w:p w14:paraId="10A51A57" w14:textId="77777777" w:rsidR="00BA0FB6" w:rsidRDefault="00BA0FB6"/>
    <w:p w14:paraId="20149845" w14:textId="77777777" w:rsidR="00BA0FB6" w:rsidRDefault="00BA0FB6"/>
    <w:p w14:paraId="2DC3B91D" w14:textId="77777777" w:rsidR="00BA0FB6" w:rsidRDefault="00BA0FB6"/>
    <w:p w14:paraId="706CBD8C" w14:textId="77777777" w:rsidR="00BA0FB6" w:rsidRDefault="00BA0FB6"/>
    <w:p w14:paraId="110E9183" w14:textId="77777777" w:rsidR="00BA0FB6" w:rsidRDefault="00BA0FB6"/>
    <w:p w14:paraId="178CF07B" w14:textId="77777777" w:rsidR="00BA0FB6" w:rsidRDefault="00BA0FB6"/>
    <w:p w14:paraId="2E83495D" w14:textId="77777777" w:rsidR="00BA0FB6" w:rsidRDefault="00BA0FB6"/>
    <w:p w14:paraId="529E909D" w14:textId="77777777" w:rsidR="00BA0FB6" w:rsidRDefault="00BA0FB6"/>
    <w:p w14:paraId="3BBC5B53" w14:textId="77777777" w:rsidR="00BA0FB6" w:rsidRDefault="00BA0FB6"/>
    <w:p w14:paraId="0A597A5F" w14:textId="77777777" w:rsidR="00BA0FB6" w:rsidRDefault="00BA0FB6"/>
    <w:p w14:paraId="34FAB4FE" w14:textId="12C03202" w:rsidR="00A94BA1" w:rsidRPr="00BA0FB6" w:rsidRDefault="002023AD" w:rsidP="002023AD">
      <w:pPr>
        <w:rPr>
          <w:rFonts w:cstheme="minorHAnsi"/>
        </w:rPr>
      </w:pPr>
      <w:r w:rsidRPr="00BA0FB6">
        <w:rPr>
          <w:rFonts w:cstheme="minorHAnsi"/>
        </w:rPr>
        <w:lastRenderedPageBreak/>
        <w:t>Sepsis is a life-threatening condition caused by an exaggerated reaction of the body to an infection. Survival prediction for sepsis patients is crucial due to the rapid progression of the disease. Machine learning can be used to predict patient survival within minutes by analyzing easily accessible medical features. In a study, computational intelligence algorithms were applied to three patient features (sex, age, and septic episode) recorded</w:t>
      </w:r>
      <w:r w:rsidR="00C86C12" w:rsidRPr="00BA0FB6">
        <w:rPr>
          <w:rFonts w:cstheme="minorHAnsi"/>
        </w:rPr>
        <w:t xml:space="preserve"> and logged</w:t>
      </w:r>
      <w:r w:rsidRPr="00BA0FB6">
        <w:rPr>
          <w:rFonts w:cstheme="minorHAnsi"/>
        </w:rPr>
        <w:t xml:space="preserve">. The models achieved high prediction scores on a large dataset and its subset, </w:t>
      </w:r>
      <w:r w:rsidR="00C86C12" w:rsidRPr="00BA0FB6">
        <w:rPr>
          <w:rFonts w:cstheme="minorHAnsi"/>
        </w:rPr>
        <w:t>with also having a</w:t>
      </w:r>
      <w:r w:rsidRPr="00BA0FB6">
        <w:rPr>
          <w:rFonts w:cstheme="minorHAnsi"/>
        </w:rPr>
        <w:t xml:space="preserve"> validation cohort (Chicco &amp; Jurman, 2020). When </w:t>
      </w:r>
      <w:r w:rsidR="00C86C12" w:rsidRPr="00BA0FB6">
        <w:rPr>
          <w:rFonts w:cstheme="minorHAnsi"/>
        </w:rPr>
        <w:t xml:space="preserve">continuing and </w:t>
      </w:r>
      <w:r w:rsidRPr="00BA0FB6">
        <w:rPr>
          <w:rFonts w:cstheme="minorHAnsi"/>
        </w:rPr>
        <w:t xml:space="preserve">looking at the data mining methods we </w:t>
      </w:r>
      <w:r w:rsidR="00946F8F" w:rsidRPr="00BA0FB6">
        <w:rPr>
          <w:rFonts w:cstheme="minorHAnsi"/>
        </w:rPr>
        <w:t>can</w:t>
      </w:r>
      <w:r w:rsidRPr="00BA0FB6">
        <w:rPr>
          <w:rFonts w:cstheme="minorHAnsi"/>
        </w:rPr>
        <w:t xml:space="preserve"> see that they </w:t>
      </w:r>
      <w:r w:rsidR="00B834F4" w:rsidRPr="00BA0FB6">
        <w:rPr>
          <w:rFonts w:cstheme="minorHAnsi"/>
        </w:rPr>
        <w:t xml:space="preserve">were only able to really Identify the patients that were able to </w:t>
      </w:r>
      <w:r w:rsidR="00946F8F" w:rsidRPr="00BA0FB6">
        <w:rPr>
          <w:rFonts w:cstheme="minorHAnsi"/>
        </w:rPr>
        <w:t>survive and</w:t>
      </w:r>
      <w:r w:rsidR="00B834F4" w:rsidRPr="00BA0FB6">
        <w:rPr>
          <w:rFonts w:cstheme="minorHAnsi"/>
        </w:rPr>
        <w:t xml:space="preserve"> weren’t as great as detecting the people who passed at first. </w:t>
      </w:r>
      <w:proofErr w:type="gramStart"/>
      <w:r w:rsidR="006B7483" w:rsidRPr="00BA0FB6">
        <w:rPr>
          <w:rFonts w:cstheme="minorHAnsi"/>
        </w:rPr>
        <w:t>With that being said, they</w:t>
      </w:r>
      <w:proofErr w:type="gramEnd"/>
      <w:r w:rsidR="006B7483" w:rsidRPr="00BA0FB6">
        <w:rPr>
          <w:rFonts w:cstheme="minorHAnsi"/>
        </w:rPr>
        <w:t xml:space="preserve"> furthered </w:t>
      </w:r>
      <w:r w:rsidR="00C86C12" w:rsidRPr="00BA0FB6">
        <w:rPr>
          <w:rFonts w:cstheme="minorHAnsi"/>
        </w:rPr>
        <w:t xml:space="preserve">their progression in the </w:t>
      </w:r>
      <w:r w:rsidR="00B834F4" w:rsidRPr="00BA0FB6">
        <w:rPr>
          <w:rFonts w:cstheme="minorHAnsi"/>
        </w:rPr>
        <w:t>data mining process</w:t>
      </w:r>
      <w:proofErr w:type="gramStart"/>
      <w:r w:rsidR="00B834F4" w:rsidRPr="00BA0FB6">
        <w:rPr>
          <w:rFonts w:cstheme="minorHAnsi"/>
        </w:rPr>
        <w:t xml:space="preserve"> </w:t>
      </w:r>
      <w:r w:rsidR="00C86C12" w:rsidRPr="00BA0FB6">
        <w:rPr>
          <w:rFonts w:cstheme="minorHAnsi"/>
        </w:rPr>
        <w:t>they</w:t>
      </w:r>
      <w:proofErr w:type="gramEnd"/>
      <w:r w:rsidR="00C86C12" w:rsidRPr="00BA0FB6">
        <w:rPr>
          <w:rFonts w:cstheme="minorHAnsi"/>
        </w:rPr>
        <w:t xml:space="preserve"> were</w:t>
      </w:r>
      <w:r w:rsidR="00B834F4" w:rsidRPr="00BA0FB6">
        <w:rPr>
          <w:rFonts w:cstheme="minorHAnsi"/>
        </w:rPr>
        <w:t xml:space="preserve"> able to change </w:t>
      </w:r>
      <w:r w:rsidR="00946F8F" w:rsidRPr="00BA0FB6">
        <w:rPr>
          <w:rFonts w:cstheme="minorHAnsi"/>
        </w:rPr>
        <w:t>that and</w:t>
      </w:r>
      <w:r w:rsidR="00B834F4" w:rsidRPr="00BA0FB6">
        <w:rPr>
          <w:rFonts w:cstheme="minorHAnsi"/>
        </w:rPr>
        <w:t xml:space="preserve"> </w:t>
      </w:r>
      <w:r w:rsidR="00946F8F" w:rsidRPr="00BA0FB6">
        <w:rPr>
          <w:rFonts w:cstheme="minorHAnsi"/>
        </w:rPr>
        <w:t>were</w:t>
      </w:r>
      <w:r w:rsidR="00B834F4" w:rsidRPr="00BA0FB6">
        <w:rPr>
          <w:rFonts w:cstheme="minorHAnsi"/>
        </w:rPr>
        <w:t xml:space="preserve"> also able to </w:t>
      </w:r>
      <w:r w:rsidR="00946F8F" w:rsidRPr="00BA0FB6">
        <w:rPr>
          <w:rFonts w:cstheme="minorHAnsi"/>
        </w:rPr>
        <w:t>successfully</w:t>
      </w:r>
      <w:r w:rsidR="00B834F4" w:rsidRPr="00BA0FB6">
        <w:rPr>
          <w:rFonts w:cstheme="minorHAnsi"/>
        </w:rPr>
        <w:t xml:space="preserve"> Identify the people who</w:t>
      </w:r>
      <w:r w:rsidR="00C86C12" w:rsidRPr="00BA0FB6">
        <w:rPr>
          <w:rFonts w:cstheme="minorHAnsi"/>
        </w:rPr>
        <w:t xml:space="preserve"> had unfortunately</w:t>
      </w:r>
      <w:r w:rsidR="00B834F4" w:rsidRPr="00BA0FB6">
        <w:rPr>
          <w:rFonts w:cstheme="minorHAnsi"/>
        </w:rPr>
        <w:t xml:space="preserve"> passed as well (Chicco &amp; Jurman, 2020). The study used five machine learning </w:t>
      </w:r>
      <w:r w:rsidR="00C86C12" w:rsidRPr="00BA0FB6">
        <w:rPr>
          <w:rFonts w:cstheme="minorHAnsi"/>
        </w:rPr>
        <w:t>algorithms and they were as follows</w:t>
      </w:r>
      <w:r w:rsidR="00B834F4" w:rsidRPr="00BA0FB6">
        <w:rPr>
          <w:rFonts w:cstheme="minorHAnsi"/>
        </w:rPr>
        <w:t>: linear regression, linear SVM, radial SVM, gradient boosting, and na</w:t>
      </w:r>
      <w:r w:rsidR="00C86C12" w:rsidRPr="00BA0FB6">
        <w:rPr>
          <w:rFonts w:cstheme="minorHAnsi"/>
        </w:rPr>
        <w:t>i</w:t>
      </w:r>
      <w:r w:rsidR="00B834F4" w:rsidRPr="00BA0FB6">
        <w:rPr>
          <w:rFonts w:cstheme="minorHAnsi"/>
        </w:rPr>
        <w:t>ve Bayes, in which they were able to measure the effectiveness of each algorithm</w:t>
      </w:r>
      <w:r w:rsidR="00C86C12" w:rsidRPr="00BA0FB6">
        <w:rPr>
          <w:rFonts w:cstheme="minorHAnsi"/>
        </w:rPr>
        <w:t xml:space="preserve"> on the data set</w:t>
      </w:r>
      <w:r w:rsidR="00B834F4" w:rsidRPr="00BA0FB6">
        <w:rPr>
          <w:rFonts w:cstheme="minorHAnsi"/>
        </w:rPr>
        <w:t>.</w:t>
      </w:r>
      <w:r w:rsidR="00946F8F" w:rsidRPr="00BA0FB6">
        <w:rPr>
          <w:rFonts w:cstheme="minorHAnsi"/>
        </w:rPr>
        <w:t xml:space="preserve"> </w:t>
      </w:r>
      <w:r w:rsidR="004030BB" w:rsidRPr="00BA0FB6">
        <w:rPr>
          <w:rFonts w:cstheme="minorHAnsi"/>
        </w:rPr>
        <w:t xml:space="preserve">I also really like to see that in the study they used Gradient boosting. </w:t>
      </w:r>
      <w:r w:rsidR="00C86C12" w:rsidRPr="00BA0FB6">
        <w:rPr>
          <w:rFonts w:cstheme="minorHAnsi"/>
        </w:rPr>
        <w:t>I</w:t>
      </w:r>
      <w:r w:rsidR="004030BB" w:rsidRPr="00BA0FB6">
        <w:rPr>
          <w:rFonts w:cstheme="minorHAnsi"/>
        </w:rPr>
        <w:t xml:space="preserve"> think</w:t>
      </w:r>
      <w:r w:rsidR="00C86C12" w:rsidRPr="00BA0FB6">
        <w:rPr>
          <w:rFonts w:cstheme="minorHAnsi"/>
        </w:rPr>
        <w:t xml:space="preserve"> gradient boost</w:t>
      </w:r>
      <w:r w:rsidR="004030BB" w:rsidRPr="00BA0FB6">
        <w:rPr>
          <w:rFonts w:cstheme="minorHAnsi"/>
        </w:rPr>
        <w:t xml:space="preserve"> is a very good thing to use</w:t>
      </w:r>
      <w:r w:rsidR="00C86C12" w:rsidRPr="00BA0FB6">
        <w:rPr>
          <w:rFonts w:cstheme="minorHAnsi"/>
        </w:rPr>
        <w:t xml:space="preserve"> especially in this situation</w:t>
      </w:r>
      <w:r w:rsidR="004030BB" w:rsidRPr="00BA0FB6">
        <w:rPr>
          <w:rFonts w:cstheme="minorHAnsi"/>
        </w:rPr>
        <w:t xml:space="preserve">, as the model </w:t>
      </w:r>
      <w:r w:rsidR="006B7483" w:rsidRPr="00BA0FB6">
        <w:rPr>
          <w:rFonts w:cstheme="minorHAnsi"/>
        </w:rPr>
        <w:t>can</w:t>
      </w:r>
      <w:r w:rsidR="004030BB" w:rsidRPr="00BA0FB6">
        <w:rPr>
          <w:rFonts w:cstheme="minorHAnsi"/>
        </w:rPr>
        <w:t xml:space="preserve"> capture and find more complex relationships within the data. </w:t>
      </w:r>
    </w:p>
    <w:p w14:paraId="32A757A3" w14:textId="44F53DEB" w:rsidR="00946F8F" w:rsidRPr="00BA0FB6" w:rsidRDefault="00946F8F" w:rsidP="002023AD">
      <w:pPr>
        <w:rPr>
          <w:rFonts w:cstheme="minorHAnsi"/>
        </w:rPr>
      </w:pPr>
      <w:r w:rsidRPr="00BA0FB6">
        <w:rPr>
          <w:rFonts w:cstheme="minorHAnsi"/>
        </w:rPr>
        <w:t xml:space="preserve">I think that in the medical field, machine learning algorithms and predictive algorithms could have a very large impact on the way medicine is used. I would like to think that this technology could have a much larger impact on the way healthcare is practiced within the United States. </w:t>
      </w:r>
      <w:r w:rsidR="004030BB" w:rsidRPr="00BA0FB6">
        <w:rPr>
          <w:rFonts w:cstheme="minorHAnsi"/>
        </w:rPr>
        <w:t xml:space="preserve"> </w:t>
      </w:r>
    </w:p>
    <w:p w14:paraId="4ACC439C" w14:textId="77777777" w:rsidR="00BA0FB6" w:rsidRPr="00BA0FB6" w:rsidRDefault="00BA0FB6" w:rsidP="002023AD">
      <w:pPr>
        <w:rPr>
          <w:rFonts w:cstheme="minorHAnsi"/>
        </w:rPr>
      </w:pPr>
    </w:p>
    <w:p w14:paraId="5E388F30" w14:textId="6AC5C3CE" w:rsidR="00BA0FB6" w:rsidRPr="00BA0FB6" w:rsidRDefault="00BA0FB6" w:rsidP="002023AD">
      <w:pPr>
        <w:rPr>
          <w:rFonts w:cstheme="minorHAnsi"/>
        </w:rPr>
      </w:pPr>
      <w:r w:rsidRPr="00BA0FB6">
        <w:rPr>
          <w:rFonts w:cstheme="minorHAnsi"/>
        </w:rPr>
        <w:t xml:space="preserve">References </w:t>
      </w:r>
    </w:p>
    <w:p w14:paraId="7258EF8E" w14:textId="77777777" w:rsidR="00BA0FB6" w:rsidRPr="00BA0FB6" w:rsidRDefault="00BA0FB6" w:rsidP="00BA0FB6">
      <w:pPr>
        <w:pStyle w:val="NormalWeb"/>
        <w:spacing w:before="0" w:beforeAutospacing="0" w:after="0" w:afterAutospacing="0" w:line="480" w:lineRule="auto"/>
        <w:ind w:left="720" w:hanging="720"/>
        <w:rPr>
          <w:rFonts w:asciiTheme="minorHAnsi" w:hAnsiTheme="minorHAnsi" w:cstheme="minorHAnsi"/>
          <w:sz w:val="22"/>
          <w:szCs w:val="22"/>
        </w:rPr>
      </w:pPr>
      <w:r w:rsidRPr="00BA0FB6">
        <w:rPr>
          <w:rFonts w:asciiTheme="minorHAnsi" w:hAnsiTheme="minorHAnsi" w:cstheme="minorHAnsi"/>
          <w:sz w:val="22"/>
          <w:szCs w:val="22"/>
        </w:rPr>
        <w:t xml:space="preserve">Chicco, D., &amp; Jurman, G. (2020). Survival prediction of patients with sepsis from age, sex, and septic episode number alone. </w:t>
      </w:r>
      <w:r w:rsidRPr="00BA0FB6">
        <w:rPr>
          <w:rFonts w:asciiTheme="minorHAnsi" w:hAnsiTheme="minorHAnsi" w:cstheme="minorHAnsi"/>
          <w:i/>
          <w:iCs/>
          <w:sz w:val="22"/>
          <w:szCs w:val="22"/>
        </w:rPr>
        <w:t>Scientific Reports</w:t>
      </w:r>
      <w:r w:rsidRPr="00BA0FB6">
        <w:rPr>
          <w:rFonts w:asciiTheme="minorHAnsi" w:hAnsiTheme="minorHAnsi" w:cstheme="minorHAnsi"/>
          <w:sz w:val="22"/>
          <w:szCs w:val="22"/>
        </w:rPr>
        <w:t xml:space="preserve">, </w:t>
      </w:r>
      <w:r w:rsidRPr="00BA0FB6">
        <w:rPr>
          <w:rFonts w:asciiTheme="minorHAnsi" w:hAnsiTheme="minorHAnsi" w:cstheme="minorHAnsi"/>
          <w:i/>
          <w:iCs/>
          <w:sz w:val="22"/>
          <w:szCs w:val="22"/>
        </w:rPr>
        <w:t>10</w:t>
      </w:r>
      <w:r w:rsidRPr="00BA0FB6">
        <w:rPr>
          <w:rFonts w:asciiTheme="minorHAnsi" w:hAnsiTheme="minorHAnsi" w:cstheme="minorHAnsi"/>
          <w:sz w:val="22"/>
          <w:szCs w:val="22"/>
        </w:rPr>
        <w:t>(1). https://doi.org/10.1038/s41598-020-73558-3</w:t>
      </w:r>
    </w:p>
    <w:p w14:paraId="042659B6" w14:textId="77777777" w:rsidR="00BA0FB6" w:rsidRDefault="00BA0FB6" w:rsidP="002023AD"/>
    <w:sectPr w:rsidR="00BA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BAE"/>
    <w:multiLevelType w:val="multilevel"/>
    <w:tmpl w:val="E1F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77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58"/>
    <w:rsid w:val="00066273"/>
    <w:rsid w:val="002023AD"/>
    <w:rsid w:val="004030BB"/>
    <w:rsid w:val="00421158"/>
    <w:rsid w:val="005C3B55"/>
    <w:rsid w:val="006B7483"/>
    <w:rsid w:val="007774FF"/>
    <w:rsid w:val="00810D7C"/>
    <w:rsid w:val="00854918"/>
    <w:rsid w:val="00946F8F"/>
    <w:rsid w:val="00A71615"/>
    <w:rsid w:val="00A94BA1"/>
    <w:rsid w:val="00B27FC2"/>
    <w:rsid w:val="00B834F4"/>
    <w:rsid w:val="00BA0FB6"/>
    <w:rsid w:val="00C8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451C"/>
  <w15:chartTrackingRefBased/>
  <w15:docId w15:val="{458C026E-6BD7-459D-8845-4302235B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B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structurefileholder">
    <w:name w:val="instructure_file_holder"/>
    <w:basedOn w:val="DefaultParagraphFont"/>
    <w:rsid w:val="00A94BA1"/>
  </w:style>
  <w:style w:type="character" w:styleId="Hyperlink">
    <w:name w:val="Hyperlink"/>
    <w:basedOn w:val="DefaultParagraphFont"/>
    <w:uiPriority w:val="99"/>
    <w:semiHidden/>
    <w:unhideWhenUsed/>
    <w:rsid w:val="00A94BA1"/>
    <w:rPr>
      <w:color w:val="0000FF"/>
      <w:u w:val="single"/>
    </w:rPr>
  </w:style>
  <w:style w:type="character" w:customStyle="1" w:styleId="screenreader-only">
    <w:name w:val="screenreader-only"/>
    <w:basedOn w:val="DefaultParagraphFont"/>
    <w:rsid w:val="00A94BA1"/>
  </w:style>
  <w:style w:type="character" w:styleId="Strong">
    <w:name w:val="Strong"/>
    <w:basedOn w:val="DefaultParagraphFont"/>
    <w:uiPriority w:val="22"/>
    <w:qFormat/>
    <w:rsid w:val="00A94BA1"/>
    <w:rPr>
      <w:b/>
      <w:bCs/>
    </w:rPr>
  </w:style>
  <w:style w:type="character" w:customStyle="1" w:styleId="label-text">
    <w:name w:val="label-text"/>
    <w:basedOn w:val="DefaultParagraphFont"/>
    <w:rsid w:val="00202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3420">
      <w:bodyDiv w:val="1"/>
      <w:marLeft w:val="0"/>
      <w:marRight w:val="0"/>
      <w:marTop w:val="0"/>
      <w:marBottom w:val="0"/>
      <w:divBdr>
        <w:top w:val="none" w:sz="0" w:space="0" w:color="auto"/>
        <w:left w:val="none" w:sz="0" w:space="0" w:color="auto"/>
        <w:bottom w:val="none" w:sz="0" w:space="0" w:color="auto"/>
        <w:right w:val="none" w:sz="0" w:space="0" w:color="auto"/>
      </w:divBdr>
    </w:div>
    <w:div w:id="185985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articles/s41598-020-7355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epsis+survival+minimal+clinical+records" TargetMode="External"/><Relationship Id="rId5" Type="http://schemas.openxmlformats.org/officeDocument/2006/relationships/hyperlink" Target="https://sandiego.instructure.com/courses/1174/files/87519?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8</cp:revision>
  <dcterms:created xsi:type="dcterms:W3CDTF">2023-09-12T14:13:00Z</dcterms:created>
  <dcterms:modified xsi:type="dcterms:W3CDTF">2023-09-13T13:51:00Z</dcterms:modified>
</cp:coreProperties>
</file>