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Analysis of Emergency Department Visit Trends in Alberta</w:t>
      </w:r>
    </w:p>
    <w:p>
      <w:pPr>
        <w:pStyle w:val="Heading1"/>
      </w:pPr>
      <w:r>
        <w:t>1. Introduction</w:t>
      </w:r>
    </w:p>
    <w:p>
      <w:r>
        <w:t>Emergency departments (EDs) are a critical component of healthcare systems, providing immediate medical care for acute and urgent conditions. In recent years, many healthcare systems have experienced increasing pressure on emergency departments due to population growth, aging demographics, and changing patterns of healthcare utilization. Understanding trends in emergency department visits is therefore important for healthcare planning, resource allocation, and policy development.</w:t>
        <w:br/>
        <w:br/>
        <w:t>In Canada, healthcare services are managed at the provincial level, and publicly available administrative data provides an opportunity to study healthcare utilization patterns at a population scale. Alberta publishes aggregated emergency department visit statistics through its open data initiatives, allowing researchers and students to explore high-level trends without accessing sensitive patient-level information.</w:t>
        <w:br/>
        <w:br/>
        <w:t>The purpose of this project is to conduct an exploratory analysis of emergency department visit trends in Alberta using publicly available data. The focus of the study is not to predict future visit volumes or identify causal relationships, but rather to examine observable patterns across time and geographic health zones. By applying exploratory data analysis techniques, this project aims to develop a structured understanding of emergency department usage while emphasizing careful interpretation and acknowledgment of data limitations.</w:t>
        <w:br/>
        <w:br/>
        <w:t>This project serves as a foundational exercise in healthcare data analysis and is intended to demonstrate research readiness for graduate-level study in data science and health-related analytics.</w:t>
      </w:r>
    </w:p>
    <w:p>
      <w:pPr>
        <w:pStyle w:val="Heading1"/>
      </w:pPr>
      <w:r>
        <w:t>2. Data and Context</w:t>
      </w:r>
    </w:p>
    <w:p>
      <w:r>
        <w:t>The data used in this project was obtained from the Government of Alberta Open Data Portal, which provides publicly accessible administrative healthcare statistics. The dataset contains aggregated counts of emergency department visits reported across Alberta health zones over specified time periods. As the data is aggregated at the regional level, it does not include any personally identifiable or patient-level information.</w:t>
        <w:br/>
        <w:br/>
        <w:t>The primary variables available in the dataset include the reporting year (and month, where applicable), the Alberta health zone, and the total number of emergency department visits recorded for each region and time period. These variables enable a high-level examination of temporal and geographic patterns in emergency department utilization across the province.</w:t>
        <w:br/>
        <w:br/>
        <w:t>Because the dataset is aggregated, it is ethically appropriate for educational and exploratory research purposes. The absence of individual-level data ensures patient privacy and eliminates concerns related to consent or data misuse. However, this aggregation also limits the scope of the analysis, as factors such as patient age, diagnosis, severity of condition, and socioeconomic characteristics are not available.</w:t>
        <w:br/>
        <w:br/>
        <w:t>It is important to note that emergency department visit counts reflect overall service utilization rather than clinical outcomes or healthcare quality. Differences observed across regions or time periods may be influenced by population size, reporting practices, or healthcare access rather than changes in underlying health needs. These contextual considerations inform the interpretation of results throughout this study.</w:t>
      </w:r>
    </w:p>
    <w:p>
      <w:pPr>
        <w:pStyle w:val="Heading1"/>
      </w:pPr>
      <w:r>
        <w:t>3. Methodology</w:t>
      </w:r>
    </w:p>
    <w:p>
      <w:r>
        <w:t>This study employs exploratory data analysis (EDA) as the primary methodological approach. Exploratory analysis is particularly appropriate when the objective is to understand patterns, distributions, and relationships within a dataset without imposing strong assumptions or predefined models. Given the aggregated nature of the data and the absence of individual-level variables, an exploratory approach allows for responsible interpretation while minimizing the risk of overfitting or unsupported conclusions.</w:t>
        <w:br/>
        <w:br/>
        <w:t>The analysis was conducted using spreadsheet-based tools, which are sufficient for organizing aggregated data, performing summary calculations, and generating basic visualizations. The dataset was first examined for completeness and consistency, followed by chronological ordering to enable temporal analysis. Summary statistics were computed to assess overall visit volumes, and pivot tables were used to compare emergency department visit counts across different health zones.</w:t>
        <w:br/>
        <w:br/>
        <w:t>To visualize trends and regional differences, line charts were used to examine changes in visit volumes over time, while bar charts were used to compare total visits across health zones. These visualizations served as interpretive tools rather than predictive instruments, supporting qualitative assessment of observed patterns.</w:t>
        <w:br/>
        <w:br/>
        <w:t>Importantly, no predictive modeling, machine learning algorithms, or causal inference techniques were applied in this study. This decision was intentional, as the dataset does not contain sufficient explanatory variables to support reliable prediction or causal claims. By limiting the scope of analysis to exploration and description, the methodology aligns with the ethical and analytical constraints of the available data.</w:t>
      </w:r>
    </w:p>
    <w:p>
      <w:pPr>
        <w:pStyle w:val="Heading1"/>
      </w:pPr>
      <w:r>
        <w:t>4. Results and Interpretation</w:t>
      </w:r>
    </w:p>
    <w:p>
      <w:r>
        <w:t>The exploratory analysis revealed several meaningful patterns in emergency department (ED) visit volumes across Alberta’s health zones. Overall, visit counts showed noticeable fluctuations over time, suggesting that emergency care demand is influenced by seasonal, structural, and possibly system-level factors.</w:t>
        <w:br/>
        <w:br/>
        <w:t>Across the full observation period, the Calgary and Edmonton zones consistently reported the highest ED visit volumes. This pattern is expected, as these regions have larger populations and serve as provincial referral centers. However, the gap between high-volume urban zones and lower-volume rural zones highlights potential differences in access, healthcare infrastructure, and patient behavior.</w:t>
        <w:br/>
        <w:br/>
        <w:t>Temporal analysis showed variation across months and years. Certain peaks coincided with winter months, a trend that may reflect increases in respiratory illnesses, injuries, and weather-related incidents. These seasonal increases did not occur uniformly across zones, suggesting that geography and community characteristics may moderate demand. At the same time, some zones displayed relatively stable volumes year-to-year, indicating consistent baseline utilization.</w:t>
        <w:br/>
        <w:br/>
        <w:t>Visualizations helped clarify these patterns. Line charts made seasonal fluctuations easier to observe, while bar charts illustrated differences in total volume between zones. Importantly, while patterns were visible, they do not by themselves explain why the changes occurred. Multiple factors—population growth, policy changes, healthcare staffing, and community health trends—may have contributed, but these cannot be confirmed with the available data.</w:t>
        <w:br/>
        <w:br/>
        <w:t>The findings suggest that emergency department demand is unevenly distributed, concentrated in larger metropolitan regions, and sensitive to seasonal trends. These observations emphasize the importance of resource allocation planning, including staffing, bed capacity, and triage processes. They also point toward opportunities for future research examining the relationship between ED visits and factors such as primary care availability, socioeconomic conditions, and public health events.</w:t>
        <w:br/>
        <w:br/>
        <w:t>At the same time, interpretation must remain cautious. Because the dataset is aggregated and lacks patient-level detail, no causal claims can be made. The results should therefore be viewed as descriptive insights that can guide further investigation rather than definitive explanations.</w:t>
      </w:r>
    </w:p>
    <w:p>
      <w:pPr>
        <w:pStyle w:val="Heading1"/>
      </w:pPr>
      <w:r>
        <w:t>5. Limitations and Future Work</w:t>
      </w:r>
    </w:p>
    <w:p>
      <w:r>
        <w:t>While the exploratory analysis provided useful insights into emergency department visit trends in Alberta, there are several important limitations to consider.</w:t>
        <w:br/>
        <w:br/>
        <w:t>Data Limitations:</w:t>
        <w:br/>
        <w:t>- The dataset is aggregated at the health zone level and does not contain patient-level variables such as age, gender, diagnosis, or severity of condition.</w:t>
        <w:br/>
        <w:t>- Emergency department visit counts reflect volume only, not the quality, urgency, or appropriateness of care.</w:t>
        <w:br/>
        <w:t>- Some regions may differ in reporting practices, which could influence observed differences between zones.</w:t>
        <w:br/>
        <w:br/>
        <w:t>Methodological Limitations:</w:t>
        <w:br/>
        <w:t>- Only exploratory analysis was conducted. No predictive modeling or causal inference was attempted, limiting the scope of conclusions.</w:t>
        <w:br/>
        <w:t>- The analysis does not account for external factors such as population growth, primary care availability, or seasonal epidemics beyond observable trends.</w:t>
        <w:br/>
        <w:br/>
        <w:t>Generalization Limitations:</w:t>
        <w:br/>
        <w:t>- Findings are specific to Alberta and may not generalize to other provinces or countries.</w:t>
        <w:br/>
        <w:t>- Seasonal and regional patterns may change over time, so observed trends represent historical insights rather than future predictions.</w:t>
        <w:br/>
        <w:br/>
        <w:t>Future Research Opportunities:</w:t>
        <w:br/>
        <w:t>- Incorporating population-adjusted visit rates could provide a more accurate comparison between health zones.</w:t>
        <w:br/>
        <w:t>- Including patient-level or clinical data, where ethically permissible, could allow investigation of factors influencing ED utilization.</w:t>
        <w:br/>
        <w:t>- Advanced statistical modeling or machine learning could be applied to predict demand and assist healthcare planning.</w:t>
        <w:br/>
        <w:t>- Comparative analysis with other provinces could highlight systemic differences and inform broader policy recommendations.</w:t>
        <w:br/>
        <w:br/>
        <w:t>By acknowledging these limitations and identifying future work, this project demonstrates research maturity, ethical awareness, and an understanding of scientific rigor, which are critical qualities for graduate-level study.</w:t>
      </w:r>
    </w:p>
    <w:p>
      <w:pPr>
        <w:pStyle w:val="Heading1"/>
      </w:pPr>
      <w:r>
        <w:t>6. Conclusion</w:t>
      </w:r>
    </w:p>
    <w:p>
      <w:r>
        <w:t>This exploratory analysis of emergency department (ED) visit trends in Alberta provided meaningful insights into patterns of healthcare utilization across regions and over time. The study identified that ED visit volumes are generally higher in urban health zones such as Calgary and Edmonton, while seasonal fluctuations were observed across the province.</w:t>
        <w:br/>
        <w:br/>
        <w:t>By focusing on exploratory data analysis, the project emphasized careful interpretation, ethical use of aggregated data, and acknowledgment of the limitations inherent in public datasets. No causal claims were made, and findings were presented as descriptive insights to inform future research opportunities.</w:t>
        <w:br/>
        <w:br/>
        <w:t>This project demonstrates my ability to engage in structured, independent research, apply analytical techniques responsibly, and communicate findings clearly — all essential skills for graduate-level study in healthcare data analytics. Furthermore, the experience has reinforced my interest in pursuing advanced studies in healthcare informatics and data-driven research, laying a solid foundation for future MSc and PhD work.</w:t>
      </w:r>
    </w:p>
    <w:p>
      <w:pPr>
        <w:pStyle w:val="Heading2"/>
      </w:pPr>
      <w:r>
        <w:t>Figure 1: ED Visit Trend Over Time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ed_line_chart.png"/>
                    <pic:cNvPicPr/>
                  </pic:nvPicPr>
                  <pic:blipFill>
                    <a:blip r:embed="rId9"/>
                    <a:stretch>
                      <a:fillRect/>
                    </a:stretch>
                  </pic:blipFill>
                  <pic:spPr>
                    <a:xfrm>
                      <a:off x="0" y="0"/>
                      <a:ext cx="4572000" cy="3048000"/>
                    </a:xfrm>
                    <a:prstGeom prst="rect"/>
                  </pic:spPr>
                </pic:pic>
              </a:graphicData>
            </a:graphic>
          </wp:inline>
        </w:drawing>
      </w:r>
    </w:p>
    <w:p>
      <w:pPr>
        <w:pStyle w:val="Heading2"/>
      </w:pPr>
      <w:r>
        <w:t>Figure 2: ED Visits by Health Zone</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ed_bar_chart.png"/>
                    <pic:cNvPicPr/>
                  </pic:nvPicPr>
                  <pic:blipFill>
                    <a:blip r:embed="rId10"/>
                    <a:stretch>
                      <a:fillRect/>
                    </a:stretch>
                  </pic:blipFill>
                  <pic:spPr>
                    <a:xfrm>
                      <a:off x="0" y="0"/>
                      <a:ext cx="4572000" cy="3048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