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10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Lab &amp; Measurement Practice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Where it all meets the bench: instruments, the FHGW platform bring-up, IQ playback, and the pitfalls that catch every new engineer.</w:t>
      </w:r>
    </w:p>
    <w:p>
      <w:pPr>
        <w:pStyle w:val="Heading1"/>
      </w:pPr>
      <w:r>
        <w:t xml:space="preserve">1. The instruments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Instrument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Vector Signal Generator (VSG)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plays IQ waveforms into the radio (Rx tests)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Vector Signal Analyzer / Spectrum Analyzer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measures the transmitted signal (Tx tests)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Keysight EXM (E6640A)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combined VSG + VSA, software-toggled — your workhorse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Power meter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accurate absolute power reference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VNA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return loss / VSWR (Module 2) and cable-loss characterization</w:t>
            </w:r>
          </w:p>
        </w:tc>
      </w:tr>
    </w:tbl>
    <w:p>
      <w:pPr>
        <w:pStyle w:val="Heading1"/>
      </w:pPr>
      <w:r>
        <w:t xml:space="preserve">2. The bench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628900"/>
            <wp:effectExtent t="0" r="0" b="0" l="0"/>
            <wp:docPr id="1" name="m10_bench.png" descr="PC drives the EXM over LAN; RF flows through a known-loss path to the DUT." title="PC drives the EXM over LAN; RF flows through a known-loss path to the D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PC drives the EXM over LAN; RF flows through a known-loss path to the DUT.</w:t>
      </w:r>
    </w:p>
    <w:p>
      <w:pPr>
        <w:spacing w:after="120"/>
      </w:pPr>
      <w:r>
        <w:t xml:space="preserve">The PC runs RuAuto and drives the EXM by SCPI over LAN; RF flows through a characterized, matched path to the DUT. Tx tests measure DUT output; Rx tests play IQ in.</w:t>
      </w:r>
    </w:p>
    <w:p>
      <w:pPr>
        <w:pStyle w:val="Heading1"/>
      </w:pPr>
      <w:r>
        <w:t xml:space="preserve">3. IQ capture and playback</w:t>
      </w:r>
    </w:p>
    <w:p>
      <w:pPr>
        <w:spacing w:after="120"/>
      </w:pPr>
      <w:r>
        <w:t xml:space="preserve">Playback (Rx): load waveform into the VSG, set power/freq/sample-rate, set trigger (TDD: external trigger delay to align to the frame), enable ARB + modulation + RF. Capture (debug): the VSA records live IQ to inspect EVM/spectrum/timing.</w:t>
      </w:r>
    </w:p>
    <w:p>
      <w:pPr>
        <w:pStyle w:val="Heading1"/>
      </w:pPr>
      <w:r>
        <w:t xml:space="preserve">4. The platform you actually bring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DU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baseband unit driving the radio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FHGW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fronthaul gateway 'in a box' = the radio (Xilinx ZU67 RFSoC, 8 TX/8 RX)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NETCONF / EEPROM personality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radio configured via NETCONF (netopeer2); EEPROM holds model/flavour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Grandmaster (Falcon)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timing: PTP / IEEE-1588v2, GNSS, 10 MHz / 1PPS (LLS-C1)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RF switch (Mini-Circuits)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HTTP-controlled path routing between DUT and instruments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APC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remote power control / cycling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OTA chamber / rotator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TRP/EIRP over-the-air</w:t>
            </w:r>
          </w:p>
        </w:tc>
      </w:tr>
    </w:tbl>
    <w:p>
      <w:pPr>
        <w:pStyle w:val="Heading1"/>
      </w:pPr>
      <w:r>
        <w:t xml:space="preserve">5. Putting the whole course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When you...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You are using...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read a power or RSSI number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M1 (dB), M4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check VSWR / return loss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M2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reason about sensitivity / noise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M3, M4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look at a constellation / EVM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M5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debug ACLR / spectral regrowth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M6 (chain/CFR/DPD), M7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work on PA power / Vdd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M11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run a PRACH test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M8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work on the AAU / calibration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M9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set up the bench / platform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M10 + RuAuto Field Guide + Validation ref</w:t>
            </w:r>
          </w:p>
        </w:tc>
      </w:tr>
    </w:tbl>
    <w:p>
      <w:pPr>
        <w:pStyle w:val="Heading1"/>
      </w:pPr>
      <w:r>
        <w:t xml:space="preserve">6. The pitfalls that catch everyone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cable-loss / de-embedding.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Overloading the analyzer (reference level too 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Wrong RBW, or no TDD gating.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Loose/dirty connectors — torque to spec.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Keying a PA into an open/short (Module 2).</w:t>
      </w:r>
    </w:p>
    <w:p>
      <w:pPr>
        <w:pStyle w:val="Heading1"/>
      </w:pPr>
      <w:r>
        <w:t xml:space="preserve">7. Self-check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instrument both generates and analyzes?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Before trusting a power number, what correction applies?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a TDD Tx measurement, what feature is essential?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The Keysight EXM (VSG + VSA).</w:t>
            </w:r>
          </w:p>
          <w:p>
            <w:pPr>
              <w:spacing w:after="40"/>
            </w:pPr>
            <w:r>
              <w:t xml:space="preserve">2. Cable-loss / path de-embedding.</w:t>
            </w:r>
          </w:p>
          <w:p>
            <w:pPr>
              <w:spacing w:after="40"/>
            </w:pPr>
            <w:r>
              <w:t xml:space="preserve">3. Gating to the transmit slot.</w:t>
            </w:r>
          </w:p>
        </w:tc>
      </w:tr>
    </w:tbl>
    <w:p>
      <w:pPr>
        <w:pStyle w:val="Heading1"/>
      </w:pPr>
      <w:r>
        <w:t xml:space="preserve">You have the full picture</w:t>
      </w:r>
    </w:p>
    <w:p>
      <w:pPr>
        <w:spacing w:after="120"/>
      </w:pPr>
      <w:r>
        <w:rPr>
          <w:i/>
          <w:iCs/>
          <w:color w:val="1F3864"/>
        </w:rPr>
        <w:t xml:space="preserve">Language (1-2), chain (3), metrics (4), signal (5), the Tx chain and its cleanup (6-7), PA efficiency (11), the two big test areas and the platform (8-9), tied to the bench (10) and to RuAuto + the references. Re-read in order, do the self-checks, and open the real configs and match each test to its module.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10: Lab &amp; Measurement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0640242f5c4f87d18b19064f54c52ee8193f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2026-06-06T17:52:01.049Z</dcterms:created>
  <dcterms:modified xsi:type="dcterms:W3CDTF">2026-06-06T17:52:01.049Z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