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D0F7" w14:textId="77777777" w:rsidR="00C41300" w:rsidRDefault="00C41300">
      <w:pPr>
        <w:rPr>
          <w:rFonts w:ascii="宋体" w:eastAsia="宋体" w:hAnsi="宋体"/>
        </w:rPr>
      </w:pPr>
    </w:p>
    <w:p w14:paraId="77E16ED7" w14:textId="77777777" w:rsidR="00C41300" w:rsidRDefault="00C41300">
      <w:pPr>
        <w:jc w:val="center"/>
        <w:rPr>
          <w:rFonts w:ascii="宋体" w:eastAsia="宋体" w:hAnsi="宋体"/>
        </w:rPr>
      </w:pPr>
    </w:p>
    <w:p w14:paraId="1E662984" w14:textId="77777777" w:rsidR="00C41300" w:rsidRDefault="00C41300">
      <w:pPr>
        <w:jc w:val="center"/>
        <w:rPr>
          <w:rFonts w:ascii="宋体" w:eastAsia="宋体" w:hAnsi="宋体"/>
        </w:rPr>
      </w:pPr>
    </w:p>
    <w:p w14:paraId="505366B9" w14:textId="77777777" w:rsidR="00C41300" w:rsidRDefault="00C41300">
      <w:pPr>
        <w:jc w:val="center"/>
        <w:rPr>
          <w:rFonts w:ascii="宋体" w:eastAsia="宋体" w:hAnsi="宋体"/>
        </w:rPr>
      </w:pPr>
    </w:p>
    <w:p w14:paraId="2A98A2C5" w14:textId="77777777" w:rsidR="00C41300" w:rsidRDefault="00C41300">
      <w:pPr>
        <w:rPr>
          <w:rFonts w:ascii="宋体" w:eastAsia="宋体" w:hAnsi="宋体"/>
        </w:rPr>
      </w:pPr>
    </w:p>
    <w:p w14:paraId="3CA9380F" w14:textId="77777777" w:rsidR="00C41300" w:rsidRDefault="00000000">
      <w:pPr>
        <w:jc w:val="center"/>
        <w:rPr>
          <w:rFonts w:ascii="宋体" w:eastAsia="宋体" w:hAnsi="宋体"/>
          <w:b/>
          <w:sz w:val="32"/>
          <w:szCs w:val="32"/>
        </w:rPr>
      </w:pPr>
      <w:r>
        <w:rPr>
          <w:rFonts w:ascii="宋体" w:eastAsia="宋体" w:hAnsi="宋体" w:hint="eastAsia"/>
          <w:b/>
          <w:sz w:val="32"/>
          <w:szCs w:val="32"/>
        </w:rPr>
        <w:t>202</w:t>
      </w:r>
      <w:r>
        <w:rPr>
          <w:rFonts w:ascii="宋体" w:eastAsia="宋体" w:hAnsi="宋体"/>
          <w:b/>
          <w:sz w:val="32"/>
          <w:szCs w:val="32"/>
        </w:rPr>
        <w:t>3</w:t>
      </w:r>
      <w:r>
        <w:rPr>
          <w:rFonts w:ascii="宋体" w:eastAsia="宋体" w:hAnsi="宋体" w:hint="eastAsia"/>
          <w:b/>
          <w:sz w:val="32"/>
          <w:szCs w:val="32"/>
        </w:rPr>
        <w:t>“</w:t>
      </w:r>
      <w:r>
        <w:rPr>
          <w:rFonts w:ascii="宋体" w:eastAsia="宋体" w:hAnsi="宋体"/>
          <w:b/>
          <w:sz w:val="32"/>
          <w:szCs w:val="32"/>
        </w:rPr>
        <w:t>CCF-</w:t>
      </w:r>
      <w:r>
        <w:rPr>
          <w:rFonts w:ascii="宋体" w:eastAsia="宋体" w:hAnsi="宋体" w:hint="eastAsia"/>
          <w:b/>
          <w:sz w:val="32"/>
          <w:szCs w:val="32"/>
        </w:rPr>
        <w:t>蚂蚁科研</w:t>
      </w:r>
      <w:r>
        <w:rPr>
          <w:rFonts w:ascii="宋体" w:eastAsia="宋体" w:hAnsi="宋体"/>
          <w:b/>
          <w:sz w:val="32"/>
          <w:szCs w:val="32"/>
        </w:rPr>
        <w:t>基金</w:t>
      </w:r>
      <w:r>
        <w:rPr>
          <w:rFonts w:ascii="宋体" w:eastAsia="宋体" w:hAnsi="宋体" w:hint="eastAsia"/>
          <w:b/>
          <w:sz w:val="32"/>
          <w:szCs w:val="32"/>
        </w:rPr>
        <w:t xml:space="preserve"> 数据库实验室专项</w:t>
      </w:r>
      <w:r>
        <w:rPr>
          <w:rFonts w:ascii="宋体" w:eastAsia="宋体" w:hAnsi="宋体"/>
          <w:b/>
          <w:sz w:val="32"/>
          <w:szCs w:val="32"/>
        </w:rPr>
        <w:t>”</w:t>
      </w:r>
    </w:p>
    <w:p w14:paraId="42D85EC8" w14:textId="77777777" w:rsidR="00C41300" w:rsidRDefault="00C41300">
      <w:pPr>
        <w:jc w:val="center"/>
        <w:rPr>
          <w:rFonts w:ascii="宋体" w:eastAsia="宋体" w:hAnsi="宋体"/>
          <w:b/>
          <w:sz w:val="32"/>
          <w:szCs w:val="32"/>
        </w:rPr>
      </w:pPr>
    </w:p>
    <w:p w14:paraId="01B8F581" w14:textId="77777777" w:rsidR="00C41300" w:rsidRDefault="00000000">
      <w:pPr>
        <w:jc w:val="center"/>
        <w:rPr>
          <w:rFonts w:ascii="宋体" w:eastAsia="宋体" w:hAnsi="宋体"/>
          <w:b/>
          <w:sz w:val="40"/>
          <w:szCs w:val="32"/>
        </w:rPr>
      </w:pPr>
      <w:r>
        <w:rPr>
          <w:rFonts w:ascii="宋体" w:eastAsia="宋体" w:hAnsi="宋体" w:hint="eastAsia"/>
          <w:b/>
          <w:sz w:val="40"/>
          <w:szCs w:val="32"/>
        </w:rPr>
        <w:t>数据库索引智能推荐和管理技术研究</w:t>
      </w:r>
    </w:p>
    <w:p w14:paraId="2FAEF6FC" w14:textId="77777777" w:rsidR="00C41300" w:rsidRDefault="00000000">
      <w:pPr>
        <w:jc w:val="center"/>
        <w:rPr>
          <w:rFonts w:ascii="宋体" w:eastAsia="宋体" w:hAnsi="宋体"/>
          <w:b/>
          <w:sz w:val="24"/>
          <w:szCs w:val="30"/>
        </w:rPr>
      </w:pPr>
      <w:r>
        <w:rPr>
          <w:rFonts w:ascii="宋体" w:eastAsia="宋体" w:hAnsi="宋体" w:hint="eastAsia"/>
          <w:b/>
          <w:sz w:val="24"/>
          <w:szCs w:val="30"/>
        </w:rPr>
        <w:t>申报课题：</w:t>
      </w:r>
      <w:r>
        <w:rPr>
          <w:rFonts w:ascii="宋体" w:eastAsia="宋体" w:hAnsi="宋体"/>
          <w:b/>
          <w:sz w:val="24"/>
          <w:szCs w:val="30"/>
        </w:rPr>
        <w:t>分布式数据库系统中自适应的索引推荐算法</w:t>
      </w:r>
    </w:p>
    <w:p w14:paraId="6645DFF6" w14:textId="77777777" w:rsidR="00C41300" w:rsidRDefault="00C41300">
      <w:pPr>
        <w:rPr>
          <w:rFonts w:ascii="宋体" w:eastAsia="宋体" w:hAnsi="宋体"/>
          <w:b/>
          <w:sz w:val="30"/>
          <w:szCs w:val="30"/>
        </w:rPr>
      </w:pPr>
    </w:p>
    <w:p w14:paraId="21ADDCFA" w14:textId="77777777" w:rsidR="00C41300" w:rsidRDefault="00C41300">
      <w:pPr>
        <w:jc w:val="center"/>
        <w:rPr>
          <w:rFonts w:ascii="宋体" w:eastAsia="宋体" w:hAnsi="宋体"/>
          <w:b/>
          <w:sz w:val="30"/>
          <w:szCs w:val="30"/>
        </w:rPr>
      </w:pPr>
    </w:p>
    <w:p w14:paraId="260318EC" w14:textId="77777777" w:rsidR="00C41300" w:rsidRDefault="00C41300">
      <w:pPr>
        <w:jc w:val="center"/>
        <w:rPr>
          <w:rFonts w:ascii="宋体" w:eastAsia="宋体" w:hAnsi="宋体"/>
          <w:b/>
          <w:sz w:val="30"/>
          <w:szCs w:val="30"/>
        </w:rPr>
      </w:pPr>
    </w:p>
    <w:p w14:paraId="5FDFCEC1" w14:textId="77777777" w:rsidR="00C41300" w:rsidRDefault="00C41300">
      <w:pPr>
        <w:jc w:val="center"/>
        <w:rPr>
          <w:rFonts w:ascii="宋体" w:eastAsia="宋体" w:hAnsi="宋体"/>
          <w:b/>
          <w:sz w:val="30"/>
          <w:szCs w:val="30"/>
        </w:rPr>
      </w:pPr>
    </w:p>
    <w:p w14:paraId="280BA4B8" w14:textId="77777777" w:rsidR="00C41300" w:rsidRDefault="00C41300">
      <w:pPr>
        <w:jc w:val="center"/>
        <w:rPr>
          <w:rFonts w:ascii="宋体" w:eastAsia="宋体" w:hAnsi="宋体"/>
          <w:b/>
          <w:sz w:val="30"/>
          <w:szCs w:val="30"/>
        </w:rPr>
      </w:pPr>
    </w:p>
    <w:p w14:paraId="61BB022E" w14:textId="77777777" w:rsidR="00C41300" w:rsidRDefault="00C41300">
      <w:pPr>
        <w:jc w:val="center"/>
        <w:rPr>
          <w:rFonts w:ascii="宋体" w:eastAsia="宋体" w:hAnsi="宋体"/>
          <w:b/>
          <w:sz w:val="30"/>
          <w:szCs w:val="30"/>
        </w:rPr>
      </w:pPr>
    </w:p>
    <w:p w14:paraId="5E4F88A8" w14:textId="77777777" w:rsidR="00C41300" w:rsidRDefault="00C41300">
      <w:pPr>
        <w:pStyle w:val="af"/>
        <w:spacing w:line="480" w:lineRule="atLeast"/>
        <w:jc w:val="center"/>
        <w:rPr>
          <w:rFonts w:ascii="宋体" w:eastAsia="宋体" w:hAnsi="宋体"/>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5780"/>
      </w:tblGrid>
      <w:tr w:rsidR="00C41300" w14:paraId="013719F4" w14:textId="77777777">
        <w:trPr>
          <w:trHeight w:val="705"/>
          <w:jc w:val="center"/>
        </w:trPr>
        <w:tc>
          <w:tcPr>
            <w:tcW w:w="2516" w:type="dxa"/>
            <w:vAlign w:val="center"/>
          </w:tcPr>
          <w:p w14:paraId="2C3A8F17" w14:textId="77777777" w:rsidR="00C41300" w:rsidRDefault="00000000">
            <w:pPr>
              <w:pStyle w:val="af"/>
              <w:spacing w:line="0" w:lineRule="atLeast"/>
              <w:jc w:val="center"/>
              <w:rPr>
                <w:rFonts w:ascii="宋体" w:eastAsia="宋体" w:hAnsi="宋体"/>
                <w:b/>
                <w:sz w:val="28"/>
                <w:szCs w:val="28"/>
                <w:lang w:eastAsia="zh-CN"/>
              </w:rPr>
            </w:pPr>
            <w:r>
              <w:rPr>
                <w:rFonts w:ascii="宋体" w:eastAsia="宋体" w:hAnsi="宋体" w:hint="eastAsia"/>
                <w:b/>
                <w:sz w:val="28"/>
                <w:szCs w:val="28"/>
                <w:lang w:eastAsia="zh-CN"/>
              </w:rPr>
              <w:t>申请者姓名</w:t>
            </w:r>
          </w:p>
        </w:tc>
        <w:tc>
          <w:tcPr>
            <w:tcW w:w="5780" w:type="dxa"/>
            <w:vAlign w:val="center"/>
          </w:tcPr>
          <w:p w14:paraId="5D903B12" w14:textId="77777777" w:rsidR="00C41300" w:rsidRDefault="00000000">
            <w:pPr>
              <w:pStyle w:val="af"/>
              <w:spacing w:line="0" w:lineRule="atLeast"/>
              <w:jc w:val="center"/>
              <w:rPr>
                <w:rFonts w:ascii="宋体" w:eastAsia="宋体" w:hAnsi="宋体"/>
                <w:sz w:val="28"/>
                <w:szCs w:val="28"/>
                <w:lang w:eastAsia="zh-CN"/>
              </w:rPr>
            </w:pPr>
            <w:r>
              <w:rPr>
                <w:rFonts w:ascii="宋体" w:eastAsia="宋体" w:hAnsi="宋体" w:hint="eastAsia"/>
                <w:sz w:val="28"/>
                <w:szCs w:val="28"/>
                <w:lang w:eastAsia="zh-CN"/>
              </w:rPr>
              <w:t>周旭</w:t>
            </w:r>
          </w:p>
        </w:tc>
      </w:tr>
      <w:tr w:rsidR="00C41300" w14:paraId="4F36CAB0" w14:textId="77777777">
        <w:trPr>
          <w:trHeight w:val="705"/>
          <w:jc w:val="center"/>
        </w:trPr>
        <w:tc>
          <w:tcPr>
            <w:tcW w:w="2516" w:type="dxa"/>
            <w:vAlign w:val="center"/>
          </w:tcPr>
          <w:p w14:paraId="39EB5525" w14:textId="77777777" w:rsidR="00C41300" w:rsidRDefault="00000000">
            <w:pPr>
              <w:pStyle w:val="af"/>
              <w:spacing w:line="0" w:lineRule="atLeast"/>
              <w:jc w:val="center"/>
              <w:rPr>
                <w:rFonts w:ascii="宋体" w:eastAsia="宋体" w:hAnsi="宋体"/>
                <w:b/>
                <w:sz w:val="28"/>
                <w:szCs w:val="28"/>
                <w:lang w:eastAsia="zh-CN"/>
              </w:rPr>
            </w:pPr>
            <w:r>
              <w:rPr>
                <w:rFonts w:ascii="宋体" w:eastAsia="宋体" w:hAnsi="宋体" w:hint="eastAsia"/>
                <w:b/>
                <w:sz w:val="28"/>
                <w:szCs w:val="28"/>
                <w:lang w:eastAsia="zh-CN"/>
              </w:rPr>
              <w:t>CCF会员码</w:t>
            </w:r>
          </w:p>
        </w:tc>
        <w:tc>
          <w:tcPr>
            <w:tcW w:w="5780" w:type="dxa"/>
            <w:vAlign w:val="center"/>
          </w:tcPr>
          <w:p w14:paraId="142E4C6E" w14:textId="77777777" w:rsidR="00C41300" w:rsidRDefault="00000000">
            <w:pPr>
              <w:pStyle w:val="af"/>
              <w:spacing w:line="0" w:lineRule="atLeast"/>
              <w:jc w:val="center"/>
              <w:rPr>
                <w:rFonts w:ascii="宋体" w:eastAsia="宋体" w:hAnsi="宋体"/>
                <w:sz w:val="28"/>
                <w:szCs w:val="28"/>
                <w:lang w:eastAsia="zh-CN"/>
              </w:rPr>
            </w:pPr>
            <w:r>
              <w:rPr>
                <w:rFonts w:ascii="宋体" w:eastAsia="宋体" w:hAnsi="宋体" w:hint="eastAsia"/>
                <w:sz w:val="28"/>
                <w:szCs w:val="28"/>
                <w:lang w:eastAsia="zh-CN"/>
              </w:rPr>
              <w:t>99840S</w:t>
            </w:r>
          </w:p>
        </w:tc>
      </w:tr>
      <w:tr w:rsidR="00C41300" w14:paraId="7D8392C2" w14:textId="77777777">
        <w:trPr>
          <w:trHeight w:val="705"/>
          <w:jc w:val="center"/>
        </w:trPr>
        <w:tc>
          <w:tcPr>
            <w:tcW w:w="2516" w:type="dxa"/>
            <w:vAlign w:val="center"/>
          </w:tcPr>
          <w:p w14:paraId="040A9AA8" w14:textId="77777777" w:rsidR="00C41300" w:rsidRDefault="00000000">
            <w:pPr>
              <w:pStyle w:val="af"/>
              <w:spacing w:line="0" w:lineRule="atLeast"/>
              <w:jc w:val="center"/>
              <w:rPr>
                <w:rFonts w:ascii="宋体" w:eastAsia="宋体" w:hAnsi="宋体"/>
                <w:b/>
                <w:sz w:val="28"/>
                <w:szCs w:val="28"/>
                <w:lang w:eastAsia="zh-CN"/>
              </w:rPr>
            </w:pPr>
            <w:r>
              <w:rPr>
                <w:rFonts w:ascii="宋体" w:eastAsia="宋体" w:hAnsi="宋体" w:hint="eastAsia"/>
                <w:b/>
                <w:sz w:val="28"/>
                <w:szCs w:val="28"/>
                <w:lang w:eastAsia="zh-CN"/>
              </w:rPr>
              <w:t>所属机构</w:t>
            </w:r>
          </w:p>
        </w:tc>
        <w:tc>
          <w:tcPr>
            <w:tcW w:w="5780" w:type="dxa"/>
            <w:vAlign w:val="center"/>
          </w:tcPr>
          <w:p w14:paraId="25DBD4E8" w14:textId="77777777" w:rsidR="00C41300" w:rsidRDefault="00000000">
            <w:pPr>
              <w:pStyle w:val="af"/>
              <w:spacing w:line="0" w:lineRule="atLeast"/>
              <w:jc w:val="center"/>
              <w:rPr>
                <w:rFonts w:ascii="宋体" w:eastAsia="宋体" w:hAnsi="宋体"/>
                <w:sz w:val="28"/>
                <w:szCs w:val="28"/>
                <w:lang w:eastAsia="zh-CN"/>
              </w:rPr>
            </w:pPr>
            <w:r>
              <w:rPr>
                <w:rFonts w:ascii="宋体" w:eastAsia="宋体" w:hAnsi="宋体" w:hint="eastAsia"/>
                <w:sz w:val="28"/>
                <w:szCs w:val="28"/>
                <w:lang w:eastAsia="zh-CN"/>
              </w:rPr>
              <w:t>湖南大学</w:t>
            </w:r>
          </w:p>
        </w:tc>
      </w:tr>
      <w:tr w:rsidR="00C41300" w14:paraId="0FDB4483" w14:textId="77777777">
        <w:trPr>
          <w:trHeight w:val="705"/>
          <w:jc w:val="center"/>
        </w:trPr>
        <w:tc>
          <w:tcPr>
            <w:tcW w:w="2516" w:type="dxa"/>
            <w:vAlign w:val="center"/>
          </w:tcPr>
          <w:p w14:paraId="3BA20B72" w14:textId="77777777" w:rsidR="00C41300" w:rsidRDefault="00000000">
            <w:pPr>
              <w:pStyle w:val="af"/>
              <w:spacing w:line="0" w:lineRule="atLeast"/>
              <w:jc w:val="center"/>
              <w:rPr>
                <w:rFonts w:ascii="宋体" w:eastAsia="宋体" w:hAnsi="宋体"/>
                <w:b/>
                <w:sz w:val="28"/>
                <w:szCs w:val="28"/>
                <w:lang w:eastAsia="zh-CN"/>
              </w:rPr>
            </w:pPr>
            <w:r>
              <w:rPr>
                <w:rFonts w:ascii="宋体" w:eastAsia="宋体" w:hAnsi="宋体" w:hint="eastAsia"/>
                <w:b/>
                <w:sz w:val="28"/>
                <w:szCs w:val="28"/>
                <w:lang w:eastAsia="zh-CN"/>
              </w:rPr>
              <w:t>提交日期</w:t>
            </w:r>
          </w:p>
        </w:tc>
        <w:tc>
          <w:tcPr>
            <w:tcW w:w="5780" w:type="dxa"/>
            <w:vAlign w:val="center"/>
          </w:tcPr>
          <w:p w14:paraId="529DEEB4" w14:textId="77777777" w:rsidR="00C41300" w:rsidRDefault="00000000">
            <w:pPr>
              <w:pStyle w:val="af"/>
              <w:spacing w:line="0" w:lineRule="atLeast"/>
              <w:jc w:val="center"/>
              <w:rPr>
                <w:rFonts w:ascii="宋体" w:eastAsia="宋体" w:hAnsi="宋体"/>
                <w:sz w:val="28"/>
                <w:szCs w:val="28"/>
                <w:lang w:eastAsia="zh-CN"/>
              </w:rPr>
            </w:pPr>
            <w:r>
              <w:rPr>
                <w:rFonts w:ascii="宋体" w:eastAsia="宋体" w:hAnsi="宋体" w:hint="eastAsia"/>
                <w:sz w:val="28"/>
                <w:szCs w:val="28"/>
                <w:lang w:eastAsia="zh-CN"/>
              </w:rPr>
              <w:t>2023-8-22</w:t>
            </w:r>
          </w:p>
        </w:tc>
      </w:tr>
    </w:tbl>
    <w:p w14:paraId="69E01640" w14:textId="77777777" w:rsidR="00C41300" w:rsidRDefault="00000000">
      <w:pPr>
        <w:pStyle w:val="af"/>
        <w:spacing w:line="240" w:lineRule="auto"/>
        <w:jc w:val="center"/>
        <w:rPr>
          <w:rFonts w:ascii="宋体" w:eastAsia="宋体" w:hAnsi="宋体"/>
          <w:b/>
          <w:sz w:val="40"/>
          <w:szCs w:val="40"/>
        </w:rPr>
      </w:pPr>
      <w:r>
        <w:rPr>
          <w:rFonts w:ascii="宋体" w:eastAsia="宋体" w:hAnsi="宋体"/>
          <w:b/>
          <w:sz w:val="40"/>
          <w:szCs w:val="40"/>
        </w:rPr>
        <w:br w:type="page"/>
      </w:r>
    </w:p>
    <w:p w14:paraId="54C28C16" w14:textId="77777777" w:rsidR="00C41300" w:rsidRDefault="00C41300">
      <w:pPr>
        <w:pStyle w:val="af"/>
        <w:spacing w:line="360" w:lineRule="atLeast"/>
        <w:jc w:val="both"/>
        <w:rPr>
          <w:rFonts w:ascii="宋体" w:eastAsia="Malgun Gothic" w:hAnsi="宋体"/>
          <w:b/>
          <w:sz w:val="24"/>
          <w:u w:val="single"/>
        </w:rPr>
      </w:pPr>
    </w:p>
    <w:p w14:paraId="468504FA" w14:textId="77777777" w:rsidR="00C41300" w:rsidRDefault="00000000">
      <w:pPr>
        <w:pStyle w:val="af"/>
        <w:spacing w:line="360" w:lineRule="auto"/>
        <w:rPr>
          <w:rFonts w:ascii="宋体" w:eastAsia="宋体" w:hAnsi="宋体"/>
          <w:sz w:val="28"/>
          <w:szCs w:val="24"/>
          <w:lang w:eastAsia="zh-CN"/>
        </w:rPr>
      </w:pPr>
      <w:r>
        <w:rPr>
          <w:rFonts w:ascii="宋体" w:eastAsia="宋体" w:hAnsi="宋体" w:hint="eastAsia"/>
          <w:b/>
          <w:sz w:val="28"/>
          <w:szCs w:val="24"/>
          <w:lang w:eastAsia="zh-CN"/>
        </w:rPr>
        <w:t>目录</w:t>
      </w:r>
    </w:p>
    <w:p w14:paraId="781CD49E" w14:textId="77777777" w:rsidR="00C41300" w:rsidRDefault="00C41300">
      <w:pPr>
        <w:pStyle w:val="af"/>
        <w:spacing w:line="360" w:lineRule="auto"/>
        <w:jc w:val="both"/>
        <w:rPr>
          <w:rFonts w:ascii="宋体" w:eastAsia="宋体" w:hAnsi="宋体"/>
          <w:sz w:val="24"/>
          <w:szCs w:val="24"/>
        </w:rPr>
      </w:pPr>
    </w:p>
    <w:p w14:paraId="05159D86" w14:textId="77777777" w:rsidR="00C41300" w:rsidRDefault="00000000">
      <w:pPr>
        <w:pStyle w:val="af"/>
        <w:spacing w:line="360" w:lineRule="auto"/>
        <w:jc w:val="both"/>
        <w:rPr>
          <w:rFonts w:ascii="宋体" w:eastAsia="宋体" w:hAnsi="宋体"/>
          <w:b/>
          <w:sz w:val="24"/>
          <w:szCs w:val="24"/>
          <w:lang w:eastAsia="zh-CN"/>
        </w:rPr>
      </w:pPr>
      <w:r>
        <w:rPr>
          <w:rFonts w:ascii="宋体" w:eastAsia="宋体" w:hAnsi="宋体"/>
          <w:b/>
          <w:sz w:val="24"/>
          <w:szCs w:val="24"/>
        </w:rPr>
        <w:t xml:space="preserve">1. </w:t>
      </w:r>
      <w:r>
        <w:rPr>
          <w:rFonts w:ascii="宋体" w:eastAsia="宋体" w:hAnsi="宋体" w:hint="eastAsia"/>
          <w:b/>
          <w:sz w:val="24"/>
          <w:szCs w:val="24"/>
          <w:lang w:eastAsia="zh-CN"/>
        </w:rPr>
        <w:t>项目介绍</w:t>
      </w:r>
    </w:p>
    <w:p w14:paraId="2948D55A" w14:textId="77777777" w:rsidR="00C41300" w:rsidRDefault="00000000">
      <w:pPr>
        <w:pStyle w:val="af"/>
        <w:spacing w:line="360" w:lineRule="auto"/>
        <w:ind w:leftChars="100" w:left="210"/>
        <w:jc w:val="both"/>
        <w:rPr>
          <w:rFonts w:ascii="宋体" w:eastAsia="Malgun Gothic" w:hAnsi="宋体"/>
          <w:sz w:val="24"/>
          <w:szCs w:val="24"/>
        </w:rPr>
      </w:pPr>
      <w:r>
        <w:rPr>
          <w:rFonts w:ascii="宋体" w:eastAsia="宋体" w:hAnsi="宋体" w:hint="eastAsia"/>
          <w:sz w:val="24"/>
          <w:szCs w:val="24"/>
        </w:rPr>
        <w:t>1.1</w:t>
      </w:r>
      <w:r>
        <w:rPr>
          <w:rFonts w:ascii="宋体" w:eastAsia="宋体" w:hAnsi="宋体"/>
          <w:sz w:val="24"/>
          <w:szCs w:val="24"/>
        </w:rPr>
        <w:t xml:space="preserve">  </w:t>
      </w:r>
      <w:r>
        <w:rPr>
          <w:rFonts w:ascii="宋体" w:eastAsia="宋体" w:hAnsi="宋体" w:hint="eastAsia"/>
          <w:sz w:val="24"/>
          <w:szCs w:val="24"/>
        </w:rPr>
        <w:t>基金题目</w:t>
      </w:r>
    </w:p>
    <w:p w14:paraId="6A2DB5F5" w14:textId="77777777" w:rsidR="00C41300" w:rsidRDefault="00000000">
      <w:pPr>
        <w:pStyle w:val="af"/>
        <w:spacing w:line="360" w:lineRule="auto"/>
        <w:ind w:leftChars="100" w:left="210"/>
        <w:jc w:val="both"/>
        <w:rPr>
          <w:rFonts w:ascii="宋体" w:eastAsia="Malgun Gothic" w:hAnsi="宋体"/>
          <w:sz w:val="24"/>
          <w:szCs w:val="24"/>
        </w:rPr>
      </w:pPr>
      <w:r>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 xml:space="preserve"> 背景及研究意义</w:t>
      </w:r>
    </w:p>
    <w:p w14:paraId="76AA7727" w14:textId="77777777" w:rsidR="00C41300" w:rsidRDefault="00000000">
      <w:pPr>
        <w:pStyle w:val="af"/>
        <w:spacing w:line="360" w:lineRule="auto"/>
        <w:ind w:leftChars="100" w:left="210"/>
        <w:jc w:val="both"/>
        <w:rPr>
          <w:rFonts w:ascii="宋体" w:eastAsia="Malgun Gothic" w:hAnsi="宋体"/>
          <w:sz w:val="24"/>
          <w:szCs w:val="24"/>
        </w:rPr>
      </w:pPr>
      <w:r>
        <w:rPr>
          <w:rFonts w:ascii="宋体" w:eastAsia="宋体" w:hAnsi="宋体" w:hint="eastAsia"/>
          <w:sz w:val="24"/>
          <w:szCs w:val="24"/>
        </w:rPr>
        <w:t>1.3</w:t>
      </w:r>
      <w:r>
        <w:rPr>
          <w:rFonts w:ascii="宋体" w:eastAsia="宋体" w:hAnsi="宋体"/>
          <w:sz w:val="24"/>
          <w:szCs w:val="24"/>
        </w:rPr>
        <w:t xml:space="preserve"> </w:t>
      </w:r>
      <w:r>
        <w:rPr>
          <w:rFonts w:ascii="宋体" w:eastAsia="宋体" w:hAnsi="宋体" w:hint="eastAsia"/>
          <w:sz w:val="24"/>
          <w:szCs w:val="24"/>
        </w:rPr>
        <w:t xml:space="preserve"> 研究目标</w:t>
      </w:r>
    </w:p>
    <w:p w14:paraId="04AA1CBE" w14:textId="77777777" w:rsidR="00C41300" w:rsidRDefault="00000000">
      <w:pPr>
        <w:pStyle w:val="af"/>
        <w:spacing w:line="360" w:lineRule="auto"/>
        <w:ind w:leftChars="100" w:left="210"/>
        <w:jc w:val="both"/>
        <w:rPr>
          <w:rFonts w:ascii="宋体" w:eastAsia="宋体" w:hAnsi="宋体"/>
          <w:sz w:val="24"/>
          <w:szCs w:val="24"/>
        </w:rPr>
      </w:pPr>
      <w:r>
        <w:rPr>
          <w:rFonts w:ascii="宋体" w:eastAsia="宋体" w:hAnsi="宋体" w:hint="eastAsia"/>
          <w:sz w:val="24"/>
          <w:szCs w:val="24"/>
        </w:rPr>
        <w:t>1.4</w:t>
      </w:r>
      <w:r>
        <w:rPr>
          <w:rFonts w:ascii="宋体" w:eastAsia="宋体" w:hAnsi="宋体"/>
          <w:sz w:val="24"/>
          <w:szCs w:val="24"/>
        </w:rPr>
        <w:t xml:space="preserve"> </w:t>
      </w:r>
      <w:r>
        <w:rPr>
          <w:rFonts w:ascii="宋体" w:eastAsia="宋体" w:hAnsi="宋体" w:hint="eastAsia"/>
          <w:sz w:val="24"/>
          <w:szCs w:val="24"/>
        </w:rPr>
        <w:t xml:space="preserve"> 研究方法</w:t>
      </w:r>
    </w:p>
    <w:p w14:paraId="0D1D4505" w14:textId="77777777" w:rsidR="00C41300" w:rsidRDefault="00000000">
      <w:pPr>
        <w:pStyle w:val="af"/>
        <w:spacing w:line="360" w:lineRule="auto"/>
        <w:jc w:val="both"/>
        <w:rPr>
          <w:rFonts w:ascii="宋体" w:eastAsia="宋体" w:hAnsi="宋体"/>
          <w:b/>
          <w:sz w:val="24"/>
          <w:szCs w:val="24"/>
          <w:lang w:eastAsia="zh-CN"/>
        </w:rPr>
      </w:pPr>
      <w:r>
        <w:rPr>
          <w:rFonts w:ascii="宋体" w:eastAsia="宋体" w:hAnsi="宋体"/>
          <w:b/>
          <w:sz w:val="24"/>
          <w:szCs w:val="24"/>
        </w:rPr>
        <w:t xml:space="preserve">2. </w:t>
      </w:r>
      <w:r>
        <w:rPr>
          <w:rFonts w:ascii="宋体" w:eastAsia="宋体" w:hAnsi="宋体" w:hint="eastAsia"/>
          <w:b/>
          <w:sz w:val="24"/>
          <w:szCs w:val="24"/>
          <w:lang w:eastAsia="zh-CN"/>
        </w:rPr>
        <w:t>研究计划</w:t>
      </w:r>
    </w:p>
    <w:p w14:paraId="36ED99CC" w14:textId="77777777" w:rsidR="00C41300" w:rsidRDefault="00000000">
      <w:pPr>
        <w:pStyle w:val="af"/>
        <w:spacing w:line="360" w:lineRule="auto"/>
        <w:ind w:leftChars="100" w:left="210"/>
        <w:jc w:val="both"/>
        <w:rPr>
          <w:rFonts w:ascii="宋体" w:eastAsia="宋体" w:hAnsi="宋体"/>
          <w:sz w:val="24"/>
          <w:szCs w:val="24"/>
          <w:lang w:eastAsia="zh-CN"/>
        </w:rPr>
      </w:pPr>
      <w:r>
        <w:rPr>
          <w:rFonts w:ascii="宋体" w:eastAsia="宋体" w:hAnsi="宋体"/>
          <w:sz w:val="24"/>
          <w:szCs w:val="24"/>
        </w:rPr>
        <w:t xml:space="preserve">2.1  </w:t>
      </w:r>
      <w:r>
        <w:rPr>
          <w:rFonts w:ascii="宋体" w:eastAsia="宋体" w:hAnsi="宋体" w:hint="eastAsia"/>
          <w:sz w:val="24"/>
          <w:szCs w:val="24"/>
          <w:lang w:eastAsia="zh-CN"/>
        </w:rPr>
        <w:t>项目期限</w:t>
      </w:r>
    </w:p>
    <w:p w14:paraId="5431FDCD" w14:textId="77777777" w:rsidR="00C41300" w:rsidRDefault="00000000">
      <w:pPr>
        <w:pStyle w:val="af"/>
        <w:spacing w:line="360" w:lineRule="auto"/>
        <w:ind w:leftChars="100" w:left="210"/>
        <w:jc w:val="both"/>
        <w:rPr>
          <w:rFonts w:ascii="宋体" w:eastAsia="宋体" w:hAnsi="宋体"/>
          <w:sz w:val="24"/>
          <w:szCs w:val="24"/>
          <w:lang w:eastAsia="zh-CN"/>
        </w:rPr>
      </w:pPr>
      <w:r>
        <w:rPr>
          <w:rFonts w:ascii="宋体" w:eastAsia="宋体" w:hAnsi="宋体"/>
          <w:sz w:val="24"/>
          <w:szCs w:val="24"/>
        </w:rPr>
        <w:t xml:space="preserve">2.2  </w:t>
      </w:r>
      <w:r>
        <w:rPr>
          <w:rFonts w:ascii="宋体" w:eastAsia="宋体" w:hAnsi="宋体" w:hint="eastAsia"/>
          <w:sz w:val="24"/>
          <w:szCs w:val="24"/>
          <w:lang w:eastAsia="zh-CN"/>
        </w:rPr>
        <w:t>项目</w:t>
      </w:r>
      <w:r>
        <w:rPr>
          <w:rFonts w:ascii="宋体" w:eastAsia="宋体" w:hAnsi="宋体"/>
          <w:sz w:val="24"/>
          <w:szCs w:val="24"/>
          <w:lang w:eastAsia="zh-CN"/>
        </w:rPr>
        <w:t>计划</w:t>
      </w:r>
    </w:p>
    <w:p w14:paraId="1CE28162" w14:textId="77777777" w:rsidR="00C41300" w:rsidRDefault="00000000">
      <w:pPr>
        <w:pStyle w:val="af"/>
        <w:spacing w:line="360" w:lineRule="auto"/>
        <w:jc w:val="both"/>
        <w:rPr>
          <w:rFonts w:ascii="宋体" w:eastAsia="Malgun Gothic" w:hAnsi="宋体"/>
          <w:b/>
          <w:sz w:val="24"/>
          <w:szCs w:val="24"/>
          <w:lang w:eastAsia="zh-CN"/>
        </w:rPr>
      </w:pPr>
      <w:r>
        <w:rPr>
          <w:rFonts w:ascii="宋体" w:eastAsia="宋体" w:hAnsi="宋体"/>
          <w:b/>
          <w:sz w:val="24"/>
          <w:szCs w:val="24"/>
        </w:rPr>
        <w:t xml:space="preserve">3. </w:t>
      </w:r>
      <w:r>
        <w:rPr>
          <w:rFonts w:ascii="宋体" w:eastAsia="宋体" w:hAnsi="宋体" w:hint="eastAsia"/>
          <w:b/>
          <w:sz w:val="24"/>
          <w:szCs w:val="24"/>
          <w:lang w:eastAsia="zh-CN"/>
        </w:rPr>
        <w:t>预期成果</w:t>
      </w:r>
    </w:p>
    <w:p w14:paraId="388A5342" w14:textId="77777777" w:rsidR="00C41300" w:rsidRDefault="00000000">
      <w:pPr>
        <w:pStyle w:val="af"/>
        <w:spacing w:line="360" w:lineRule="auto"/>
        <w:jc w:val="both"/>
        <w:rPr>
          <w:rFonts w:ascii="宋体" w:eastAsia="宋体" w:hAnsi="宋体" w:cs="宋体"/>
          <w:b/>
          <w:sz w:val="24"/>
          <w:szCs w:val="24"/>
          <w:lang w:eastAsia="zh-CN"/>
        </w:rPr>
      </w:pPr>
      <w:r>
        <w:rPr>
          <w:rFonts w:ascii="宋体" w:eastAsia="宋体" w:hAnsi="宋体"/>
          <w:b/>
          <w:sz w:val="24"/>
          <w:szCs w:val="24"/>
        </w:rPr>
        <w:t>4.</w:t>
      </w:r>
      <w:r>
        <w:rPr>
          <w:rFonts w:ascii="宋体" w:eastAsia="宋体" w:hAnsi="宋体"/>
          <w:b/>
          <w:sz w:val="24"/>
          <w:szCs w:val="24"/>
          <w:lang w:eastAsia="zh-CN"/>
        </w:rPr>
        <w:t xml:space="preserve"> </w:t>
      </w:r>
      <w:r>
        <w:rPr>
          <w:rFonts w:ascii="宋体" w:eastAsia="宋体" w:hAnsi="宋体" w:hint="eastAsia"/>
          <w:b/>
          <w:sz w:val="24"/>
          <w:szCs w:val="24"/>
          <w:lang w:eastAsia="zh-CN"/>
        </w:rPr>
        <w:t>人力、设备等投入</w:t>
      </w:r>
      <w:r>
        <w:rPr>
          <w:rFonts w:ascii="宋体" w:eastAsia="宋体" w:hAnsi="宋体" w:cs="宋体" w:hint="eastAsia"/>
          <w:b/>
          <w:sz w:val="24"/>
          <w:szCs w:val="24"/>
          <w:lang w:eastAsia="zh-CN"/>
        </w:rPr>
        <w:t>及项目预算</w:t>
      </w:r>
    </w:p>
    <w:p w14:paraId="2DA8EFD5" w14:textId="77777777" w:rsidR="00C41300" w:rsidRDefault="00000000">
      <w:pPr>
        <w:pStyle w:val="af"/>
        <w:spacing w:line="360" w:lineRule="auto"/>
        <w:ind w:leftChars="100" w:left="210"/>
        <w:jc w:val="both"/>
        <w:rPr>
          <w:rFonts w:ascii="宋体" w:eastAsia="宋体" w:hAnsi="宋体"/>
          <w:sz w:val="24"/>
          <w:szCs w:val="24"/>
          <w:lang w:eastAsia="zh-CN"/>
        </w:rPr>
      </w:pPr>
      <w:r>
        <w:rPr>
          <w:rFonts w:ascii="宋体" w:eastAsia="宋体" w:hAnsi="宋体"/>
          <w:sz w:val="24"/>
          <w:szCs w:val="24"/>
        </w:rPr>
        <w:t xml:space="preserve">4.1  </w:t>
      </w:r>
      <w:r>
        <w:rPr>
          <w:rFonts w:ascii="宋体" w:eastAsia="宋体" w:hAnsi="宋体" w:hint="eastAsia"/>
          <w:sz w:val="24"/>
          <w:szCs w:val="24"/>
          <w:lang w:eastAsia="zh-CN"/>
        </w:rPr>
        <w:t>人力投入</w:t>
      </w:r>
    </w:p>
    <w:p w14:paraId="45058496" w14:textId="77777777" w:rsidR="00C41300" w:rsidRDefault="00000000">
      <w:pPr>
        <w:pStyle w:val="af"/>
        <w:spacing w:line="360" w:lineRule="auto"/>
        <w:ind w:leftChars="100" w:left="210"/>
        <w:jc w:val="both"/>
        <w:rPr>
          <w:rFonts w:ascii="宋体" w:eastAsia="宋体" w:hAnsi="宋体"/>
          <w:sz w:val="24"/>
          <w:szCs w:val="24"/>
          <w:lang w:eastAsia="zh-CN"/>
        </w:rPr>
      </w:pPr>
      <w:r>
        <w:rPr>
          <w:rFonts w:ascii="宋体" w:eastAsia="宋体" w:hAnsi="宋体"/>
          <w:sz w:val="24"/>
          <w:szCs w:val="24"/>
        </w:rPr>
        <w:t xml:space="preserve">4.2  </w:t>
      </w:r>
      <w:r>
        <w:rPr>
          <w:rFonts w:ascii="宋体" w:eastAsia="宋体" w:hAnsi="宋体" w:hint="eastAsia"/>
          <w:sz w:val="24"/>
          <w:szCs w:val="24"/>
          <w:lang w:eastAsia="zh-CN"/>
        </w:rPr>
        <w:t>设备投入</w:t>
      </w:r>
    </w:p>
    <w:p w14:paraId="7FBC4FE5" w14:textId="77777777" w:rsidR="00C41300" w:rsidRDefault="00000000">
      <w:pPr>
        <w:pStyle w:val="af"/>
        <w:spacing w:line="360" w:lineRule="auto"/>
        <w:ind w:leftChars="100" w:left="210"/>
        <w:jc w:val="both"/>
        <w:rPr>
          <w:rFonts w:ascii="宋体" w:eastAsia="宋体" w:hAnsi="宋体"/>
          <w:sz w:val="24"/>
          <w:szCs w:val="24"/>
          <w:lang w:eastAsia="zh-CN"/>
        </w:rPr>
      </w:pPr>
      <w:r>
        <w:rPr>
          <w:rFonts w:ascii="宋体" w:eastAsia="宋体" w:hAnsi="宋体"/>
          <w:sz w:val="24"/>
          <w:szCs w:val="24"/>
        </w:rPr>
        <w:t xml:space="preserve">4.3  </w:t>
      </w:r>
      <w:r>
        <w:rPr>
          <w:rFonts w:ascii="宋体" w:eastAsia="宋体" w:hAnsi="宋体" w:hint="eastAsia"/>
          <w:sz w:val="24"/>
          <w:szCs w:val="24"/>
          <w:lang w:eastAsia="zh-CN"/>
        </w:rPr>
        <w:t>项目总预算</w:t>
      </w:r>
    </w:p>
    <w:p w14:paraId="7652097C" w14:textId="77777777" w:rsidR="00C41300" w:rsidRDefault="00000000">
      <w:pPr>
        <w:pStyle w:val="af"/>
        <w:spacing w:line="360" w:lineRule="auto"/>
        <w:jc w:val="both"/>
        <w:rPr>
          <w:rFonts w:ascii="宋体" w:eastAsia="宋体" w:hAnsi="宋体"/>
          <w:b/>
          <w:sz w:val="24"/>
          <w:szCs w:val="24"/>
          <w:lang w:eastAsia="zh-CN"/>
        </w:rPr>
      </w:pPr>
      <w:r>
        <w:rPr>
          <w:rFonts w:ascii="宋体" w:eastAsia="宋体" w:hAnsi="宋体"/>
          <w:b/>
          <w:sz w:val="24"/>
          <w:szCs w:val="24"/>
        </w:rPr>
        <w:t>5.</w:t>
      </w:r>
      <w:r>
        <w:rPr>
          <w:rFonts w:ascii="宋体" w:eastAsia="宋体" w:hAnsi="宋体" w:hint="eastAsia"/>
          <w:b/>
          <w:sz w:val="24"/>
          <w:szCs w:val="24"/>
          <w:lang w:eastAsia="zh-CN"/>
        </w:rPr>
        <w:t xml:space="preserve"> 教授个人简历</w:t>
      </w:r>
    </w:p>
    <w:p w14:paraId="4442DFA5" w14:textId="77777777" w:rsidR="00C41300" w:rsidRDefault="00000000">
      <w:pPr>
        <w:widowControl/>
        <w:jc w:val="left"/>
        <w:rPr>
          <w:rFonts w:ascii="宋体" w:eastAsia="宋体" w:hAnsi="宋体"/>
          <w:b/>
          <w:sz w:val="24"/>
          <w:szCs w:val="24"/>
        </w:rPr>
      </w:pPr>
      <w:r>
        <w:rPr>
          <w:rFonts w:ascii="宋体" w:eastAsia="宋体" w:hAnsi="宋体"/>
          <w:b/>
          <w:sz w:val="24"/>
          <w:szCs w:val="24"/>
        </w:rPr>
        <w:br w:type="page"/>
      </w:r>
    </w:p>
    <w:p w14:paraId="548A91AF" w14:textId="77777777" w:rsidR="00C41300" w:rsidRDefault="00000000">
      <w:pPr>
        <w:pStyle w:val="1"/>
        <w:numPr>
          <w:ilvl w:val="0"/>
          <w:numId w:val="1"/>
        </w:numPr>
        <w:spacing w:before="0" w:after="0" w:line="360" w:lineRule="auto"/>
        <w:rPr>
          <w:rFonts w:ascii="黑体" w:eastAsia="黑体" w:hAnsi="黑体" w:cs="黑体"/>
          <w:sz w:val="28"/>
          <w:szCs w:val="16"/>
        </w:rPr>
      </w:pPr>
      <w:r>
        <w:rPr>
          <w:rFonts w:ascii="黑体" w:eastAsia="黑体" w:hAnsi="黑体" w:cs="黑体" w:hint="eastAsia"/>
          <w:sz w:val="28"/>
          <w:szCs w:val="16"/>
        </w:rPr>
        <w:lastRenderedPageBreak/>
        <w:t>项目介绍</w:t>
      </w:r>
    </w:p>
    <w:p w14:paraId="6303D11F" w14:textId="77777777" w:rsidR="00C41300" w:rsidRDefault="00000000">
      <w:pPr>
        <w:pStyle w:val="2"/>
        <w:spacing w:before="0" w:after="0" w:line="360" w:lineRule="auto"/>
      </w:pPr>
      <w:r>
        <w:rPr>
          <w:rFonts w:ascii="Times New Roman" w:hAnsi="Times New Roman" w:cs="Times New Roman" w:hint="eastAsia"/>
          <w:sz w:val="28"/>
          <w:szCs w:val="21"/>
        </w:rPr>
        <w:t>1</w:t>
      </w:r>
      <w:r>
        <w:rPr>
          <w:rFonts w:ascii="Times New Roman" w:hAnsi="Times New Roman" w:cs="Times New Roman"/>
          <w:sz w:val="28"/>
          <w:szCs w:val="21"/>
        </w:rPr>
        <w:t>.</w:t>
      </w:r>
      <w:r>
        <w:rPr>
          <w:rFonts w:ascii="Times New Roman" w:hAnsi="Times New Roman" w:cs="Times New Roman" w:hint="eastAsia"/>
          <w:sz w:val="28"/>
          <w:szCs w:val="21"/>
        </w:rPr>
        <w:t>1</w:t>
      </w:r>
      <w:r>
        <w:rPr>
          <w:rFonts w:ascii="Times New Roman" w:hAnsi="Times New Roman" w:cs="Times New Roman"/>
          <w:sz w:val="28"/>
          <w:szCs w:val="21"/>
        </w:rPr>
        <w:t xml:space="preserve"> </w:t>
      </w:r>
      <w:r>
        <w:rPr>
          <w:rFonts w:ascii="Times New Roman" w:hAnsi="Times New Roman" w:cs="Times New Roman" w:hint="eastAsia"/>
          <w:sz w:val="28"/>
          <w:szCs w:val="21"/>
        </w:rPr>
        <w:t>基金题目</w:t>
      </w:r>
    </w:p>
    <w:p w14:paraId="247A7758" w14:textId="77777777" w:rsidR="00C41300" w:rsidRDefault="00000000">
      <w:pPr>
        <w:pStyle w:val="af0"/>
        <w:spacing w:line="360" w:lineRule="auto"/>
        <w:ind w:left="480" w:firstLineChars="0" w:firstLine="0"/>
        <w:rPr>
          <w:rFonts w:ascii="宋体" w:eastAsia="宋体" w:hAnsi="宋体"/>
          <w:sz w:val="22"/>
        </w:rPr>
      </w:pPr>
      <w:r>
        <w:rPr>
          <w:rFonts w:ascii="宋体" w:eastAsia="宋体" w:hAnsi="宋体" w:hint="eastAsia"/>
          <w:b/>
          <w:bCs/>
          <w:sz w:val="22"/>
        </w:rPr>
        <w:t>数据库索引智能推荐和管理技术研究</w:t>
      </w:r>
    </w:p>
    <w:p w14:paraId="09411FB9" w14:textId="77777777" w:rsidR="00C41300" w:rsidRDefault="00000000">
      <w:pPr>
        <w:pStyle w:val="2"/>
        <w:spacing w:before="0" w:after="0" w:line="360" w:lineRule="auto"/>
        <w:rPr>
          <w:rFonts w:ascii="Times New Roman" w:hAnsi="Times New Roman" w:cs="Times New Roman"/>
          <w:sz w:val="28"/>
          <w:szCs w:val="21"/>
        </w:rPr>
      </w:pPr>
      <w:r>
        <w:rPr>
          <w:rFonts w:ascii="Times New Roman" w:hAnsi="Times New Roman" w:cs="Times New Roman" w:hint="eastAsia"/>
          <w:sz w:val="28"/>
          <w:szCs w:val="21"/>
        </w:rPr>
        <w:t>1</w:t>
      </w:r>
      <w:r>
        <w:rPr>
          <w:rFonts w:ascii="Times New Roman" w:hAnsi="Times New Roman" w:cs="Times New Roman"/>
          <w:sz w:val="28"/>
          <w:szCs w:val="21"/>
        </w:rPr>
        <w:t xml:space="preserve">.2 </w:t>
      </w:r>
      <w:r>
        <w:rPr>
          <w:rFonts w:ascii="Times New Roman" w:hAnsi="Times New Roman" w:cs="Times New Roman" w:hint="eastAsia"/>
          <w:sz w:val="28"/>
          <w:szCs w:val="21"/>
        </w:rPr>
        <w:t>背景及研究意义</w:t>
      </w:r>
      <w:r>
        <w:rPr>
          <w:rFonts w:ascii="Times New Roman" w:hAnsi="Times New Roman" w:cs="Times New Roman" w:hint="eastAsia"/>
          <w:sz w:val="28"/>
          <w:szCs w:val="21"/>
        </w:rPr>
        <w:t xml:space="preserve"> </w:t>
      </w:r>
    </w:p>
    <w:p w14:paraId="226AAAE4" w14:textId="77777777" w:rsidR="00C41300" w:rsidRDefault="00000000">
      <w:pPr>
        <w:pStyle w:val="3"/>
        <w:spacing w:before="140" w:after="140" w:line="240" w:lineRule="auto"/>
        <w:rPr>
          <w:sz w:val="22"/>
          <w:szCs w:val="18"/>
        </w:rPr>
      </w:pPr>
      <w:r>
        <w:rPr>
          <w:rFonts w:hint="eastAsia"/>
          <w:sz w:val="22"/>
          <w:szCs w:val="18"/>
        </w:rPr>
        <w:t xml:space="preserve">1.2.1 </w:t>
      </w:r>
      <w:r>
        <w:rPr>
          <w:rFonts w:hint="eastAsia"/>
          <w:sz w:val="22"/>
          <w:szCs w:val="18"/>
        </w:rPr>
        <w:t>研究背景与意义</w:t>
      </w:r>
    </w:p>
    <w:p w14:paraId="712AA685" w14:textId="6B0B9482" w:rsidR="00C41300" w:rsidRDefault="00000000">
      <w:pPr>
        <w:pStyle w:val="af"/>
        <w:spacing w:line="300" w:lineRule="auto"/>
        <w:ind w:firstLineChars="200" w:firstLine="440"/>
        <w:jc w:val="both"/>
        <w:rPr>
          <w:rFonts w:ascii="宋体" w:eastAsia="宋体" w:hAnsi="宋体"/>
          <w:sz w:val="22"/>
          <w:szCs w:val="22"/>
          <w:lang w:eastAsia="zh-CN"/>
        </w:rPr>
      </w:pPr>
      <w:r>
        <w:rPr>
          <w:rFonts w:ascii="宋体" w:eastAsia="宋体" w:hAnsi="宋体" w:hint="eastAsia"/>
          <w:sz w:val="22"/>
          <w:szCs w:val="22"/>
          <w:lang w:eastAsia="zh-CN"/>
        </w:rPr>
        <w:t>近年来，随着互联网应用的不断发展与日渐成熟，在云计算、大数据、人工智能等新技术的带动下，数据量以惊人的速度不断膨胀，通过提供用户友好的声明式查询范例以及封装复杂的查询优化函数，数据库技术在各个行业中发挥着十分重要的作用。索引是目前对海量数据进行高效查询的主要方法，它记录了数据属性（被称为索引的搜索键）到数据记录间的映射关系，在查询执行过程中，通过查询索引表的方式来</w:t>
      </w:r>
      <w:proofErr w:type="gramStart"/>
      <w:r>
        <w:rPr>
          <w:rFonts w:ascii="宋体" w:eastAsia="宋体" w:hAnsi="宋体" w:hint="eastAsia"/>
          <w:sz w:val="22"/>
          <w:szCs w:val="22"/>
          <w:lang w:eastAsia="zh-CN"/>
        </w:rPr>
        <w:t>代替全表扫描</w:t>
      </w:r>
      <w:proofErr w:type="gramEnd"/>
      <w:r>
        <w:rPr>
          <w:rFonts w:ascii="宋体" w:eastAsia="宋体" w:hAnsi="宋体" w:hint="eastAsia"/>
          <w:sz w:val="22"/>
          <w:szCs w:val="22"/>
          <w:lang w:eastAsia="zh-CN"/>
        </w:rPr>
        <w:t>，可以大幅缩短查询时间。因此，如何在分布式数据库系统中进行索引的自适应推荐和管理是当前数据库研究领域的一个热点问题。</w:t>
      </w:r>
    </w:p>
    <w:p w14:paraId="0C433747" w14:textId="4318B8B4" w:rsidR="00C41300" w:rsidRDefault="00000000">
      <w:pPr>
        <w:pStyle w:val="af"/>
        <w:spacing w:line="300" w:lineRule="auto"/>
        <w:ind w:firstLineChars="200" w:firstLine="440"/>
        <w:jc w:val="both"/>
        <w:rPr>
          <w:rFonts w:ascii="宋体" w:eastAsia="宋体" w:hAnsi="宋体"/>
          <w:color w:val="0070C0"/>
          <w:sz w:val="22"/>
          <w:szCs w:val="22"/>
          <w:lang w:eastAsia="zh-CN"/>
        </w:rPr>
      </w:pPr>
      <w:r w:rsidRPr="003C330E">
        <w:rPr>
          <w:rFonts w:ascii="宋体" w:eastAsia="宋体" w:hAnsi="宋体" w:hint="eastAsia"/>
          <w:color w:val="0070C0"/>
          <w:sz w:val="22"/>
          <w:szCs w:val="22"/>
          <w:lang w:eastAsia="zh-CN"/>
        </w:rPr>
        <w:t>作为全球唯一</w:t>
      </w:r>
      <w:r>
        <w:rPr>
          <w:rFonts w:ascii="宋体" w:eastAsia="宋体" w:hAnsi="宋体" w:hint="eastAsia"/>
          <w:color w:val="0070C0"/>
          <w:sz w:val="22"/>
          <w:szCs w:val="22"/>
          <w:lang w:eastAsia="zh-CN"/>
        </w:rPr>
        <w:t xml:space="preserve">在TPC-C和TPC-H测试上都刷新了世界纪录的国产原生分布式数据库， </w:t>
      </w:r>
      <w:proofErr w:type="spellStart"/>
      <w:r>
        <w:rPr>
          <w:rFonts w:ascii="宋体" w:eastAsia="宋体" w:hAnsi="宋体" w:hint="eastAsia"/>
          <w:color w:val="0070C0"/>
          <w:sz w:val="22"/>
          <w:szCs w:val="22"/>
          <w:lang w:eastAsia="zh-CN"/>
        </w:rPr>
        <w:t>OceanBase</w:t>
      </w:r>
      <w:proofErr w:type="spellEnd"/>
      <w:r>
        <w:rPr>
          <w:rFonts w:ascii="宋体" w:eastAsia="宋体" w:hAnsi="宋体" w:hint="eastAsia"/>
          <w:color w:val="0070C0"/>
          <w:sz w:val="22"/>
          <w:szCs w:val="22"/>
          <w:lang w:eastAsia="zh-CN"/>
        </w:rPr>
        <w:t>由蚂蚁</w:t>
      </w:r>
      <w:r w:rsidRPr="003C330E">
        <w:rPr>
          <w:rFonts w:ascii="宋体" w:eastAsia="宋体" w:hAnsi="宋体" w:hint="eastAsia"/>
          <w:color w:val="0070C0"/>
          <w:sz w:val="22"/>
          <w:szCs w:val="22"/>
          <w:lang w:eastAsia="zh-CN"/>
        </w:rPr>
        <w:t>集团完全自主研发，采用自</w:t>
      </w:r>
      <w:proofErr w:type="gramStart"/>
      <w:r w:rsidRPr="003C330E">
        <w:rPr>
          <w:rFonts w:ascii="宋体" w:eastAsia="宋体" w:hAnsi="宋体" w:hint="eastAsia"/>
          <w:color w:val="0070C0"/>
          <w:sz w:val="22"/>
          <w:szCs w:val="22"/>
          <w:lang w:eastAsia="zh-CN"/>
        </w:rPr>
        <w:t>研</w:t>
      </w:r>
      <w:proofErr w:type="gramEnd"/>
      <w:r w:rsidRPr="003C330E">
        <w:rPr>
          <w:rFonts w:ascii="宋体" w:eastAsia="宋体" w:hAnsi="宋体" w:hint="eastAsia"/>
          <w:color w:val="0070C0"/>
          <w:sz w:val="22"/>
          <w:szCs w:val="22"/>
          <w:lang w:eastAsia="zh-CN"/>
        </w:rPr>
        <w:t>的一体化架构，兼顾分布式架构的扩展性与集中式架构的性能</w:t>
      </w:r>
      <w:r>
        <w:rPr>
          <w:rFonts w:ascii="宋体" w:eastAsia="宋体" w:hAnsi="宋体" w:hint="eastAsia"/>
          <w:color w:val="0070C0"/>
          <w:sz w:val="22"/>
          <w:szCs w:val="22"/>
          <w:lang w:eastAsia="zh-CN"/>
        </w:rPr>
        <w:t>优势，</w:t>
      </w:r>
      <w:proofErr w:type="spellStart"/>
      <w:r w:rsidR="003C330E">
        <w:rPr>
          <w:rFonts w:ascii="宋体" w:eastAsia="宋体" w:hAnsi="宋体" w:hint="eastAsia"/>
          <w:color w:val="0070C0"/>
          <w:sz w:val="22"/>
          <w:szCs w:val="22"/>
          <w:lang w:eastAsia="zh-CN"/>
        </w:rPr>
        <w:t>OceanBase</w:t>
      </w:r>
      <w:proofErr w:type="spellEnd"/>
      <w:r w:rsidR="003C330E">
        <w:rPr>
          <w:rFonts w:ascii="宋体" w:eastAsia="宋体" w:hAnsi="宋体" w:hint="eastAsia"/>
          <w:color w:val="0070C0"/>
          <w:sz w:val="22"/>
          <w:szCs w:val="22"/>
          <w:lang w:eastAsia="zh-CN"/>
        </w:rPr>
        <w:t>使</w:t>
      </w:r>
      <w:r w:rsidRPr="003C330E">
        <w:rPr>
          <w:rFonts w:ascii="宋体" w:eastAsia="宋体" w:hAnsi="宋体" w:hint="eastAsia"/>
          <w:color w:val="0070C0"/>
          <w:sz w:val="22"/>
          <w:szCs w:val="22"/>
          <w:lang w:eastAsia="zh-CN"/>
        </w:rPr>
        <w:t>用一套引擎同时支持OLTP和O</w:t>
      </w:r>
      <w:r w:rsidRPr="003C330E">
        <w:rPr>
          <w:rFonts w:ascii="宋体" w:eastAsia="宋体" w:hAnsi="宋体"/>
          <w:color w:val="0070C0"/>
          <w:sz w:val="22"/>
          <w:szCs w:val="22"/>
          <w:lang w:eastAsia="zh-CN"/>
        </w:rPr>
        <w:t>L</w:t>
      </w:r>
      <w:r w:rsidRPr="003C330E">
        <w:rPr>
          <w:rFonts w:ascii="宋体" w:eastAsia="宋体" w:hAnsi="宋体" w:hint="eastAsia"/>
          <w:color w:val="0070C0"/>
          <w:sz w:val="22"/>
          <w:szCs w:val="22"/>
          <w:lang w:eastAsia="zh-CN"/>
        </w:rPr>
        <w:t>AP的混合负载</w:t>
      </w:r>
      <w:r>
        <w:rPr>
          <w:rFonts w:ascii="宋体" w:eastAsia="宋体" w:hAnsi="宋体" w:hint="eastAsia"/>
          <w:color w:val="0070C0"/>
          <w:sz w:val="22"/>
          <w:szCs w:val="22"/>
          <w:lang w:eastAsia="zh-CN"/>
        </w:rPr>
        <w:t>，具有数据强一致、高可用、高性能、在线扩展、高度兼容SQL标准和主流关系数据库、对应用透明、</w:t>
      </w:r>
      <w:r w:rsidRPr="00BB314E">
        <w:rPr>
          <w:rFonts w:ascii="宋体" w:eastAsia="宋体" w:hAnsi="宋体" w:hint="eastAsia"/>
          <w:color w:val="0070C0"/>
          <w:sz w:val="22"/>
          <w:szCs w:val="22"/>
          <w:lang w:eastAsia="zh-CN"/>
        </w:rPr>
        <w:t>高性价比等</w:t>
      </w:r>
      <w:r>
        <w:rPr>
          <w:rFonts w:ascii="宋体" w:eastAsia="宋体" w:hAnsi="宋体" w:hint="eastAsia"/>
          <w:color w:val="0070C0"/>
          <w:sz w:val="22"/>
          <w:szCs w:val="22"/>
          <w:lang w:eastAsia="zh-CN"/>
        </w:rPr>
        <w:t>特点。</w:t>
      </w:r>
    </w:p>
    <w:p w14:paraId="09AC551F" w14:textId="3253BB2D" w:rsidR="00C41300" w:rsidRDefault="00000000">
      <w:pPr>
        <w:pStyle w:val="af"/>
        <w:spacing w:line="300" w:lineRule="auto"/>
        <w:ind w:firstLineChars="200" w:firstLine="440"/>
        <w:jc w:val="both"/>
        <w:rPr>
          <w:rFonts w:ascii="宋体" w:eastAsia="宋体" w:hAnsi="宋体"/>
          <w:color w:val="0070C0"/>
          <w:sz w:val="22"/>
          <w:szCs w:val="22"/>
          <w:lang w:eastAsia="zh-CN"/>
        </w:rPr>
      </w:pPr>
      <w:proofErr w:type="spellStart"/>
      <w:r>
        <w:rPr>
          <w:rFonts w:ascii="宋体" w:eastAsia="宋体" w:hAnsi="宋体" w:hint="eastAsia"/>
          <w:color w:val="0070C0"/>
          <w:sz w:val="22"/>
          <w:szCs w:val="22"/>
          <w:lang w:eastAsia="zh-CN"/>
        </w:rPr>
        <w:t>OceanBase</w:t>
      </w:r>
      <w:proofErr w:type="spellEnd"/>
      <w:r>
        <w:rPr>
          <w:rFonts w:ascii="宋体" w:eastAsia="宋体" w:hAnsi="宋体" w:hint="eastAsia"/>
          <w:color w:val="0070C0"/>
          <w:sz w:val="22"/>
          <w:szCs w:val="22"/>
          <w:lang w:eastAsia="zh-CN"/>
        </w:rPr>
        <w:t>在同一个分布式数据库上能同时支持OLTP和OLAP两种负载场景，避免了在传统架构中在线与离线数据库之间大量的数据传输。在目前分布式数据库使用中，一些经验欠佳的用户可能会建</w:t>
      </w:r>
      <w:r w:rsidRPr="00BB314E">
        <w:rPr>
          <w:rFonts w:ascii="宋体" w:eastAsia="宋体" w:hAnsi="宋体" w:hint="eastAsia"/>
          <w:color w:val="0070C0"/>
          <w:sz w:val="22"/>
          <w:szCs w:val="22"/>
          <w:lang w:eastAsia="zh-CN"/>
        </w:rPr>
        <w:t>立</w:t>
      </w:r>
      <w:r w:rsidR="00BB314E" w:rsidRPr="00BB314E">
        <w:rPr>
          <w:rFonts w:ascii="宋体" w:eastAsia="宋体" w:hAnsi="宋体" w:hint="eastAsia"/>
          <w:color w:val="0070C0"/>
          <w:sz w:val="22"/>
          <w:szCs w:val="22"/>
          <w:lang w:eastAsia="zh-CN"/>
        </w:rPr>
        <w:t>大量</w:t>
      </w:r>
      <w:r w:rsidRPr="00BB314E">
        <w:rPr>
          <w:rFonts w:ascii="宋体" w:eastAsia="宋体" w:hAnsi="宋体" w:hint="eastAsia"/>
          <w:color w:val="0070C0"/>
          <w:sz w:val="22"/>
          <w:szCs w:val="22"/>
          <w:lang w:eastAsia="zh-CN"/>
        </w:rPr>
        <w:t>的索引，然而其中大</w:t>
      </w:r>
      <w:r>
        <w:rPr>
          <w:rFonts w:ascii="宋体" w:eastAsia="宋体" w:hAnsi="宋体" w:hint="eastAsia"/>
          <w:color w:val="0070C0"/>
          <w:sz w:val="22"/>
          <w:szCs w:val="22"/>
          <w:lang w:eastAsia="zh-CN"/>
        </w:rPr>
        <w:t>部分的索引在实际中并没有被使用，但这些索引占用了存储和计算资源。因此研究如何针对候选索引进行选择和推荐是非常有必要的。</w:t>
      </w:r>
    </w:p>
    <w:p w14:paraId="334A2DD3" w14:textId="77777777" w:rsidR="00C41300" w:rsidRDefault="00000000">
      <w:pPr>
        <w:pStyle w:val="af"/>
        <w:spacing w:line="300" w:lineRule="auto"/>
        <w:ind w:firstLineChars="200" w:firstLine="440"/>
        <w:jc w:val="both"/>
        <w:rPr>
          <w:rFonts w:ascii="宋体" w:eastAsia="宋体" w:hAnsi="宋体"/>
          <w:sz w:val="22"/>
          <w:szCs w:val="22"/>
          <w:lang w:eastAsia="zh-CN"/>
        </w:rPr>
      </w:pPr>
      <w:r>
        <w:rPr>
          <w:rFonts w:ascii="宋体" w:eastAsia="宋体" w:hAnsi="宋体" w:hint="eastAsia"/>
          <w:sz w:val="22"/>
          <w:szCs w:val="22"/>
          <w:lang w:eastAsia="zh-CN"/>
        </w:rPr>
        <w:t>传统的索引推荐方法大多采用启发式规则进行枚举和贪心。在负载动态变化的生产环境数据库中，枚举算法无法在有限的时间内计算出所有索引组合情况。基于贪心算法的索引推荐方法，可能存在计算出次优解的问题。很多数据库供应商提供索引推荐工具来帮助数据库管理人员减轻工作负担，但是这需要数据库管理员有丰富的使用经验。而机器学习可以通过学习历史数据中的关系获得经验，辅助数据库系统做决策，这为数据库系统中的索引推荐技术提供了新的可能性，同时也给索引推荐带来了一些新的挑战：</w:t>
      </w:r>
    </w:p>
    <w:p w14:paraId="3FCCCDE5" w14:textId="77777777" w:rsidR="00C41300" w:rsidRDefault="00000000">
      <w:pPr>
        <w:pStyle w:val="af"/>
        <w:numPr>
          <w:ilvl w:val="0"/>
          <w:numId w:val="2"/>
        </w:numPr>
        <w:spacing w:line="300" w:lineRule="auto"/>
        <w:ind w:left="0" w:firstLine="425"/>
        <w:jc w:val="both"/>
        <w:rPr>
          <w:rFonts w:ascii="Times New Roman" w:eastAsia="宋体" w:hAnsi="Times New Roman"/>
          <w:sz w:val="22"/>
          <w:szCs w:val="22"/>
          <w:lang w:eastAsia="zh-CN"/>
        </w:rPr>
      </w:pPr>
      <w:r>
        <w:rPr>
          <w:rFonts w:ascii="宋体" w:eastAsia="宋体" w:hAnsi="宋体" w:hint="eastAsia"/>
          <w:b/>
          <w:bCs/>
          <w:sz w:val="22"/>
          <w:szCs w:val="22"/>
          <w:lang w:eastAsia="zh-CN"/>
        </w:rPr>
        <w:t>如何估计索引的收益？</w:t>
      </w:r>
      <w:r>
        <w:rPr>
          <w:rFonts w:ascii="宋体" w:eastAsia="宋体" w:hAnsi="宋体" w:hint="eastAsia"/>
          <w:sz w:val="22"/>
          <w:szCs w:val="22"/>
          <w:lang w:eastAsia="zh-CN"/>
        </w:rPr>
        <w:t>通用的方式是将索引信息添加到数据库管理系统的数据字典中，而不是创建实际的索引，以便数据库管理系统中的查询优化器可以识别索引的存在，并在</w:t>
      </w:r>
      <w:proofErr w:type="gramStart"/>
      <w:r>
        <w:rPr>
          <w:rFonts w:ascii="宋体" w:eastAsia="宋体" w:hAnsi="宋体" w:hint="eastAsia"/>
          <w:sz w:val="22"/>
          <w:szCs w:val="22"/>
          <w:lang w:eastAsia="zh-CN"/>
        </w:rPr>
        <w:t>不</w:t>
      </w:r>
      <w:proofErr w:type="gramEnd"/>
      <w:r>
        <w:rPr>
          <w:rFonts w:ascii="宋体" w:eastAsia="宋体" w:hAnsi="宋体" w:hint="eastAsia"/>
          <w:sz w:val="22"/>
          <w:szCs w:val="22"/>
          <w:lang w:eastAsia="zh-CN"/>
        </w:rPr>
        <w:t>构建实际索引的情况</w:t>
      </w:r>
      <w:proofErr w:type="gramStart"/>
      <w:r>
        <w:rPr>
          <w:rFonts w:ascii="宋体" w:eastAsia="宋体" w:hAnsi="宋体" w:hint="eastAsia"/>
          <w:sz w:val="22"/>
          <w:szCs w:val="22"/>
          <w:lang w:eastAsia="zh-CN"/>
        </w:rPr>
        <w:t>下估计</w:t>
      </w:r>
      <w:proofErr w:type="gramEnd"/>
      <w:r>
        <w:rPr>
          <w:rFonts w:ascii="宋体" w:eastAsia="宋体" w:hAnsi="宋体" w:hint="eastAsia"/>
          <w:sz w:val="22"/>
          <w:szCs w:val="22"/>
          <w:lang w:eastAsia="zh-CN"/>
        </w:rPr>
        <w:t>查询执行的成本。在这种情况下，索引的收益估算其实是查询执行的估计成本在有假想索引和无假想索引</w:t>
      </w:r>
      <w:r>
        <w:rPr>
          <w:rFonts w:ascii="Times New Roman" w:eastAsia="宋体" w:hAnsi="Times New Roman"/>
          <w:sz w:val="22"/>
          <w:szCs w:val="22"/>
          <w:lang w:eastAsia="zh-CN"/>
        </w:rPr>
        <w:t>的情况下的减少量。</w:t>
      </w:r>
    </w:p>
    <w:p w14:paraId="2F03A6A7" w14:textId="77777777" w:rsidR="00C41300" w:rsidRDefault="00000000">
      <w:pPr>
        <w:pStyle w:val="af"/>
        <w:numPr>
          <w:ilvl w:val="0"/>
          <w:numId w:val="2"/>
        </w:numPr>
        <w:spacing w:line="300" w:lineRule="auto"/>
        <w:ind w:left="0" w:firstLine="425"/>
        <w:jc w:val="both"/>
        <w:rPr>
          <w:rFonts w:ascii="Times New Roman" w:eastAsia="宋体" w:hAnsi="Times New Roman"/>
          <w:sz w:val="22"/>
          <w:szCs w:val="22"/>
          <w:lang w:eastAsia="zh-CN"/>
        </w:rPr>
      </w:pPr>
      <w:r>
        <w:rPr>
          <w:rFonts w:ascii="Times New Roman" w:eastAsia="宋体" w:hAnsi="Times New Roman"/>
          <w:b/>
          <w:bCs/>
          <w:sz w:val="22"/>
          <w:szCs w:val="22"/>
          <w:lang w:eastAsia="zh-CN"/>
        </w:rPr>
        <w:t>如何对索引进行选择</w:t>
      </w:r>
      <w:r>
        <w:rPr>
          <w:rFonts w:ascii="Times New Roman" w:eastAsia="宋体" w:hAnsi="Times New Roman"/>
          <w:b/>
          <w:bCs/>
          <w:sz w:val="22"/>
          <w:szCs w:val="22"/>
          <w:lang w:eastAsia="zh-CN"/>
        </w:rPr>
        <w:t xml:space="preserve">? </w:t>
      </w:r>
      <w:r>
        <w:rPr>
          <w:rFonts w:ascii="Times New Roman" w:eastAsia="宋体" w:hAnsi="Times New Roman"/>
          <w:sz w:val="22"/>
          <w:szCs w:val="22"/>
          <w:lang w:eastAsia="zh-CN"/>
        </w:rPr>
        <w:t>基于强化学习的索引选择方法是随着强化学习的技术</w:t>
      </w:r>
      <w:r>
        <w:rPr>
          <w:rFonts w:ascii="Times New Roman" w:eastAsia="宋体" w:hAnsi="Times New Roman"/>
          <w:sz w:val="22"/>
          <w:szCs w:val="22"/>
          <w:lang w:eastAsia="zh-CN"/>
        </w:rPr>
        <w:lastRenderedPageBreak/>
        <w:t>发展起来的，与传统索引选择方法相比，它可以在数据库负载动态变化的环境下进行索引选择，不需要借助数据库管理员的经验。基于强化学习的索引选择过程本质是马尔可夫过程，通过神经网络学习</w:t>
      </w:r>
      <w:r>
        <w:rPr>
          <w:rFonts w:ascii="Times New Roman" w:eastAsia="宋体" w:hAnsi="Times New Roman" w:hint="eastAsia"/>
          <w:sz w:val="22"/>
          <w:szCs w:val="22"/>
          <w:lang w:eastAsia="zh-CN"/>
        </w:rPr>
        <w:t>使用</w:t>
      </w:r>
      <w:r>
        <w:rPr>
          <w:rFonts w:ascii="Times New Roman" w:eastAsia="宋体" w:hAnsi="Times New Roman"/>
          <w:sz w:val="22"/>
          <w:szCs w:val="22"/>
          <w:lang w:eastAsia="zh-CN"/>
        </w:rPr>
        <w:t>不同索引前后对负载的代价影响，之后根据已经创建的索引预测下一个应该建立索引的概率，最终根据不同的负载选择出合适的索引。</w:t>
      </w:r>
    </w:p>
    <w:p w14:paraId="3A1D340D" w14:textId="77777777" w:rsidR="00C41300" w:rsidRDefault="00000000">
      <w:pPr>
        <w:pStyle w:val="af"/>
        <w:numPr>
          <w:ilvl w:val="0"/>
          <w:numId w:val="2"/>
        </w:numPr>
        <w:spacing w:line="300" w:lineRule="auto"/>
        <w:ind w:left="0" w:firstLine="425"/>
        <w:jc w:val="both"/>
        <w:rPr>
          <w:rFonts w:ascii="宋体" w:eastAsia="宋体" w:hAnsi="宋体"/>
          <w:sz w:val="22"/>
          <w:szCs w:val="22"/>
          <w:lang w:eastAsia="zh-CN"/>
        </w:rPr>
      </w:pPr>
      <w:r>
        <w:rPr>
          <w:rFonts w:ascii="Times New Roman" w:eastAsia="宋体" w:hAnsi="Times New Roman"/>
          <w:b/>
          <w:bCs/>
          <w:sz w:val="22"/>
          <w:szCs w:val="22"/>
          <w:lang w:eastAsia="zh-CN"/>
        </w:rPr>
        <w:t>如何高效地更新索引以保证其高性能</w:t>
      </w:r>
      <w:r>
        <w:rPr>
          <w:rFonts w:ascii="Times New Roman" w:eastAsia="宋体" w:hAnsi="Times New Roman" w:hint="eastAsia"/>
          <w:b/>
          <w:bCs/>
          <w:sz w:val="22"/>
          <w:szCs w:val="22"/>
          <w:lang w:eastAsia="zh-CN"/>
        </w:rPr>
        <w:t xml:space="preserve">? </w:t>
      </w:r>
      <w:r>
        <w:rPr>
          <w:rFonts w:ascii="Times New Roman" w:eastAsia="宋体" w:hAnsi="Times New Roman"/>
          <w:sz w:val="22"/>
          <w:szCs w:val="22"/>
          <w:lang w:eastAsia="zh-CN"/>
        </w:rPr>
        <w:t>面对这个挑战，需要面向动态工作负载的增量索引管理系统，通过输入即将到来的</w:t>
      </w:r>
      <w:r>
        <w:rPr>
          <w:rFonts w:ascii="宋体" w:eastAsia="宋体" w:hAnsi="宋体" w:hint="eastAsia"/>
          <w:sz w:val="22"/>
          <w:szCs w:val="22"/>
          <w:lang w:eastAsia="zh-CN"/>
        </w:rPr>
        <w:t>查询和历史索引统计信息，在资源受限的情况下更新现有索引集，以提升性能(如更高的吞吐量)，并基于已有索引和候选索引利用蒙特卡罗树搜索选择高效益的索引，同时可以训练一个深度回归模型来估计整体的索引效益。</w:t>
      </w:r>
    </w:p>
    <w:p w14:paraId="0D62B955" w14:textId="77777777" w:rsidR="00C41300" w:rsidRDefault="00000000">
      <w:pPr>
        <w:pStyle w:val="af"/>
        <w:spacing w:line="300" w:lineRule="auto"/>
        <w:ind w:firstLineChars="200" w:firstLine="440"/>
        <w:jc w:val="both"/>
        <w:rPr>
          <w:rFonts w:ascii="宋体" w:eastAsia="宋体" w:hAnsi="宋体"/>
          <w:sz w:val="22"/>
          <w:szCs w:val="22"/>
          <w:lang w:eastAsia="zh-CN"/>
        </w:rPr>
      </w:pPr>
      <w:r>
        <w:rPr>
          <w:rFonts w:ascii="宋体" w:eastAsia="宋体" w:hAnsi="宋体" w:hint="eastAsia"/>
          <w:sz w:val="22"/>
          <w:szCs w:val="22"/>
          <w:lang w:eastAsia="zh-CN"/>
        </w:rPr>
        <w:t>针对以上问题，本项目拟从索引收益评估、索引的选择和索引集合的更新三个方面，结合人工智能有关技术，研究分布式环境下的索引推荐及管理系统，通过提出相应的索引推荐策略，来减少候选索引的数量，同时减少不必要的空间开销，提升查询性能，从而提升数据库索引的质量。</w:t>
      </w:r>
    </w:p>
    <w:p w14:paraId="1F6CA6DB" w14:textId="77777777" w:rsidR="00C41300" w:rsidRDefault="00000000">
      <w:pPr>
        <w:pStyle w:val="3"/>
        <w:spacing w:before="140" w:after="140" w:line="240" w:lineRule="auto"/>
        <w:rPr>
          <w:sz w:val="22"/>
          <w:szCs w:val="18"/>
        </w:rPr>
      </w:pPr>
      <w:r>
        <w:rPr>
          <w:rFonts w:hint="eastAsia"/>
          <w:sz w:val="22"/>
          <w:szCs w:val="18"/>
        </w:rPr>
        <w:t xml:space="preserve">1.2.2 </w:t>
      </w:r>
      <w:r>
        <w:rPr>
          <w:rFonts w:hint="eastAsia"/>
          <w:sz w:val="22"/>
          <w:szCs w:val="18"/>
        </w:rPr>
        <w:t>国内外相关工作</w:t>
      </w:r>
    </w:p>
    <w:p w14:paraId="2649E325" w14:textId="59FE64C8" w:rsidR="00C41300" w:rsidRDefault="00000000">
      <w:pPr>
        <w:pStyle w:val="af"/>
        <w:spacing w:line="300" w:lineRule="auto"/>
        <w:ind w:firstLineChars="200" w:firstLine="440"/>
        <w:jc w:val="both"/>
        <w:rPr>
          <w:rFonts w:ascii="宋体" w:eastAsia="宋体" w:hAnsi="宋体"/>
          <w:sz w:val="22"/>
          <w:szCs w:val="22"/>
          <w:lang w:eastAsia="zh-CN"/>
        </w:rPr>
      </w:pPr>
      <w:r>
        <w:rPr>
          <w:rFonts w:ascii="宋体" w:eastAsia="宋体" w:hAnsi="宋体" w:hint="eastAsia"/>
          <w:sz w:val="22"/>
          <w:szCs w:val="22"/>
          <w:lang w:eastAsia="zh-CN"/>
        </w:rPr>
        <w:t>数据库中的自动索引推荐一直是近期的热点研究领域</w:t>
      </w:r>
      <w:r>
        <w:rPr>
          <w:rFonts w:ascii="宋体" w:eastAsia="宋体" w:hAnsi="宋体" w:hint="eastAsia"/>
          <w:sz w:val="22"/>
          <w:szCs w:val="22"/>
          <w:vertAlign w:val="superscript"/>
          <w:lang w:eastAsia="zh-CN"/>
        </w:rPr>
        <w:t>[</w:t>
      </w:r>
      <w:r>
        <w:rPr>
          <w:rFonts w:ascii="宋体" w:eastAsia="宋体" w:hAnsi="宋体"/>
          <w:sz w:val="22"/>
          <w:szCs w:val="22"/>
          <w:vertAlign w:val="superscript"/>
          <w:lang w:eastAsia="zh-CN"/>
        </w:rPr>
        <w:t>1</w:t>
      </w:r>
      <w:r>
        <w:rPr>
          <w:rFonts w:ascii="宋体" w:eastAsia="宋体" w:hAnsi="宋体" w:hint="eastAsia"/>
          <w:sz w:val="22"/>
          <w:szCs w:val="22"/>
          <w:vertAlign w:val="superscript"/>
          <w:lang w:eastAsia="zh-CN"/>
        </w:rPr>
        <w:t xml:space="preserve">, </w:t>
      </w:r>
      <w:r>
        <w:rPr>
          <w:rFonts w:ascii="宋体" w:eastAsia="宋体" w:hAnsi="宋体"/>
          <w:sz w:val="22"/>
          <w:szCs w:val="22"/>
          <w:vertAlign w:val="superscript"/>
          <w:lang w:eastAsia="zh-CN"/>
        </w:rPr>
        <w:t>2</w:t>
      </w:r>
      <w:r>
        <w:rPr>
          <w:rFonts w:ascii="宋体" w:eastAsia="宋体" w:hAnsi="宋体" w:hint="eastAsia"/>
          <w:sz w:val="22"/>
          <w:szCs w:val="22"/>
          <w:vertAlign w:val="superscript"/>
          <w:lang w:eastAsia="zh-CN"/>
        </w:rPr>
        <w:t>]</w:t>
      </w:r>
      <w:r>
        <w:rPr>
          <w:rFonts w:ascii="宋体" w:eastAsia="宋体" w:hAnsi="宋体" w:hint="eastAsia"/>
          <w:sz w:val="22"/>
          <w:szCs w:val="22"/>
          <w:lang w:eastAsia="zh-CN"/>
        </w:rPr>
        <w:t>，也是提高数据库查询性能的关键。索引的收益估计也就是对对索引结构</w:t>
      </w:r>
      <w:r>
        <w:rPr>
          <w:rFonts w:ascii="宋体" w:eastAsia="宋体" w:hAnsi="宋体" w:hint="eastAsia"/>
          <w:sz w:val="22"/>
          <w:szCs w:val="22"/>
          <w:vertAlign w:val="superscript"/>
          <w:lang w:eastAsia="zh-CN"/>
        </w:rPr>
        <w:t>[3-7]</w:t>
      </w:r>
      <w:r>
        <w:rPr>
          <w:rFonts w:ascii="宋体" w:eastAsia="宋体" w:hAnsi="宋体" w:hint="eastAsia"/>
          <w:sz w:val="22"/>
          <w:szCs w:val="22"/>
          <w:lang w:eastAsia="zh-CN"/>
        </w:rPr>
        <w:t>和成本模型</w:t>
      </w:r>
      <w:r>
        <w:rPr>
          <w:rFonts w:ascii="宋体" w:eastAsia="宋体" w:hAnsi="宋体" w:hint="eastAsia"/>
          <w:sz w:val="22"/>
          <w:szCs w:val="22"/>
          <w:vertAlign w:val="superscript"/>
          <w:lang w:eastAsia="zh-CN"/>
        </w:rPr>
        <w:t>[8,9]</w:t>
      </w:r>
      <w:r>
        <w:rPr>
          <w:rFonts w:ascii="宋体" w:eastAsia="宋体" w:hAnsi="宋体" w:hint="eastAsia"/>
          <w:sz w:val="22"/>
          <w:szCs w:val="22"/>
          <w:lang w:eastAsia="zh-CN"/>
        </w:rPr>
        <w:t>的研究</w:t>
      </w:r>
      <w:r w:rsidRPr="00684A80">
        <w:rPr>
          <w:rFonts w:ascii="宋体" w:eastAsia="宋体" w:hAnsi="宋体" w:hint="eastAsia"/>
          <w:color w:val="000000" w:themeColor="text1"/>
          <w:sz w:val="22"/>
          <w:szCs w:val="22"/>
          <w:lang w:eastAsia="zh-CN"/>
        </w:rPr>
        <w:t>。该问题最初被定义为在指定工作负载上搜索索引的问题</w:t>
      </w:r>
      <w:r w:rsidRPr="00684A80">
        <w:rPr>
          <w:rFonts w:ascii="宋体" w:eastAsia="宋体" w:hAnsi="宋体" w:hint="eastAsia"/>
          <w:color w:val="000000" w:themeColor="text1"/>
          <w:sz w:val="22"/>
          <w:szCs w:val="22"/>
          <w:vertAlign w:val="superscript"/>
          <w:lang w:eastAsia="zh-CN"/>
        </w:rPr>
        <w:t>[10,11]</w:t>
      </w:r>
      <w:r>
        <w:rPr>
          <w:rFonts w:ascii="宋体" w:eastAsia="宋体" w:hAnsi="宋体" w:hint="eastAsia"/>
          <w:sz w:val="22"/>
          <w:szCs w:val="22"/>
          <w:lang w:eastAsia="zh-CN"/>
        </w:rPr>
        <w:t>，许多研究</w:t>
      </w:r>
      <w:r w:rsidRPr="00684A80">
        <w:rPr>
          <w:rFonts w:ascii="宋体" w:eastAsia="宋体" w:hAnsi="宋体" w:hint="eastAsia"/>
          <w:color w:val="000000" w:themeColor="text1"/>
          <w:sz w:val="22"/>
          <w:szCs w:val="22"/>
          <w:lang w:eastAsia="zh-CN"/>
        </w:rPr>
        <w:t>利用被称</w:t>
      </w:r>
      <w:r>
        <w:rPr>
          <w:rFonts w:ascii="宋体" w:eastAsia="宋体" w:hAnsi="宋体" w:hint="eastAsia"/>
          <w:sz w:val="22"/>
          <w:szCs w:val="22"/>
          <w:lang w:eastAsia="zh-CN"/>
        </w:rPr>
        <w:t>为“what-if” API（使用自定方案假设索引的配置）</w:t>
      </w:r>
      <w:r>
        <w:rPr>
          <w:rFonts w:ascii="宋体" w:eastAsia="宋体" w:hAnsi="宋体" w:hint="eastAsia"/>
          <w:sz w:val="22"/>
          <w:szCs w:val="22"/>
          <w:vertAlign w:val="superscript"/>
          <w:lang w:eastAsia="zh-CN"/>
        </w:rPr>
        <w:t>[1</w:t>
      </w:r>
      <w:r w:rsidRPr="00684A80">
        <w:rPr>
          <w:rFonts w:ascii="宋体" w:eastAsia="宋体" w:hAnsi="宋体"/>
          <w:color w:val="000000" w:themeColor="text1"/>
          <w:sz w:val="22"/>
          <w:szCs w:val="22"/>
          <w:vertAlign w:val="superscript"/>
          <w:lang w:eastAsia="zh-CN"/>
        </w:rPr>
        <w:t>2</w:t>
      </w:r>
      <w:r w:rsidRPr="00684A80">
        <w:rPr>
          <w:rFonts w:ascii="宋体" w:eastAsia="宋体" w:hAnsi="宋体" w:hint="eastAsia"/>
          <w:color w:val="000000" w:themeColor="text1"/>
          <w:sz w:val="22"/>
          <w:szCs w:val="22"/>
          <w:vertAlign w:val="superscript"/>
          <w:lang w:eastAsia="zh-CN"/>
        </w:rPr>
        <w:t>]</w:t>
      </w:r>
      <w:r w:rsidRPr="00684A80">
        <w:rPr>
          <w:rFonts w:ascii="宋体" w:eastAsia="宋体" w:hAnsi="宋体" w:hint="eastAsia"/>
          <w:color w:val="000000" w:themeColor="text1"/>
          <w:sz w:val="22"/>
          <w:szCs w:val="22"/>
          <w:lang w:eastAsia="zh-CN"/>
        </w:rPr>
        <w:t>的查</w:t>
      </w:r>
      <w:r>
        <w:rPr>
          <w:rFonts w:ascii="宋体" w:eastAsia="宋体" w:hAnsi="宋体" w:hint="eastAsia"/>
          <w:sz w:val="22"/>
          <w:szCs w:val="22"/>
          <w:lang w:eastAsia="zh-CN"/>
        </w:rPr>
        <w:t>询优化器的扩展来解决这个问题。随后，部分研究使用不同的搜索策略</w:t>
      </w:r>
      <w:r>
        <w:rPr>
          <w:rFonts w:ascii="宋体" w:eastAsia="宋体" w:hAnsi="宋体" w:hint="eastAsia"/>
          <w:sz w:val="22"/>
          <w:szCs w:val="22"/>
          <w:vertAlign w:val="superscript"/>
          <w:lang w:eastAsia="zh-CN"/>
        </w:rPr>
        <w:t>[13]</w:t>
      </w:r>
      <w:r>
        <w:rPr>
          <w:rFonts w:ascii="宋体" w:eastAsia="宋体" w:hAnsi="宋体" w:hint="eastAsia"/>
          <w:sz w:val="22"/>
          <w:szCs w:val="22"/>
          <w:lang w:eastAsia="zh-CN"/>
        </w:rPr>
        <w:t xml:space="preserve"> 使该问题形成了几个变体，将索引推荐与其他物理设计结构（如分区、物化视图或列存储）集成在一起</w:t>
      </w:r>
      <w:r>
        <w:rPr>
          <w:rFonts w:ascii="宋体" w:eastAsia="宋体" w:hAnsi="宋体" w:hint="eastAsia"/>
          <w:sz w:val="22"/>
          <w:szCs w:val="22"/>
          <w:vertAlign w:val="superscript"/>
          <w:lang w:eastAsia="zh-CN"/>
        </w:rPr>
        <w:t>[14-17]</w:t>
      </w:r>
      <w:r>
        <w:rPr>
          <w:rFonts w:ascii="宋体" w:eastAsia="宋体" w:hAnsi="宋体" w:hint="eastAsia"/>
          <w:sz w:val="22"/>
          <w:szCs w:val="22"/>
          <w:lang w:eastAsia="zh-CN"/>
        </w:rPr>
        <w:t>，将其制定为连续调优问题</w:t>
      </w:r>
      <w:r>
        <w:rPr>
          <w:rFonts w:ascii="宋体" w:eastAsia="宋体" w:hAnsi="宋体" w:hint="eastAsia"/>
          <w:sz w:val="22"/>
          <w:szCs w:val="22"/>
          <w:vertAlign w:val="superscript"/>
          <w:lang w:eastAsia="zh-CN"/>
        </w:rPr>
        <w:t>[18, 19]</w:t>
      </w:r>
      <w:r>
        <w:rPr>
          <w:rFonts w:ascii="宋体" w:eastAsia="宋体" w:hAnsi="宋体" w:hint="eastAsia"/>
          <w:sz w:val="22"/>
          <w:szCs w:val="22"/>
          <w:lang w:eastAsia="zh-CN"/>
        </w:rPr>
        <w:t>，</w:t>
      </w:r>
      <w:r w:rsidRPr="00684A80">
        <w:rPr>
          <w:rFonts w:ascii="宋体" w:eastAsia="宋体" w:hAnsi="宋体" w:hint="eastAsia"/>
          <w:color w:val="000000" w:themeColor="text1"/>
          <w:sz w:val="22"/>
          <w:szCs w:val="22"/>
          <w:lang w:eastAsia="zh-CN"/>
        </w:rPr>
        <w:t>或者物理设计的鲁棒性建模</w:t>
      </w:r>
      <w:r w:rsidRPr="00684A80">
        <w:rPr>
          <w:rFonts w:ascii="宋体" w:eastAsia="宋体" w:hAnsi="宋体" w:hint="eastAsia"/>
          <w:color w:val="000000" w:themeColor="text1"/>
          <w:sz w:val="22"/>
          <w:szCs w:val="22"/>
          <w:vertAlign w:val="superscript"/>
          <w:lang w:eastAsia="zh-CN"/>
        </w:rPr>
        <w:t>[2</w:t>
      </w:r>
      <w:r>
        <w:rPr>
          <w:rFonts w:ascii="宋体" w:eastAsia="宋体" w:hAnsi="宋体" w:hint="eastAsia"/>
          <w:sz w:val="22"/>
          <w:szCs w:val="22"/>
          <w:vertAlign w:val="superscript"/>
          <w:lang w:eastAsia="zh-CN"/>
        </w:rPr>
        <w:t>0]</w:t>
      </w:r>
      <w:r>
        <w:rPr>
          <w:rFonts w:ascii="宋体" w:eastAsia="宋体" w:hAnsi="宋体" w:hint="eastAsia"/>
          <w:sz w:val="22"/>
          <w:szCs w:val="22"/>
          <w:lang w:eastAsia="zh-CN"/>
        </w:rPr>
        <w:t>。所有这些方法都专注于使用查询优化器的成本估计进行推荐，但是许多回归模型的错误是由查询优化</w:t>
      </w:r>
      <w:proofErr w:type="gramStart"/>
      <w:r>
        <w:rPr>
          <w:rFonts w:ascii="宋体" w:eastAsia="宋体" w:hAnsi="宋体" w:hint="eastAsia"/>
          <w:sz w:val="22"/>
          <w:szCs w:val="22"/>
          <w:lang w:eastAsia="zh-CN"/>
        </w:rPr>
        <w:t>器引起</w:t>
      </w:r>
      <w:proofErr w:type="gramEnd"/>
      <w:r>
        <w:rPr>
          <w:rFonts w:ascii="宋体" w:eastAsia="宋体" w:hAnsi="宋体" w:hint="eastAsia"/>
          <w:sz w:val="22"/>
          <w:szCs w:val="22"/>
          <w:lang w:eastAsia="zh-CN"/>
        </w:rPr>
        <w:t>的，改进优化器也一直是一个活跃的研究领域</w:t>
      </w:r>
      <w:r>
        <w:rPr>
          <w:rFonts w:ascii="宋体" w:eastAsia="宋体" w:hAnsi="宋体" w:hint="eastAsia"/>
          <w:sz w:val="22"/>
          <w:szCs w:val="22"/>
          <w:vertAlign w:val="superscript"/>
          <w:lang w:eastAsia="zh-CN"/>
        </w:rPr>
        <w:t>[21-25]</w:t>
      </w:r>
      <w:r>
        <w:rPr>
          <w:rFonts w:ascii="宋体" w:eastAsia="宋体" w:hAnsi="宋体" w:hint="eastAsia"/>
          <w:sz w:val="22"/>
          <w:szCs w:val="22"/>
          <w:lang w:eastAsia="zh-CN"/>
        </w:rPr>
        <w:t>，正如在</w:t>
      </w:r>
      <w:r w:rsidR="00B63386" w:rsidRPr="00B63386">
        <w:rPr>
          <w:rFonts w:ascii="宋体" w:eastAsia="宋体" w:hAnsi="宋体" w:hint="eastAsia"/>
          <w:sz w:val="22"/>
          <w:szCs w:val="22"/>
          <w:lang w:eastAsia="zh-CN"/>
        </w:rPr>
        <w:t>[26,27]</w:t>
      </w:r>
      <w:r>
        <w:rPr>
          <w:rFonts w:ascii="宋体" w:eastAsia="宋体" w:hAnsi="宋体" w:hint="eastAsia"/>
          <w:sz w:val="22"/>
          <w:szCs w:val="22"/>
          <w:lang w:eastAsia="zh-CN"/>
        </w:rPr>
        <w:t>论文中所观察到的，查询优化中的估计误差仍然是一个显著问题。最近，Pavlo等</w:t>
      </w:r>
      <w:r>
        <w:rPr>
          <w:rFonts w:ascii="宋体" w:eastAsia="宋体" w:hAnsi="宋体" w:hint="eastAsia"/>
          <w:sz w:val="22"/>
          <w:szCs w:val="22"/>
          <w:vertAlign w:val="superscript"/>
          <w:lang w:eastAsia="zh-CN"/>
        </w:rPr>
        <w:t>[28]</w:t>
      </w:r>
      <w:r>
        <w:rPr>
          <w:rFonts w:ascii="宋体" w:eastAsia="宋体" w:hAnsi="宋体" w:hint="eastAsia"/>
          <w:sz w:val="22"/>
          <w:szCs w:val="22"/>
          <w:lang w:eastAsia="zh-CN"/>
        </w:rPr>
        <w:t>和Sharma等</w:t>
      </w:r>
      <w:r>
        <w:rPr>
          <w:rFonts w:ascii="宋体" w:eastAsia="宋体" w:hAnsi="宋体" w:hint="eastAsia"/>
          <w:sz w:val="22"/>
          <w:szCs w:val="22"/>
          <w:vertAlign w:val="superscript"/>
          <w:lang w:eastAsia="zh-CN"/>
        </w:rPr>
        <w:t>[29]</w:t>
      </w:r>
      <w:r>
        <w:rPr>
          <w:rFonts w:ascii="宋体" w:eastAsia="宋体" w:hAnsi="宋体" w:hint="eastAsia"/>
          <w:sz w:val="22"/>
          <w:szCs w:val="22"/>
          <w:lang w:eastAsia="zh-CN"/>
        </w:rPr>
        <w:t>使用先进的ML技术，如神经网络或强化学习来自动化索引调优，但由于只提供了视觉而缺少细节。本项目中提出的索引收益估计，关注于从执行成本方面提高推荐质量，以及利用现有技术快速适应未见数据。</w:t>
      </w:r>
    </w:p>
    <w:p w14:paraId="7B9BD622" w14:textId="77777777" w:rsidR="00C41300" w:rsidRPr="005178B0" w:rsidRDefault="00000000">
      <w:pPr>
        <w:pStyle w:val="af"/>
        <w:spacing w:line="300" w:lineRule="auto"/>
        <w:ind w:firstLineChars="200" w:firstLine="440"/>
        <w:jc w:val="both"/>
        <w:rPr>
          <w:rFonts w:ascii="宋体" w:eastAsia="宋体" w:hAnsi="宋体"/>
          <w:color w:val="000000" w:themeColor="text1"/>
          <w:sz w:val="22"/>
          <w:szCs w:val="22"/>
          <w:lang w:eastAsia="zh-CN"/>
        </w:rPr>
      </w:pPr>
      <w:r>
        <w:rPr>
          <w:rFonts w:ascii="宋体" w:eastAsia="宋体" w:hAnsi="宋体" w:hint="eastAsia"/>
          <w:sz w:val="22"/>
          <w:szCs w:val="22"/>
          <w:lang w:eastAsia="zh-CN"/>
        </w:rPr>
        <w:t>在索引选择问题</w:t>
      </w:r>
      <w:r>
        <w:rPr>
          <w:rFonts w:ascii="宋体" w:eastAsia="宋体" w:hAnsi="宋体"/>
          <w:sz w:val="22"/>
          <w:szCs w:val="22"/>
          <w:lang w:eastAsia="zh-CN"/>
        </w:rPr>
        <w:t>(Index Selection Problem, ISP)</w:t>
      </w:r>
      <w:r>
        <w:rPr>
          <w:rFonts w:ascii="宋体" w:eastAsia="宋体" w:hAnsi="宋体" w:hint="eastAsia"/>
          <w:sz w:val="22"/>
          <w:szCs w:val="22"/>
          <w:lang w:eastAsia="zh-CN"/>
        </w:rPr>
        <w:t>方面，人们提出了几种传统的方法来为工作负载寻找合适的索引</w:t>
      </w:r>
      <w:r>
        <w:rPr>
          <w:rFonts w:ascii="宋体" w:eastAsia="宋体" w:hAnsi="宋体" w:hint="eastAsia"/>
          <w:sz w:val="22"/>
          <w:szCs w:val="22"/>
          <w:vertAlign w:val="superscript"/>
          <w:lang w:eastAsia="zh-CN"/>
        </w:rPr>
        <w:t>[30-34]</w:t>
      </w:r>
      <w:r>
        <w:rPr>
          <w:rFonts w:ascii="宋体" w:eastAsia="宋体" w:hAnsi="宋体" w:hint="eastAsia"/>
          <w:sz w:val="22"/>
          <w:szCs w:val="22"/>
          <w:lang w:eastAsia="zh-CN"/>
        </w:rPr>
        <w:t>。Chaudhuri 等</w:t>
      </w:r>
      <w:r>
        <w:rPr>
          <w:rFonts w:ascii="宋体" w:eastAsia="宋体" w:hAnsi="宋体"/>
          <w:sz w:val="22"/>
          <w:szCs w:val="22"/>
          <w:lang w:eastAsia="zh-CN"/>
        </w:rPr>
        <w:t xml:space="preserve"> </w:t>
      </w:r>
      <w:r>
        <w:rPr>
          <w:rFonts w:ascii="宋体" w:eastAsia="宋体" w:hAnsi="宋体" w:hint="eastAsia"/>
          <w:sz w:val="22"/>
          <w:szCs w:val="22"/>
          <w:vertAlign w:val="superscript"/>
          <w:lang w:eastAsia="zh-CN"/>
        </w:rPr>
        <w:t>[30]</w:t>
      </w:r>
      <w:r>
        <w:rPr>
          <w:rFonts w:ascii="宋体" w:eastAsia="宋体" w:hAnsi="宋体" w:hint="eastAsia"/>
          <w:sz w:val="22"/>
          <w:szCs w:val="22"/>
          <w:lang w:eastAsia="zh-CN"/>
        </w:rPr>
        <w:t>和Valentin 等</w:t>
      </w:r>
      <w:r>
        <w:rPr>
          <w:rFonts w:ascii="宋体" w:eastAsia="宋体" w:hAnsi="宋体" w:hint="eastAsia"/>
          <w:sz w:val="22"/>
          <w:szCs w:val="22"/>
          <w:vertAlign w:val="superscript"/>
          <w:lang w:eastAsia="zh-CN"/>
        </w:rPr>
        <w:t>[34]</w:t>
      </w:r>
      <w:r>
        <w:rPr>
          <w:rFonts w:ascii="宋体" w:eastAsia="宋体" w:hAnsi="宋体" w:hint="eastAsia"/>
          <w:sz w:val="22"/>
          <w:szCs w:val="22"/>
          <w:lang w:eastAsia="zh-CN"/>
        </w:rPr>
        <w:t>提出了一种基于贪婪的两阶段方法。但是，文献[</w:t>
      </w:r>
      <w:r>
        <w:rPr>
          <w:rFonts w:ascii="宋体" w:eastAsia="宋体" w:hAnsi="宋体"/>
          <w:sz w:val="22"/>
          <w:szCs w:val="22"/>
          <w:lang w:eastAsia="zh-CN"/>
        </w:rPr>
        <w:t>30</w:t>
      </w:r>
      <w:r>
        <w:rPr>
          <w:rFonts w:ascii="宋体" w:eastAsia="宋体" w:hAnsi="宋体" w:hint="eastAsia"/>
          <w:sz w:val="22"/>
          <w:szCs w:val="22"/>
          <w:lang w:eastAsia="zh-CN"/>
        </w:rPr>
        <w:t>]中没有考虑不同索引之间的交互作用，如果索引a的收益受到索引b的影响，那么索引a和索引b之间就存在交互作用，文献[</w:t>
      </w:r>
      <w:r>
        <w:rPr>
          <w:rFonts w:ascii="宋体" w:eastAsia="宋体" w:hAnsi="宋体"/>
          <w:sz w:val="22"/>
          <w:szCs w:val="22"/>
          <w:lang w:eastAsia="zh-CN"/>
        </w:rPr>
        <w:t>35</w:t>
      </w:r>
      <w:r>
        <w:rPr>
          <w:rFonts w:ascii="宋体" w:eastAsia="宋体" w:hAnsi="宋体" w:hint="eastAsia"/>
          <w:sz w:val="22"/>
          <w:szCs w:val="22"/>
          <w:lang w:eastAsia="zh-CN"/>
        </w:rPr>
        <w:t>]则反之。虽然在[</w:t>
      </w:r>
      <w:r>
        <w:rPr>
          <w:rFonts w:ascii="宋体" w:eastAsia="宋体" w:hAnsi="宋体"/>
          <w:sz w:val="22"/>
          <w:szCs w:val="22"/>
          <w:lang w:eastAsia="zh-CN"/>
        </w:rPr>
        <w:t>34</w:t>
      </w:r>
      <w:r>
        <w:rPr>
          <w:rFonts w:ascii="宋体" w:eastAsia="宋体" w:hAnsi="宋体" w:hint="eastAsia"/>
          <w:sz w:val="22"/>
          <w:szCs w:val="22"/>
          <w:lang w:eastAsia="zh-CN"/>
        </w:rPr>
        <w:t>]中考虑了这种交互，但它只是在搜索可能更好的索引时随机地进行多次索引的打乱。ILP等</w:t>
      </w:r>
      <w:r>
        <w:rPr>
          <w:rFonts w:ascii="宋体" w:eastAsia="宋体" w:hAnsi="宋体" w:hint="eastAsia"/>
          <w:sz w:val="22"/>
          <w:szCs w:val="22"/>
          <w:vertAlign w:val="superscript"/>
          <w:lang w:eastAsia="zh-CN"/>
        </w:rPr>
        <w:t>[32]</w:t>
      </w:r>
      <w:r>
        <w:rPr>
          <w:rFonts w:ascii="宋体" w:eastAsia="宋体" w:hAnsi="宋体" w:hint="eastAsia"/>
          <w:sz w:val="22"/>
          <w:szCs w:val="22"/>
          <w:lang w:eastAsia="zh-CN"/>
        </w:rPr>
        <w:t>和</w:t>
      </w:r>
      <w:proofErr w:type="spellStart"/>
      <w:r>
        <w:rPr>
          <w:rFonts w:ascii="宋体" w:eastAsia="宋体" w:hAnsi="宋体" w:hint="eastAsia"/>
          <w:sz w:val="22"/>
          <w:szCs w:val="22"/>
          <w:lang w:eastAsia="zh-CN"/>
        </w:rPr>
        <w:t>Cophy</w:t>
      </w:r>
      <w:proofErr w:type="spellEnd"/>
      <w:r>
        <w:rPr>
          <w:rFonts w:ascii="宋体" w:eastAsia="宋体" w:hAnsi="宋体" w:hint="eastAsia"/>
          <w:sz w:val="22"/>
          <w:szCs w:val="22"/>
          <w:lang w:eastAsia="zh-CN"/>
        </w:rPr>
        <w:t>等</w:t>
      </w:r>
      <w:r>
        <w:rPr>
          <w:rFonts w:ascii="宋体" w:eastAsia="宋体" w:hAnsi="宋体" w:hint="eastAsia"/>
          <w:sz w:val="22"/>
          <w:szCs w:val="22"/>
          <w:vertAlign w:val="superscript"/>
          <w:lang w:eastAsia="zh-CN"/>
        </w:rPr>
        <w:t>[31]</w:t>
      </w:r>
      <w:r>
        <w:rPr>
          <w:rFonts w:ascii="宋体" w:eastAsia="宋体" w:hAnsi="宋体" w:hint="eastAsia"/>
          <w:sz w:val="22"/>
          <w:szCs w:val="22"/>
          <w:lang w:eastAsia="zh-CN"/>
        </w:rPr>
        <w:t>将ISP建模为一个二进制整数问题(BIP)，并采用了一个商业的BIP求解器。然而，这些方法没有考虑不同索引之间的交互，假设查询中的每个</w:t>
      </w:r>
      <w:proofErr w:type="gramStart"/>
      <w:r>
        <w:rPr>
          <w:rFonts w:ascii="宋体" w:eastAsia="宋体" w:hAnsi="宋体" w:hint="eastAsia"/>
          <w:sz w:val="22"/>
          <w:szCs w:val="22"/>
          <w:lang w:eastAsia="zh-CN"/>
        </w:rPr>
        <w:t>表只能</w:t>
      </w:r>
      <w:proofErr w:type="gramEnd"/>
      <w:r>
        <w:rPr>
          <w:rFonts w:ascii="宋体" w:eastAsia="宋体" w:hAnsi="宋体" w:hint="eastAsia"/>
          <w:sz w:val="22"/>
          <w:szCs w:val="22"/>
          <w:lang w:eastAsia="zh-CN"/>
        </w:rPr>
        <w:t>使用一个索引。通过多个索引访问表是一种特殊的索引交互形式，大多数商业和开源数据库都支持这种访问方法。Schlosser等人在文献[</w:t>
      </w:r>
      <w:r>
        <w:rPr>
          <w:rFonts w:ascii="宋体" w:eastAsia="宋体" w:hAnsi="宋体"/>
          <w:sz w:val="22"/>
          <w:szCs w:val="22"/>
          <w:lang w:eastAsia="zh-CN"/>
        </w:rPr>
        <w:t>33</w:t>
      </w:r>
      <w:r>
        <w:rPr>
          <w:rFonts w:ascii="宋体" w:eastAsia="宋体" w:hAnsi="宋体" w:hint="eastAsia"/>
          <w:sz w:val="22"/>
          <w:szCs w:val="22"/>
          <w:lang w:eastAsia="zh-CN"/>
        </w:rPr>
        <w:t>]中提出了一种不生成候选索</w:t>
      </w:r>
      <w:r>
        <w:rPr>
          <w:rFonts w:ascii="宋体" w:eastAsia="宋体" w:hAnsi="宋体" w:hint="eastAsia"/>
          <w:sz w:val="22"/>
          <w:szCs w:val="22"/>
          <w:lang w:eastAsia="zh-CN"/>
        </w:rPr>
        <w:lastRenderedPageBreak/>
        <w:t>引的</w:t>
      </w:r>
      <w:proofErr w:type="gramStart"/>
      <w:r>
        <w:rPr>
          <w:rFonts w:ascii="宋体" w:eastAsia="宋体" w:hAnsi="宋体" w:hint="eastAsia"/>
          <w:sz w:val="22"/>
          <w:szCs w:val="22"/>
          <w:lang w:eastAsia="zh-CN"/>
        </w:rPr>
        <w:t>单阶段</w:t>
      </w:r>
      <w:proofErr w:type="gramEnd"/>
      <w:r>
        <w:rPr>
          <w:rFonts w:ascii="宋体" w:eastAsia="宋体" w:hAnsi="宋体" w:hint="eastAsia"/>
          <w:sz w:val="22"/>
          <w:szCs w:val="22"/>
          <w:lang w:eastAsia="zh-CN"/>
        </w:rPr>
        <w:t>方法。在每个步骤中，选择一个新的单一属性索引，或者通过添加新属性来扩展现有的索引，以最大化每个额外内存的额外性能。然而，它们从选择单属性索引开始，从而错过了多属性索引可以带来的更大的性能提升，此外，它们只考虑基于已建索引的交互。在此之后，一些基于学习的方法也被提出来解决ISP</w:t>
      </w:r>
      <w:r>
        <w:rPr>
          <w:rFonts w:ascii="宋体" w:eastAsia="宋体" w:hAnsi="宋体" w:hint="eastAsia"/>
          <w:sz w:val="22"/>
          <w:szCs w:val="22"/>
          <w:vertAlign w:val="superscript"/>
          <w:lang w:eastAsia="zh-CN"/>
        </w:rPr>
        <w:t xml:space="preserve"> [36-39]</w:t>
      </w:r>
      <w:r>
        <w:rPr>
          <w:rFonts w:ascii="宋体" w:eastAsia="宋体" w:hAnsi="宋体" w:hint="eastAsia"/>
          <w:sz w:val="22"/>
          <w:szCs w:val="22"/>
          <w:lang w:eastAsia="zh-CN"/>
        </w:rPr>
        <w:t>。Sadri等人</w:t>
      </w:r>
      <w:r>
        <w:rPr>
          <w:rFonts w:ascii="宋体" w:eastAsia="宋体" w:hAnsi="宋体" w:hint="eastAsia"/>
          <w:sz w:val="22"/>
          <w:szCs w:val="22"/>
          <w:vertAlign w:val="superscript"/>
          <w:lang w:eastAsia="zh-CN"/>
        </w:rPr>
        <w:t>[37]</w:t>
      </w:r>
      <w:r>
        <w:rPr>
          <w:rFonts w:ascii="宋体" w:eastAsia="宋体" w:hAnsi="宋体" w:hint="eastAsia"/>
          <w:sz w:val="22"/>
          <w:szCs w:val="22"/>
          <w:lang w:eastAsia="zh-CN"/>
        </w:rPr>
        <w:t>在ISP中为集群数据库使用深度强化学习(DRL)。然而，他们只推荐单属性索引，并且没有实现或评估他们的方法。文献[</w:t>
      </w:r>
      <w:r>
        <w:rPr>
          <w:rFonts w:ascii="宋体" w:eastAsia="宋体" w:hAnsi="宋体"/>
          <w:sz w:val="22"/>
          <w:szCs w:val="22"/>
          <w:lang w:eastAsia="zh-CN"/>
        </w:rPr>
        <w:t>39</w:t>
      </w:r>
      <w:r>
        <w:rPr>
          <w:rFonts w:ascii="宋体" w:eastAsia="宋体" w:hAnsi="宋体" w:hint="eastAsia"/>
          <w:sz w:val="22"/>
          <w:szCs w:val="22"/>
          <w:lang w:eastAsia="zh-CN"/>
        </w:rPr>
        <w:t>]中的方法没有考虑约束，仅处理涉及一张表的简单查询。文献[</w:t>
      </w:r>
      <w:r>
        <w:rPr>
          <w:rFonts w:ascii="宋体" w:eastAsia="宋体" w:hAnsi="宋体"/>
          <w:sz w:val="22"/>
          <w:szCs w:val="22"/>
          <w:lang w:eastAsia="zh-CN"/>
        </w:rPr>
        <w:t>38</w:t>
      </w:r>
      <w:r>
        <w:rPr>
          <w:rFonts w:ascii="宋体" w:eastAsia="宋体" w:hAnsi="宋体" w:hint="eastAsia"/>
          <w:sz w:val="22"/>
          <w:szCs w:val="22"/>
          <w:lang w:eastAsia="zh-CN"/>
        </w:rPr>
        <w:t>]中的方法仅处理涉及一张表的查询，并建立单属性索引。Ding等</w:t>
      </w:r>
      <w:r>
        <w:rPr>
          <w:rFonts w:ascii="宋体" w:eastAsia="宋体" w:hAnsi="宋体" w:hint="eastAsia"/>
          <w:sz w:val="22"/>
          <w:szCs w:val="22"/>
          <w:vertAlign w:val="superscript"/>
          <w:lang w:eastAsia="zh-CN"/>
        </w:rPr>
        <w:t>[36]</w:t>
      </w:r>
      <w:r>
        <w:rPr>
          <w:rFonts w:ascii="宋体" w:eastAsia="宋体" w:hAnsi="宋体" w:hint="eastAsia"/>
          <w:sz w:val="22"/>
          <w:szCs w:val="22"/>
          <w:lang w:eastAsia="zh-CN"/>
        </w:rPr>
        <w:t>使用神经网络来比较不同索引配置下的负载开销，而不是使用what-if调用者。然而，该算法的其他部分仍然采用了文献[</w:t>
      </w:r>
      <w:r>
        <w:rPr>
          <w:rFonts w:ascii="宋体" w:eastAsia="宋体" w:hAnsi="宋体"/>
          <w:sz w:val="22"/>
          <w:szCs w:val="22"/>
          <w:lang w:eastAsia="zh-CN"/>
        </w:rPr>
        <w:t>30</w:t>
      </w:r>
      <w:r>
        <w:rPr>
          <w:rFonts w:ascii="宋体" w:eastAsia="宋体" w:hAnsi="宋体" w:hint="eastAsia"/>
          <w:sz w:val="22"/>
          <w:szCs w:val="22"/>
          <w:lang w:eastAsia="zh-CN"/>
        </w:rPr>
        <w:t>,</w:t>
      </w:r>
      <w:r>
        <w:rPr>
          <w:rFonts w:ascii="宋体" w:eastAsia="宋体" w:hAnsi="宋体"/>
          <w:sz w:val="22"/>
          <w:szCs w:val="22"/>
          <w:lang w:eastAsia="zh-CN"/>
        </w:rPr>
        <w:t>34</w:t>
      </w:r>
      <w:r>
        <w:rPr>
          <w:rFonts w:ascii="宋体" w:eastAsia="宋体" w:hAnsi="宋体" w:hint="eastAsia"/>
          <w:sz w:val="22"/>
          <w:szCs w:val="22"/>
          <w:lang w:eastAsia="zh-CN"/>
        </w:rPr>
        <w:t>]中的方法。因此，它仍然未能很好地对交互进行建模。</w:t>
      </w:r>
      <w:r w:rsidRPr="005178B0">
        <w:rPr>
          <w:rFonts w:ascii="宋体" w:eastAsia="宋体" w:hAnsi="宋体" w:hint="eastAsia"/>
          <w:b/>
          <w:bCs/>
          <w:color w:val="000000" w:themeColor="text1"/>
          <w:sz w:val="22"/>
          <w:szCs w:val="22"/>
          <w:lang w:eastAsia="zh-CN"/>
        </w:rPr>
        <w:t>本项目将ISP描述为DRL问题，并提出了一种两阶段的方法。直观地说，与传统的基于贪婪的方法相比，DRL可以探索更多的组合，这些组合可以更好地预见引入新索引的全局影响。</w:t>
      </w:r>
    </w:p>
    <w:p w14:paraId="2472D26F" w14:textId="77777777" w:rsidR="00C41300" w:rsidRDefault="00000000">
      <w:pPr>
        <w:pStyle w:val="af"/>
        <w:spacing w:line="300" w:lineRule="auto"/>
        <w:ind w:firstLineChars="200" w:firstLine="440"/>
        <w:jc w:val="both"/>
        <w:rPr>
          <w:rFonts w:ascii="宋体" w:eastAsia="宋体" w:hAnsi="宋体"/>
          <w:sz w:val="22"/>
          <w:szCs w:val="22"/>
          <w:lang w:eastAsia="zh-CN"/>
        </w:rPr>
      </w:pPr>
      <w:r>
        <w:rPr>
          <w:rFonts w:ascii="宋体" w:eastAsia="宋体" w:hAnsi="宋体" w:hint="eastAsia"/>
          <w:sz w:val="22"/>
          <w:szCs w:val="22"/>
          <w:lang w:eastAsia="zh-CN"/>
        </w:rPr>
        <w:t>在索引管理方面，现有的索引管理方法大致可以分为两类，包括基于优化器的方法和基于</w:t>
      </w:r>
      <w:r>
        <w:rPr>
          <w:rFonts w:ascii="宋体" w:eastAsia="宋体" w:hAnsi="宋体"/>
          <w:sz w:val="22"/>
          <w:szCs w:val="22"/>
          <w:lang w:eastAsia="zh-CN"/>
        </w:rPr>
        <w:t>ML</w:t>
      </w:r>
      <w:r>
        <w:rPr>
          <w:rFonts w:ascii="宋体" w:eastAsia="宋体" w:hAnsi="宋体" w:hint="eastAsia"/>
          <w:sz w:val="22"/>
          <w:szCs w:val="22"/>
          <w:lang w:eastAsia="zh-CN"/>
        </w:rPr>
        <w:t>的方法。对于基于优化器的方法，它们依赖传统的数据库估计器来估计不同索引下的查询代价，并利用一些启发式算法(如top-K, hill-climbing)来选择能够降低执行代价的索引</w:t>
      </w:r>
      <w:r>
        <w:rPr>
          <w:rFonts w:ascii="宋体" w:eastAsia="宋体" w:hAnsi="宋体" w:hint="eastAsia"/>
          <w:sz w:val="22"/>
          <w:szCs w:val="22"/>
          <w:vertAlign w:val="superscript"/>
          <w:lang w:eastAsia="zh-CN"/>
        </w:rPr>
        <w:t>[40-45]</w:t>
      </w:r>
      <w:r>
        <w:rPr>
          <w:rFonts w:ascii="宋体" w:eastAsia="宋体" w:hAnsi="宋体" w:hint="eastAsia"/>
          <w:sz w:val="22"/>
          <w:szCs w:val="22"/>
          <w:lang w:eastAsia="zh-CN"/>
        </w:rPr>
        <w:t>。然而，估计的成本可能是不准确的，并会误导得到次优的解决方案。对于基于机器学习的方法，为解决成本估算不准确的问题，Ding等人</w:t>
      </w:r>
      <w:r>
        <w:rPr>
          <w:rFonts w:ascii="宋体" w:eastAsia="宋体" w:hAnsi="宋体" w:hint="eastAsia"/>
          <w:sz w:val="22"/>
          <w:szCs w:val="22"/>
          <w:vertAlign w:val="superscript"/>
          <w:lang w:eastAsia="zh-CN"/>
        </w:rPr>
        <w:t>[36]</w:t>
      </w:r>
      <w:r>
        <w:rPr>
          <w:rFonts w:ascii="宋体" w:eastAsia="宋体" w:hAnsi="宋体" w:hint="eastAsia"/>
          <w:sz w:val="22"/>
          <w:szCs w:val="22"/>
          <w:lang w:eastAsia="zh-CN"/>
        </w:rPr>
        <w:t>提出设计一种神经网络，根据指标创建前后的计划来估算指标效益，并据此推荐任何具有正效益的指标。然而，它没有考虑到</w:t>
      </w:r>
      <w:r w:rsidRPr="005178B0">
        <w:rPr>
          <w:rFonts w:ascii="宋体" w:eastAsia="宋体" w:hAnsi="宋体" w:hint="eastAsia"/>
          <w:color w:val="000000" w:themeColor="text1"/>
          <w:sz w:val="22"/>
          <w:szCs w:val="22"/>
          <w:lang w:eastAsia="zh-CN"/>
        </w:rPr>
        <w:t>(</w:t>
      </w:r>
      <w:proofErr w:type="spellStart"/>
      <w:r w:rsidRPr="005178B0">
        <w:rPr>
          <w:rFonts w:ascii="宋体" w:eastAsia="宋体" w:hAnsi="宋体" w:hint="eastAsia"/>
          <w:color w:val="000000" w:themeColor="text1"/>
          <w:sz w:val="22"/>
          <w:szCs w:val="22"/>
          <w:lang w:eastAsia="zh-CN"/>
        </w:rPr>
        <w:t>i</w:t>
      </w:r>
      <w:proofErr w:type="spellEnd"/>
      <w:r w:rsidRPr="005178B0">
        <w:rPr>
          <w:rFonts w:ascii="宋体" w:eastAsia="宋体" w:hAnsi="宋体" w:hint="eastAsia"/>
          <w:color w:val="000000" w:themeColor="text1"/>
          <w:sz w:val="22"/>
          <w:szCs w:val="22"/>
          <w:lang w:eastAsia="zh-CN"/>
        </w:rPr>
        <w:t>)索引和查询之间的相关性(例如，维护成本可能比减少的查找成本更高)和(ii)删除冗余/负索引</w:t>
      </w:r>
      <w:r>
        <w:rPr>
          <w:rFonts w:ascii="宋体" w:eastAsia="宋体" w:hAnsi="宋体" w:hint="eastAsia"/>
          <w:sz w:val="22"/>
          <w:szCs w:val="22"/>
          <w:lang w:eastAsia="zh-CN"/>
        </w:rPr>
        <w:t>，这些会显著影响性能。在数据库优化</w:t>
      </w:r>
      <w:r>
        <w:rPr>
          <w:rFonts w:ascii="宋体" w:eastAsia="宋体" w:hAnsi="宋体" w:hint="eastAsia"/>
          <w:sz w:val="22"/>
          <w:szCs w:val="22"/>
          <w:vertAlign w:val="superscript"/>
          <w:lang w:eastAsia="zh-CN"/>
        </w:rPr>
        <w:t>[46-50]</w:t>
      </w:r>
      <w:r>
        <w:rPr>
          <w:rFonts w:ascii="宋体" w:eastAsia="宋体" w:hAnsi="宋体" w:hint="eastAsia"/>
          <w:sz w:val="22"/>
          <w:szCs w:val="22"/>
          <w:lang w:eastAsia="zh-CN"/>
        </w:rPr>
        <w:t>(如加入枚举的深度强化学习</w:t>
      </w:r>
      <w:r>
        <w:rPr>
          <w:rFonts w:ascii="宋体" w:eastAsia="宋体" w:hAnsi="宋体" w:hint="eastAsia"/>
          <w:sz w:val="22"/>
          <w:szCs w:val="22"/>
          <w:vertAlign w:val="superscript"/>
          <w:lang w:eastAsia="zh-CN"/>
        </w:rPr>
        <w:t>[44，51-55]</w:t>
      </w:r>
      <w:r>
        <w:rPr>
          <w:rFonts w:ascii="宋体" w:eastAsia="宋体" w:hAnsi="宋体" w:hint="eastAsia"/>
          <w:sz w:val="22"/>
          <w:szCs w:val="22"/>
          <w:lang w:eastAsia="zh-CN"/>
        </w:rPr>
        <w:t>、视图管理</w:t>
      </w:r>
      <w:r>
        <w:rPr>
          <w:rFonts w:ascii="宋体" w:eastAsia="宋体" w:hAnsi="宋体" w:hint="eastAsia"/>
          <w:sz w:val="22"/>
          <w:szCs w:val="22"/>
          <w:vertAlign w:val="superscript"/>
          <w:lang w:eastAsia="zh-CN"/>
        </w:rPr>
        <w:t>[56,57]</w:t>
      </w:r>
      <w:r>
        <w:rPr>
          <w:rFonts w:ascii="宋体" w:eastAsia="宋体" w:hAnsi="宋体" w:hint="eastAsia"/>
          <w:sz w:val="22"/>
          <w:szCs w:val="22"/>
          <w:lang w:eastAsia="zh-CN"/>
        </w:rPr>
        <w:t>、数据分区</w:t>
      </w:r>
      <w:r>
        <w:rPr>
          <w:rFonts w:ascii="宋体" w:eastAsia="宋体" w:hAnsi="宋体" w:hint="eastAsia"/>
          <w:sz w:val="22"/>
          <w:szCs w:val="22"/>
          <w:vertAlign w:val="superscript"/>
          <w:lang w:eastAsia="zh-CN"/>
        </w:rPr>
        <w:t>[58]</w:t>
      </w:r>
      <w:r>
        <w:rPr>
          <w:rFonts w:ascii="宋体" w:eastAsia="宋体" w:hAnsi="宋体" w:hint="eastAsia"/>
          <w:sz w:val="22"/>
          <w:szCs w:val="22"/>
          <w:lang w:eastAsia="zh-CN"/>
        </w:rPr>
        <w:t xml:space="preserve">)中采用机器学习的工作越来越多。然而，由于两个原因，先进的DRL方法(如DQN </w:t>
      </w:r>
      <w:r>
        <w:rPr>
          <w:rFonts w:ascii="宋体" w:eastAsia="宋体" w:hAnsi="宋体" w:hint="eastAsia"/>
          <w:sz w:val="22"/>
          <w:szCs w:val="22"/>
          <w:vertAlign w:val="superscript"/>
          <w:lang w:eastAsia="zh-CN"/>
        </w:rPr>
        <w:t>[56,59]</w:t>
      </w:r>
      <w:r>
        <w:rPr>
          <w:rFonts w:ascii="宋体" w:eastAsia="宋体" w:hAnsi="宋体" w:hint="eastAsia"/>
          <w:sz w:val="22"/>
          <w:szCs w:val="22"/>
          <w:lang w:eastAsia="zh-CN"/>
        </w:rPr>
        <w:t>，DDPG</w:t>
      </w:r>
      <w:r>
        <w:rPr>
          <w:rFonts w:ascii="宋体" w:eastAsia="宋体" w:hAnsi="宋体" w:hint="eastAsia"/>
          <w:sz w:val="22"/>
          <w:szCs w:val="22"/>
          <w:vertAlign w:val="superscript"/>
          <w:lang w:eastAsia="zh-CN"/>
        </w:rPr>
        <w:t>[60,61]</w:t>
      </w:r>
      <w:r>
        <w:rPr>
          <w:rFonts w:ascii="宋体" w:eastAsia="宋体" w:hAnsi="宋体" w:hint="eastAsia"/>
          <w:sz w:val="22"/>
          <w:szCs w:val="22"/>
          <w:lang w:eastAsia="zh-CN"/>
        </w:rPr>
        <w:t>)不能直接应用于项目的问题。首先，RL基于静态的环境-角色交互，需要很长时间(如几天或几周)来适应动态的工作负载</w:t>
      </w:r>
      <w:r>
        <w:rPr>
          <w:rFonts w:ascii="宋体" w:eastAsia="宋体" w:hAnsi="宋体" w:hint="eastAsia"/>
          <w:sz w:val="22"/>
          <w:szCs w:val="22"/>
          <w:vertAlign w:val="superscript"/>
          <w:lang w:eastAsia="zh-CN"/>
        </w:rPr>
        <w:t>[62,63]</w:t>
      </w:r>
      <w:r>
        <w:rPr>
          <w:rFonts w:ascii="宋体" w:eastAsia="宋体" w:hAnsi="宋体" w:hint="eastAsia"/>
          <w:sz w:val="22"/>
          <w:szCs w:val="22"/>
          <w:lang w:eastAsia="zh-CN"/>
        </w:rPr>
        <w:t>，这在现实中是难以忍受的；其次，像DDPG这样的高级RL方法只支持在每次迭代中创建几个索引，但很难支持索引删除等其他操作，因为它不能返回到之前的步骤。</w:t>
      </w:r>
    </w:p>
    <w:p w14:paraId="63FFBE5E" w14:textId="77777777" w:rsidR="00C41300" w:rsidRDefault="00000000">
      <w:pPr>
        <w:pStyle w:val="af"/>
        <w:spacing w:line="300" w:lineRule="auto"/>
        <w:ind w:firstLineChars="200" w:firstLine="442"/>
        <w:jc w:val="both"/>
        <w:rPr>
          <w:rFonts w:ascii="宋体" w:eastAsia="宋体" w:hAnsi="宋体"/>
          <w:b/>
          <w:bCs/>
          <w:sz w:val="22"/>
          <w:szCs w:val="22"/>
          <w:lang w:eastAsia="zh-CN"/>
        </w:rPr>
      </w:pPr>
      <w:r>
        <w:rPr>
          <w:rFonts w:ascii="宋体" w:eastAsia="宋体" w:hAnsi="宋体" w:hint="eastAsia"/>
          <w:b/>
          <w:bCs/>
          <w:sz w:val="22"/>
          <w:szCs w:val="22"/>
          <w:lang w:eastAsia="zh-CN"/>
        </w:rPr>
        <w:t>本项目将研究一种轻量级的探索方法(lightweight exploration method)，不仅可以平衡探索和利用(寻找有希望的索引解决方案)之间的关系，而且可以维护一个策略树(代表所有索引解决方案)，帮助动态负载更新历史索引(父节点)和添加新索引(子节点)。</w:t>
      </w:r>
    </w:p>
    <w:p w14:paraId="65371861" w14:textId="77777777" w:rsidR="00C41300" w:rsidRDefault="00000000">
      <w:pPr>
        <w:pStyle w:val="2"/>
        <w:spacing w:before="0" w:after="0" w:line="360" w:lineRule="auto"/>
        <w:rPr>
          <w:rFonts w:ascii="Times New Roman" w:hAnsi="Times New Roman" w:cs="Times New Roman"/>
          <w:sz w:val="28"/>
          <w:szCs w:val="21"/>
        </w:rPr>
      </w:pPr>
      <w:r>
        <w:rPr>
          <w:rFonts w:ascii="Times New Roman" w:hAnsi="Times New Roman" w:cs="Times New Roman" w:hint="eastAsia"/>
          <w:sz w:val="28"/>
          <w:szCs w:val="21"/>
        </w:rPr>
        <w:t>参考文献</w:t>
      </w:r>
    </w:p>
    <w:p w14:paraId="0DAF213A"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bookmarkStart w:id="0" w:name="_Ref143337326"/>
      <w:r>
        <w:rPr>
          <w:rFonts w:ascii="Times New Roman" w:eastAsia="宋体" w:hAnsi="Times New Roman"/>
          <w:sz w:val="22"/>
          <w:szCs w:val="22"/>
          <w:lang w:eastAsia="zh-CN"/>
        </w:rPr>
        <w:t xml:space="preserve">Sheldon J. Finkelstein, Mario </w:t>
      </w:r>
      <w:proofErr w:type="spellStart"/>
      <w:r>
        <w:rPr>
          <w:rFonts w:ascii="Times New Roman" w:eastAsia="宋体" w:hAnsi="Times New Roman"/>
          <w:sz w:val="22"/>
          <w:szCs w:val="22"/>
          <w:lang w:eastAsia="zh-CN"/>
        </w:rPr>
        <w:t>Schkolnick</w:t>
      </w:r>
      <w:proofErr w:type="spellEnd"/>
      <w:r>
        <w:rPr>
          <w:rFonts w:ascii="Times New Roman" w:eastAsia="宋体" w:hAnsi="Times New Roman"/>
          <w:sz w:val="22"/>
          <w:szCs w:val="22"/>
          <w:lang w:eastAsia="zh-CN"/>
        </w:rPr>
        <w:t xml:space="preserve">, and Paolo Tiberio. 1988. Physical Database Design for Relational Databases. ACM Trans. Database Syst. 13, 1(1988), 91-128. </w:t>
      </w:r>
    </w:p>
    <w:bookmarkEnd w:id="0"/>
    <w:p w14:paraId="129A5556"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Michael Stonebraker. 1974.  The choice of partial inversions and combined indices.  International Journal of Parallel Programming 3, 2 (1974), 167-188. </w:t>
      </w:r>
    </w:p>
    <w:p w14:paraId="45C87E9C"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Ioannis </w:t>
      </w:r>
      <w:proofErr w:type="spellStart"/>
      <w:r>
        <w:rPr>
          <w:rFonts w:ascii="Times New Roman" w:eastAsia="宋体" w:hAnsi="Times New Roman"/>
          <w:sz w:val="22"/>
          <w:szCs w:val="22"/>
          <w:lang w:eastAsia="zh-CN"/>
        </w:rPr>
        <w:t>Alagiannis</w:t>
      </w:r>
      <w:proofErr w:type="spellEnd"/>
      <w:r>
        <w:rPr>
          <w:rFonts w:ascii="Times New Roman" w:eastAsia="宋体" w:hAnsi="Times New Roman"/>
          <w:sz w:val="22"/>
          <w:szCs w:val="22"/>
          <w:lang w:eastAsia="zh-CN"/>
        </w:rPr>
        <w:t xml:space="preserve">, Stratos </w:t>
      </w:r>
      <w:proofErr w:type="spellStart"/>
      <w:r>
        <w:rPr>
          <w:rFonts w:ascii="Times New Roman" w:eastAsia="宋体" w:hAnsi="Times New Roman"/>
          <w:sz w:val="22"/>
          <w:szCs w:val="22"/>
          <w:lang w:eastAsia="zh-CN"/>
        </w:rPr>
        <w:t>Idreos</w:t>
      </w:r>
      <w:proofErr w:type="spellEnd"/>
      <w:r>
        <w:rPr>
          <w:rFonts w:ascii="Times New Roman" w:eastAsia="宋体" w:hAnsi="Times New Roman"/>
          <w:sz w:val="22"/>
          <w:szCs w:val="22"/>
          <w:lang w:eastAsia="zh-CN"/>
        </w:rPr>
        <w:t xml:space="preserve">, and Anastasia </w:t>
      </w:r>
      <w:proofErr w:type="spellStart"/>
      <w:r>
        <w:rPr>
          <w:rFonts w:ascii="Times New Roman" w:eastAsia="宋体" w:hAnsi="Times New Roman"/>
          <w:sz w:val="22"/>
          <w:szCs w:val="22"/>
          <w:lang w:eastAsia="zh-CN"/>
        </w:rPr>
        <w:t>Ailamaki</w:t>
      </w:r>
      <w:proofErr w:type="spellEnd"/>
      <w:r>
        <w:rPr>
          <w:rFonts w:ascii="Times New Roman" w:eastAsia="宋体" w:hAnsi="Times New Roman"/>
          <w:sz w:val="22"/>
          <w:szCs w:val="22"/>
          <w:lang w:eastAsia="zh-CN"/>
        </w:rPr>
        <w:t xml:space="preserve">. 2014. H2O: a hands-free adaptive store. In SIGMOD. 1103–1114. </w:t>
      </w:r>
    </w:p>
    <w:p w14:paraId="37AE139E"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lastRenderedPageBreak/>
        <w:t xml:space="preserve">Joy Arulraj, Andrew Pavlo, and Prashanth Menon. 2016.  Bridging the Archipelago between Row-Stores and Column-Stores for Hybrid Workloads.  In SIGMOD. 583–598. </w:t>
      </w:r>
    </w:p>
    <w:p w14:paraId="2C337249"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Stratos </w:t>
      </w:r>
      <w:proofErr w:type="spellStart"/>
      <w:r>
        <w:rPr>
          <w:rFonts w:ascii="Times New Roman" w:eastAsia="宋体" w:hAnsi="Times New Roman"/>
          <w:sz w:val="22"/>
          <w:szCs w:val="22"/>
          <w:lang w:eastAsia="zh-CN"/>
        </w:rPr>
        <w:t>Idreos</w:t>
      </w:r>
      <w:proofErr w:type="spellEnd"/>
      <w:r>
        <w:rPr>
          <w:rFonts w:ascii="Times New Roman" w:eastAsia="宋体" w:hAnsi="Times New Roman"/>
          <w:sz w:val="22"/>
          <w:szCs w:val="22"/>
          <w:lang w:eastAsia="zh-CN"/>
        </w:rPr>
        <w:t>, Martin L. Kersten, and Stefan Manegold. 2007. Database</w:t>
      </w:r>
      <w:r>
        <w:rPr>
          <w:rFonts w:ascii="Times New Roman" w:eastAsia="宋体" w:hAnsi="Times New Roman" w:hint="eastAsia"/>
          <w:sz w:val="22"/>
          <w:szCs w:val="22"/>
          <w:lang w:eastAsia="zh-CN"/>
        </w:rPr>
        <w:t xml:space="preserve"> </w:t>
      </w:r>
      <w:r>
        <w:rPr>
          <w:rFonts w:ascii="Times New Roman" w:eastAsia="宋体" w:hAnsi="Times New Roman"/>
          <w:sz w:val="22"/>
          <w:szCs w:val="22"/>
          <w:lang w:eastAsia="zh-CN"/>
        </w:rPr>
        <w:t>Cracking. In CIDR. 68–78.</w:t>
      </w:r>
    </w:p>
    <w:p w14:paraId="4CB424D9"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Stratos </w:t>
      </w:r>
      <w:proofErr w:type="spellStart"/>
      <w:r>
        <w:rPr>
          <w:rFonts w:ascii="Times New Roman" w:eastAsia="宋体" w:hAnsi="Times New Roman"/>
          <w:sz w:val="22"/>
          <w:szCs w:val="22"/>
          <w:lang w:eastAsia="zh-CN"/>
        </w:rPr>
        <w:t>Idreos</w:t>
      </w:r>
      <w:proofErr w:type="spellEnd"/>
      <w:r>
        <w:rPr>
          <w:rFonts w:ascii="Times New Roman" w:eastAsia="宋体" w:hAnsi="Times New Roman"/>
          <w:sz w:val="22"/>
          <w:szCs w:val="22"/>
          <w:lang w:eastAsia="zh-CN"/>
        </w:rPr>
        <w:t xml:space="preserve">, Stefan Manegold, and Goetz Graefe. 2012. Adaptive indexing in modern database kernels. In EDBT. 566–569. </w:t>
      </w:r>
    </w:p>
    <w:p w14:paraId="35F679DD"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Stratos </w:t>
      </w:r>
      <w:proofErr w:type="spellStart"/>
      <w:r>
        <w:rPr>
          <w:rFonts w:ascii="Times New Roman" w:eastAsia="宋体" w:hAnsi="Times New Roman"/>
          <w:sz w:val="22"/>
          <w:szCs w:val="22"/>
          <w:lang w:eastAsia="zh-CN"/>
        </w:rPr>
        <w:t>Idreos</w:t>
      </w:r>
      <w:proofErr w:type="spellEnd"/>
      <w:r>
        <w:rPr>
          <w:rFonts w:ascii="Times New Roman" w:eastAsia="宋体" w:hAnsi="Times New Roman"/>
          <w:sz w:val="22"/>
          <w:szCs w:val="22"/>
          <w:lang w:eastAsia="zh-CN"/>
        </w:rPr>
        <w:t xml:space="preserve">, Stefan Manegold, Harumi A. Kuno, and Goetz Graefe. 2011. Merging What’s Cracked, Cracking What’s Merged: Adaptive Indexing in Main-Memory Column-Stores. PVLDB 4, 9 (2011), 585–597. </w:t>
      </w:r>
    </w:p>
    <w:p w14:paraId="4BADF5BE"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Michael </w:t>
      </w:r>
      <w:proofErr w:type="spellStart"/>
      <w:r>
        <w:rPr>
          <w:rFonts w:ascii="Times New Roman" w:eastAsia="宋体" w:hAnsi="Times New Roman"/>
          <w:sz w:val="22"/>
          <w:szCs w:val="22"/>
          <w:lang w:eastAsia="zh-CN"/>
        </w:rPr>
        <w:t>Stillger</w:t>
      </w:r>
      <w:proofErr w:type="spellEnd"/>
      <w:r>
        <w:rPr>
          <w:rFonts w:ascii="Times New Roman" w:eastAsia="宋体" w:hAnsi="Times New Roman"/>
          <w:sz w:val="22"/>
          <w:szCs w:val="22"/>
          <w:lang w:eastAsia="zh-CN"/>
        </w:rPr>
        <w:t xml:space="preserve">, Guy M. Lohman, Volker Markl, and Mokhtar Kandil. 2001.  LEO - DB2’s </w:t>
      </w:r>
      <w:proofErr w:type="spellStart"/>
      <w:r>
        <w:rPr>
          <w:rFonts w:ascii="Times New Roman" w:eastAsia="宋体" w:hAnsi="Times New Roman"/>
          <w:sz w:val="22"/>
          <w:szCs w:val="22"/>
          <w:lang w:eastAsia="zh-CN"/>
        </w:rPr>
        <w:t>LEarning</w:t>
      </w:r>
      <w:proofErr w:type="spellEnd"/>
      <w:r>
        <w:rPr>
          <w:rFonts w:ascii="Times New Roman" w:eastAsia="宋体" w:hAnsi="Times New Roman"/>
          <w:sz w:val="22"/>
          <w:szCs w:val="22"/>
          <w:lang w:eastAsia="zh-CN"/>
        </w:rPr>
        <w:t xml:space="preserve"> Optimizer. In VLDB. Morgan Kaufmann Publishers Inc., San Francisco, CA, USA, 19–28.</w:t>
      </w:r>
    </w:p>
    <w:p w14:paraId="6BB9476C"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proofErr w:type="spellStart"/>
      <w:r>
        <w:rPr>
          <w:rFonts w:ascii="Times New Roman" w:eastAsia="宋体" w:hAnsi="Times New Roman"/>
          <w:sz w:val="22"/>
          <w:szCs w:val="22"/>
          <w:lang w:eastAsia="zh-CN"/>
        </w:rPr>
        <w:t>Wentao</w:t>
      </w:r>
      <w:proofErr w:type="spellEnd"/>
      <w:r>
        <w:rPr>
          <w:rFonts w:ascii="Times New Roman" w:eastAsia="宋体" w:hAnsi="Times New Roman"/>
          <w:sz w:val="22"/>
          <w:szCs w:val="22"/>
          <w:lang w:eastAsia="zh-CN"/>
        </w:rPr>
        <w:t xml:space="preserve"> Wu, Yun Chi, </w:t>
      </w:r>
      <w:proofErr w:type="spellStart"/>
      <w:r>
        <w:rPr>
          <w:rFonts w:ascii="Times New Roman" w:eastAsia="宋体" w:hAnsi="Times New Roman"/>
          <w:sz w:val="22"/>
          <w:szCs w:val="22"/>
          <w:lang w:eastAsia="zh-CN"/>
        </w:rPr>
        <w:t>Shenghuo</w:t>
      </w:r>
      <w:proofErr w:type="spellEnd"/>
      <w:r>
        <w:rPr>
          <w:rFonts w:ascii="Times New Roman" w:eastAsia="宋体" w:hAnsi="Times New Roman"/>
          <w:sz w:val="22"/>
          <w:szCs w:val="22"/>
          <w:lang w:eastAsia="zh-CN"/>
        </w:rPr>
        <w:t xml:space="preserve"> Zhu, Jun’ichi </w:t>
      </w:r>
      <w:proofErr w:type="spellStart"/>
      <w:r>
        <w:rPr>
          <w:rFonts w:ascii="Times New Roman" w:eastAsia="宋体" w:hAnsi="Times New Roman"/>
          <w:sz w:val="22"/>
          <w:szCs w:val="22"/>
          <w:lang w:eastAsia="zh-CN"/>
        </w:rPr>
        <w:t>Tatemura</w:t>
      </w:r>
      <w:proofErr w:type="spellEnd"/>
      <w:r>
        <w:rPr>
          <w:rFonts w:ascii="Times New Roman" w:eastAsia="宋体" w:hAnsi="Times New Roman"/>
          <w:sz w:val="22"/>
          <w:szCs w:val="22"/>
          <w:lang w:eastAsia="zh-CN"/>
        </w:rPr>
        <w:t xml:space="preserve">, Hakan </w:t>
      </w:r>
      <w:proofErr w:type="spellStart"/>
      <w:r>
        <w:rPr>
          <w:rFonts w:ascii="Times New Roman" w:eastAsia="宋体" w:hAnsi="Times New Roman"/>
          <w:sz w:val="22"/>
          <w:szCs w:val="22"/>
          <w:lang w:eastAsia="zh-CN"/>
        </w:rPr>
        <w:t>Hacigümüs</w:t>
      </w:r>
      <w:proofErr w:type="spellEnd"/>
      <w:r>
        <w:rPr>
          <w:rFonts w:ascii="Times New Roman" w:eastAsia="宋体" w:hAnsi="Times New Roman"/>
          <w:sz w:val="22"/>
          <w:szCs w:val="22"/>
          <w:lang w:eastAsia="zh-CN"/>
        </w:rPr>
        <w:t xml:space="preserve">, and Jeffrey F. Naughton. 2013.  Predicting Query Execution Time: Are Optimizer Cost Models Really </w:t>
      </w:r>
      <w:proofErr w:type="gramStart"/>
      <w:r>
        <w:rPr>
          <w:rFonts w:ascii="Times New Roman" w:eastAsia="宋体" w:hAnsi="Times New Roman"/>
          <w:sz w:val="22"/>
          <w:szCs w:val="22"/>
          <w:lang w:eastAsia="zh-CN"/>
        </w:rPr>
        <w:t>Unusable?.</w:t>
      </w:r>
      <w:proofErr w:type="gramEnd"/>
      <w:r>
        <w:rPr>
          <w:rFonts w:ascii="Times New Roman" w:eastAsia="宋体" w:hAnsi="Times New Roman"/>
          <w:sz w:val="22"/>
          <w:szCs w:val="22"/>
          <w:lang w:eastAsia="zh-CN"/>
        </w:rPr>
        <w:t xml:space="preserve"> In ICDE. IEEE Computer Society, Washington, DC, USA, 1081–1092. </w:t>
      </w:r>
    </w:p>
    <w:p w14:paraId="3DF5EC6D"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Surajit Chaudhuri and Vivek R. </w:t>
      </w:r>
      <w:proofErr w:type="spellStart"/>
      <w:r>
        <w:rPr>
          <w:rFonts w:ascii="Times New Roman" w:eastAsia="宋体" w:hAnsi="Times New Roman"/>
          <w:sz w:val="22"/>
          <w:szCs w:val="22"/>
          <w:lang w:eastAsia="zh-CN"/>
        </w:rPr>
        <w:t>Narasayya</w:t>
      </w:r>
      <w:proofErr w:type="spellEnd"/>
      <w:r>
        <w:rPr>
          <w:rFonts w:ascii="Times New Roman" w:eastAsia="宋体" w:hAnsi="Times New Roman"/>
          <w:sz w:val="22"/>
          <w:szCs w:val="22"/>
          <w:lang w:eastAsia="zh-CN"/>
        </w:rPr>
        <w:t>. 1997. An Efficient Cost- Driven Index Selection Tool for Microsoft SQL Server. In VLDB. Morgan Kaufmann Publishers Inc., San Francisco, CA, USA, 146–15</w:t>
      </w:r>
    </w:p>
    <w:p w14:paraId="1E7BE48C"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Gary Valentin, Michael Zuliani, Daniel C. </w:t>
      </w:r>
      <w:proofErr w:type="spellStart"/>
      <w:r>
        <w:rPr>
          <w:rFonts w:ascii="Times New Roman" w:eastAsia="宋体" w:hAnsi="Times New Roman"/>
          <w:sz w:val="22"/>
          <w:szCs w:val="22"/>
          <w:lang w:eastAsia="zh-CN"/>
        </w:rPr>
        <w:t>Zilio</w:t>
      </w:r>
      <w:proofErr w:type="spellEnd"/>
      <w:r>
        <w:rPr>
          <w:rFonts w:ascii="Times New Roman" w:eastAsia="宋体" w:hAnsi="Times New Roman"/>
          <w:sz w:val="22"/>
          <w:szCs w:val="22"/>
          <w:lang w:eastAsia="zh-CN"/>
        </w:rPr>
        <w:t xml:space="preserve">, Guy M. Lohman, and Alan Skelley. 2000. DB2 Advisor: An Optimizer Smart Enough to Recommend Its Own Indexes. In ICDE. 101–110. </w:t>
      </w:r>
    </w:p>
    <w:p w14:paraId="11FB8543"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Surajit Chaudhuri and Vivek R. </w:t>
      </w:r>
      <w:proofErr w:type="spellStart"/>
      <w:r>
        <w:rPr>
          <w:rFonts w:ascii="Times New Roman" w:eastAsia="宋体" w:hAnsi="Times New Roman"/>
          <w:sz w:val="22"/>
          <w:szCs w:val="22"/>
          <w:lang w:eastAsia="zh-CN"/>
        </w:rPr>
        <w:t>Narasayya</w:t>
      </w:r>
      <w:proofErr w:type="spellEnd"/>
      <w:r>
        <w:rPr>
          <w:rFonts w:ascii="Times New Roman" w:eastAsia="宋体" w:hAnsi="Times New Roman"/>
          <w:sz w:val="22"/>
          <w:szCs w:val="22"/>
          <w:lang w:eastAsia="zh-CN"/>
        </w:rPr>
        <w:t xml:space="preserve">. 1998. </w:t>
      </w:r>
      <w:proofErr w:type="spellStart"/>
      <w:r>
        <w:rPr>
          <w:rFonts w:ascii="Times New Roman" w:eastAsia="宋体" w:hAnsi="Times New Roman"/>
          <w:sz w:val="22"/>
          <w:szCs w:val="22"/>
          <w:lang w:eastAsia="zh-CN"/>
        </w:rPr>
        <w:t>AutoAdmin</w:t>
      </w:r>
      <w:proofErr w:type="spellEnd"/>
      <w:r>
        <w:rPr>
          <w:rFonts w:ascii="Times New Roman" w:eastAsia="宋体" w:hAnsi="Times New Roman"/>
          <w:sz w:val="22"/>
          <w:szCs w:val="22"/>
          <w:lang w:eastAsia="zh-CN"/>
        </w:rPr>
        <w:t xml:space="preserve"> ‘What-if’ Index Analysis Utility. In SIGMOD. 367–378. </w:t>
      </w:r>
    </w:p>
    <w:p w14:paraId="793409DE"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Nicolas Bruno and Surajit Chaudhuri. 2007. Physical design refinement: The ‘merge-reduce’ approach. ACM Trans. Database Syst. 32, 4 (2007), 28.</w:t>
      </w:r>
    </w:p>
    <w:p w14:paraId="5C6B8222"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Sanjay Agrawal, Surajit Chaudhuri, Lubor Kollár, Arunprasad P. Marathe, Vivek R. </w:t>
      </w:r>
      <w:proofErr w:type="spellStart"/>
      <w:r>
        <w:rPr>
          <w:rFonts w:ascii="Times New Roman" w:eastAsia="宋体" w:hAnsi="Times New Roman"/>
          <w:sz w:val="22"/>
          <w:szCs w:val="22"/>
          <w:lang w:eastAsia="zh-CN"/>
        </w:rPr>
        <w:t>Narasayya</w:t>
      </w:r>
      <w:proofErr w:type="spellEnd"/>
      <w:r>
        <w:rPr>
          <w:rFonts w:ascii="Times New Roman" w:eastAsia="宋体" w:hAnsi="Times New Roman"/>
          <w:sz w:val="22"/>
          <w:szCs w:val="22"/>
          <w:lang w:eastAsia="zh-CN"/>
        </w:rPr>
        <w:t>, and Manoj Syamala. 2004. Database Tuning Advisor for Microsoft SQL Server 2005. In VLDB. 1110–1121.</w:t>
      </w:r>
    </w:p>
    <w:p w14:paraId="236C2F31"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Adam Dziedzic, Jingjing Wang, Sudipto Das, Bolin Ding, Vivek R. </w:t>
      </w:r>
      <w:proofErr w:type="spellStart"/>
      <w:r>
        <w:rPr>
          <w:rFonts w:ascii="Times New Roman" w:eastAsia="宋体" w:hAnsi="Times New Roman"/>
          <w:sz w:val="22"/>
          <w:szCs w:val="22"/>
          <w:lang w:eastAsia="zh-CN"/>
        </w:rPr>
        <w:t>Narasayya</w:t>
      </w:r>
      <w:proofErr w:type="spellEnd"/>
      <w:r>
        <w:rPr>
          <w:rFonts w:ascii="Times New Roman" w:eastAsia="宋体" w:hAnsi="Times New Roman"/>
          <w:sz w:val="22"/>
          <w:szCs w:val="22"/>
          <w:lang w:eastAsia="zh-CN"/>
        </w:rPr>
        <w:t xml:space="preserve">, and Manoj Syamala. 2018. </w:t>
      </w:r>
      <w:proofErr w:type="spellStart"/>
      <w:r>
        <w:rPr>
          <w:rFonts w:ascii="Times New Roman" w:eastAsia="宋体" w:hAnsi="Times New Roman"/>
          <w:sz w:val="22"/>
          <w:szCs w:val="22"/>
          <w:lang w:eastAsia="zh-CN"/>
        </w:rPr>
        <w:t>Columnstore</w:t>
      </w:r>
      <w:proofErr w:type="spellEnd"/>
      <w:r>
        <w:rPr>
          <w:rFonts w:ascii="Times New Roman" w:eastAsia="宋体" w:hAnsi="Times New Roman"/>
          <w:sz w:val="22"/>
          <w:szCs w:val="22"/>
          <w:lang w:eastAsia="zh-CN"/>
        </w:rPr>
        <w:t xml:space="preserve"> and B+ tree - Are Hybrid Physical Designs </w:t>
      </w:r>
      <w:proofErr w:type="gramStart"/>
      <w:r>
        <w:rPr>
          <w:rFonts w:ascii="Times New Roman" w:eastAsia="宋体" w:hAnsi="Times New Roman"/>
          <w:sz w:val="22"/>
          <w:szCs w:val="22"/>
          <w:lang w:eastAsia="zh-CN"/>
        </w:rPr>
        <w:t>Important?.</w:t>
      </w:r>
      <w:proofErr w:type="gramEnd"/>
      <w:r>
        <w:rPr>
          <w:rFonts w:ascii="Times New Roman" w:eastAsia="宋体" w:hAnsi="Times New Roman"/>
          <w:sz w:val="22"/>
          <w:szCs w:val="22"/>
          <w:lang w:eastAsia="zh-CN"/>
        </w:rPr>
        <w:t xml:space="preserve"> In SIGMOD. 177–190. </w:t>
      </w:r>
    </w:p>
    <w:p w14:paraId="085B204E"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Michael S. Kester, Manos </w:t>
      </w:r>
      <w:proofErr w:type="spellStart"/>
      <w:r>
        <w:rPr>
          <w:rFonts w:ascii="Times New Roman" w:eastAsia="宋体" w:hAnsi="Times New Roman"/>
          <w:sz w:val="22"/>
          <w:szCs w:val="22"/>
          <w:lang w:eastAsia="zh-CN"/>
        </w:rPr>
        <w:t>Athanassoulis</w:t>
      </w:r>
      <w:proofErr w:type="spellEnd"/>
      <w:r>
        <w:rPr>
          <w:rFonts w:ascii="Times New Roman" w:eastAsia="宋体" w:hAnsi="Times New Roman"/>
          <w:sz w:val="22"/>
          <w:szCs w:val="22"/>
          <w:lang w:eastAsia="zh-CN"/>
        </w:rPr>
        <w:t xml:space="preserve">, and Stratos </w:t>
      </w:r>
      <w:proofErr w:type="spellStart"/>
      <w:r>
        <w:rPr>
          <w:rFonts w:ascii="Times New Roman" w:eastAsia="宋体" w:hAnsi="Times New Roman"/>
          <w:sz w:val="22"/>
          <w:szCs w:val="22"/>
          <w:lang w:eastAsia="zh-CN"/>
        </w:rPr>
        <w:t>Idreos</w:t>
      </w:r>
      <w:proofErr w:type="spellEnd"/>
      <w:r>
        <w:rPr>
          <w:rFonts w:ascii="Times New Roman" w:eastAsia="宋体" w:hAnsi="Times New Roman"/>
          <w:sz w:val="22"/>
          <w:szCs w:val="22"/>
          <w:lang w:eastAsia="zh-CN"/>
        </w:rPr>
        <w:t xml:space="preserve">. 2017. Access Path Selection in Main-Memory Optimized Data Systems: Should I Scan or Should I </w:t>
      </w:r>
      <w:proofErr w:type="gramStart"/>
      <w:r>
        <w:rPr>
          <w:rFonts w:ascii="Times New Roman" w:eastAsia="宋体" w:hAnsi="Times New Roman"/>
          <w:sz w:val="22"/>
          <w:szCs w:val="22"/>
          <w:lang w:eastAsia="zh-CN"/>
        </w:rPr>
        <w:t>Probe?.</w:t>
      </w:r>
      <w:proofErr w:type="gramEnd"/>
      <w:r>
        <w:rPr>
          <w:rFonts w:ascii="Times New Roman" w:eastAsia="宋体" w:hAnsi="Times New Roman"/>
          <w:sz w:val="22"/>
          <w:szCs w:val="22"/>
          <w:lang w:eastAsia="zh-CN"/>
        </w:rPr>
        <w:t xml:space="preserve"> In SIGMOD. 715–730. </w:t>
      </w:r>
    </w:p>
    <w:p w14:paraId="2AF2F7FA"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Daniel C. </w:t>
      </w:r>
      <w:proofErr w:type="spellStart"/>
      <w:r>
        <w:rPr>
          <w:rFonts w:ascii="Times New Roman" w:eastAsia="宋体" w:hAnsi="Times New Roman"/>
          <w:sz w:val="22"/>
          <w:szCs w:val="22"/>
          <w:lang w:eastAsia="zh-CN"/>
        </w:rPr>
        <w:t>Zilio</w:t>
      </w:r>
      <w:proofErr w:type="spellEnd"/>
      <w:r>
        <w:rPr>
          <w:rFonts w:ascii="Times New Roman" w:eastAsia="宋体" w:hAnsi="Times New Roman"/>
          <w:sz w:val="22"/>
          <w:szCs w:val="22"/>
          <w:lang w:eastAsia="zh-CN"/>
        </w:rPr>
        <w:t>, Jun Rao, Sam Lightstone, Guy Lohman, Adam Storm, Christian Garcia-Arellano, and Scott Fadden. 2004. DB2 Design Advisor: Integrated Automatic Physical Database Design. In VLDB. VLDB Endowment, 1087–1097.</w:t>
      </w:r>
    </w:p>
    <w:p w14:paraId="461FE8AB"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Nicolas Bruno and Surajit Chaudhuri. 2007. An Online Approach to Physical Design Tuning. In ICDE. 826–835. </w:t>
      </w:r>
    </w:p>
    <w:p w14:paraId="512DC076"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Karl </w:t>
      </w:r>
      <w:proofErr w:type="spellStart"/>
      <w:r>
        <w:rPr>
          <w:rFonts w:ascii="Times New Roman" w:eastAsia="宋体" w:hAnsi="Times New Roman"/>
          <w:sz w:val="22"/>
          <w:szCs w:val="22"/>
          <w:lang w:eastAsia="zh-CN"/>
        </w:rPr>
        <w:t>Schnaitter</w:t>
      </w:r>
      <w:proofErr w:type="spellEnd"/>
      <w:r>
        <w:rPr>
          <w:rFonts w:ascii="Times New Roman" w:eastAsia="宋体" w:hAnsi="Times New Roman"/>
          <w:sz w:val="22"/>
          <w:szCs w:val="22"/>
          <w:lang w:eastAsia="zh-CN"/>
        </w:rPr>
        <w:t xml:space="preserve">, Serge Abiteboul, Tova Milo, and Neoklis </w:t>
      </w:r>
      <w:proofErr w:type="spellStart"/>
      <w:r>
        <w:rPr>
          <w:rFonts w:ascii="Times New Roman" w:eastAsia="宋体" w:hAnsi="Times New Roman"/>
          <w:sz w:val="22"/>
          <w:szCs w:val="22"/>
          <w:lang w:eastAsia="zh-CN"/>
        </w:rPr>
        <w:t>Polyzotis</w:t>
      </w:r>
      <w:proofErr w:type="spellEnd"/>
      <w:r>
        <w:rPr>
          <w:rFonts w:ascii="Times New Roman" w:eastAsia="宋体" w:hAnsi="Times New Roman"/>
          <w:sz w:val="22"/>
          <w:szCs w:val="22"/>
          <w:lang w:eastAsia="zh-CN"/>
        </w:rPr>
        <w:t xml:space="preserve">. 2006. COLT: continuous on-line tuning. In SIGMOD. 793–795. </w:t>
      </w:r>
    </w:p>
    <w:p w14:paraId="633D4EA0"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Kareem El </w:t>
      </w:r>
      <w:proofErr w:type="spellStart"/>
      <w:r>
        <w:rPr>
          <w:rFonts w:ascii="Times New Roman" w:eastAsia="宋体" w:hAnsi="Times New Roman"/>
          <w:sz w:val="22"/>
          <w:szCs w:val="22"/>
          <w:lang w:eastAsia="zh-CN"/>
        </w:rPr>
        <w:t>Gebaly</w:t>
      </w:r>
      <w:proofErr w:type="spellEnd"/>
      <w:r>
        <w:rPr>
          <w:rFonts w:ascii="Times New Roman" w:eastAsia="宋体" w:hAnsi="Times New Roman"/>
          <w:sz w:val="22"/>
          <w:szCs w:val="22"/>
          <w:lang w:eastAsia="zh-CN"/>
        </w:rPr>
        <w:t xml:space="preserve"> and Ashraf </w:t>
      </w:r>
      <w:proofErr w:type="spellStart"/>
      <w:r>
        <w:rPr>
          <w:rFonts w:ascii="Times New Roman" w:eastAsia="宋体" w:hAnsi="Times New Roman"/>
          <w:sz w:val="22"/>
          <w:szCs w:val="22"/>
          <w:lang w:eastAsia="zh-CN"/>
        </w:rPr>
        <w:t>Aboulnaga</w:t>
      </w:r>
      <w:proofErr w:type="spellEnd"/>
      <w:r>
        <w:rPr>
          <w:rFonts w:ascii="Times New Roman" w:eastAsia="宋体" w:hAnsi="Times New Roman"/>
          <w:sz w:val="22"/>
          <w:szCs w:val="22"/>
          <w:lang w:eastAsia="zh-CN"/>
        </w:rPr>
        <w:t xml:space="preserve">. 2008. Robustness in automatic physical database design. In EDBT. 145–156. </w:t>
      </w:r>
    </w:p>
    <w:p w14:paraId="41FE2F36"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Surajit Chaudhuri. 1998. An Overview of Query Optimization in Relational Systems. In </w:t>
      </w:r>
      <w:r>
        <w:rPr>
          <w:rFonts w:ascii="Times New Roman" w:eastAsia="宋体" w:hAnsi="Times New Roman"/>
          <w:sz w:val="22"/>
          <w:szCs w:val="22"/>
          <w:lang w:eastAsia="zh-CN"/>
        </w:rPr>
        <w:lastRenderedPageBreak/>
        <w:t xml:space="preserve">PODS. ACM, New York, NY, USA, 34–43. </w:t>
      </w:r>
    </w:p>
    <w:p w14:paraId="4F65F159"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Surajit Chaudhuri. 2009. Query optimizers: time to rethink the </w:t>
      </w:r>
      <w:proofErr w:type="gramStart"/>
      <w:r>
        <w:rPr>
          <w:rFonts w:ascii="Times New Roman" w:eastAsia="宋体" w:hAnsi="Times New Roman"/>
          <w:sz w:val="22"/>
          <w:szCs w:val="22"/>
          <w:lang w:eastAsia="zh-CN"/>
        </w:rPr>
        <w:t>contract?.</w:t>
      </w:r>
      <w:proofErr w:type="gramEnd"/>
      <w:r>
        <w:rPr>
          <w:rFonts w:ascii="Times New Roman" w:eastAsia="宋体" w:hAnsi="Times New Roman"/>
          <w:sz w:val="22"/>
          <w:szCs w:val="22"/>
          <w:lang w:eastAsia="zh-CN"/>
        </w:rPr>
        <w:t xml:space="preserve"> In SIGMOD. 961–968. </w:t>
      </w:r>
    </w:p>
    <w:p w14:paraId="14E8CF28"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Surajit Chaudhuri, Vivek </w:t>
      </w:r>
      <w:proofErr w:type="spellStart"/>
      <w:r>
        <w:rPr>
          <w:rFonts w:ascii="Times New Roman" w:eastAsia="宋体" w:hAnsi="Times New Roman"/>
          <w:sz w:val="22"/>
          <w:szCs w:val="22"/>
          <w:lang w:eastAsia="zh-CN"/>
        </w:rPr>
        <w:t>Narasayya</w:t>
      </w:r>
      <w:proofErr w:type="spellEnd"/>
      <w:r>
        <w:rPr>
          <w:rFonts w:ascii="Times New Roman" w:eastAsia="宋体" w:hAnsi="Times New Roman"/>
          <w:sz w:val="22"/>
          <w:szCs w:val="22"/>
          <w:lang w:eastAsia="zh-CN"/>
        </w:rPr>
        <w:t>, and Ravi Ramamurthy. 2008. A pay-as-you-go framework for query execution feedback. PVLDB 1, 1 (2008), 1141–1152.</w:t>
      </w:r>
    </w:p>
    <w:p w14:paraId="425FF39E"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proofErr w:type="spellStart"/>
      <w:r>
        <w:rPr>
          <w:rFonts w:ascii="Times New Roman" w:eastAsia="宋体" w:hAnsi="Times New Roman"/>
          <w:sz w:val="22"/>
          <w:szCs w:val="22"/>
          <w:lang w:eastAsia="zh-CN"/>
        </w:rPr>
        <w:t>Chungmin</w:t>
      </w:r>
      <w:proofErr w:type="spellEnd"/>
      <w:r>
        <w:rPr>
          <w:rFonts w:ascii="Times New Roman" w:eastAsia="宋体" w:hAnsi="Times New Roman"/>
          <w:sz w:val="22"/>
          <w:szCs w:val="22"/>
          <w:lang w:eastAsia="zh-CN"/>
        </w:rPr>
        <w:t xml:space="preserve"> Melvin Chen and Nick </w:t>
      </w:r>
      <w:proofErr w:type="spellStart"/>
      <w:r>
        <w:rPr>
          <w:rFonts w:ascii="Times New Roman" w:eastAsia="宋体" w:hAnsi="Times New Roman"/>
          <w:sz w:val="22"/>
          <w:szCs w:val="22"/>
          <w:lang w:eastAsia="zh-CN"/>
        </w:rPr>
        <w:t>Roussopoulos</w:t>
      </w:r>
      <w:proofErr w:type="spellEnd"/>
      <w:r>
        <w:rPr>
          <w:rFonts w:ascii="Times New Roman" w:eastAsia="宋体" w:hAnsi="Times New Roman"/>
          <w:sz w:val="22"/>
          <w:szCs w:val="22"/>
          <w:lang w:eastAsia="zh-CN"/>
        </w:rPr>
        <w:t>. 1994. Adaptive Selectivity Estimation Using Query Feedback. In SIGMOD. ACM, New York, NY, USA, 161–172.</w:t>
      </w:r>
    </w:p>
    <w:p w14:paraId="7611D62D"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proofErr w:type="spellStart"/>
      <w:r>
        <w:rPr>
          <w:rFonts w:ascii="Times New Roman" w:eastAsia="宋体" w:hAnsi="Times New Roman"/>
          <w:sz w:val="22"/>
          <w:szCs w:val="22"/>
          <w:lang w:eastAsia="zh-CN"/>
        </w:rPr>
        <w:t>Wentao</w:t>
      </w:r>
      <w:proofErr w:type="spellEnd"/>
      <w:r>
        <w:rPr>
          <w:rFonts w:ascii="Times New Roman" w:eastAsia="宋体" w:hAnsi="Times New Roman"/>
          <w:sz w:val="22"/>
          <w:szCs w:val="22"/>
          <w:lang w:eastAsia="zh-CN"/>
        </w:rPr>
        <w:t xml:space="preserve"> Wu, Jeffrey F. Naughton, and Harneet Singh. 2016. Sampling- Based Query Re-Optimization. In SIGMOD. ACM, New York, NY, USA, 1721–1736.</w:t>
      </w:r>
    </w:p>
    <w:p w14:paraId="25527E20"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Viktor Leis, Andrey </w:t>
      </w:r>
      <w:proofErr w:type="spellStart"/>
      <w:r>
        <w:rPr>
          <w:rFonts w:ascii="Times New Roman" w:eastAsia="宋体" w:hAnsi="Times New Roman"/>
          <w:sz w:val="22"/>
          <w:szCs w:val="22"/>
          <w:lang w:eastAsia="zh-CN"/>
        </w:rPr>
        <w:t>Gubichev</w:t>
      </w:r>
      <w:proofErr w:type="spellEnd"/>
      <w:r>
        <w:rPr>
          <w:rFonts w:ascii="Times New Roman" w:eastAsia="宋体" w:hAnsi="Times New Roman"/>
          <w:sz w:val="22"/>
          <w:szCs w:val="22"/>
          <w:lang w:eastAsia="zh-CN"/>
        </w:rPr>
        <w:t xml:space="preserve">, Atanas </w:t>
      </w:r>
      <w:proofErr w:type="spellStart"/>
      <w:r>
        <w:rPr>
          <w:rFonts w:ascii="Times New Roman" w:eastAsia="宋体" w:hAnsi="Times New Roman"/>
          <w:sz w:val="22"/>
          <w:szCs w:val="22"/>
          <w:lang w:eastAsia="zh-CN"/>
        </w:rPr>
        <w:t>Mirchev</w:t>
      </w:r>
      <w:proofErr w:type="spellEnd"/>
      <w:r>
        <w:rPr>
          <w:rFonts w:ascii="Times New Roman" w:eastAsia="宋体" w:hAnsi="Times New Roman"/>
          <w:sz w:val="22"/>
          <w:szCs w:val="22"/>
          <w:lang w:eastAsia="zh-CN"/>
        </w:rPr>
        <w:t xml:space="preserve">, Peter Boncz, Alfons Kemper, and Thomas Neumann. 2015. How Good Are Query Optimizers, </w:t>
      </w:r>
      <w:proofErr w:type="gramStart"/>
      <w:r>
        <w:rPr>
          <w:rFonts w:ascii="Times New Roman" w:eastAsia="宋体" w:hAnsi="Times New Roman"/>
          <w:sz w:val="22"/>
          <w:szCs w:val="22"/>
          <w:lang w:eastAsia="zh-CN"/>
        </w:rPr>
        <w:t>Really</w:t>
      </w:r>
      <w:proofErr w:type="gramEnd"/>
      <w:r>
        <w:rPr>
          <w:rFonts w:ascii="Times New Roman" w:eastAsia="宋体" w:hAnsi="Times New Roman"/>
          <w:sz w:val="22"/>
          <w:szCs w:val="22"/>
          <w:lang w:eastAsia="zh-CN"/>
        </w:rPr>
        <w:t xml:space="preserve">? PVLDB 9, 3 (Nov. 2015), 204–215. </w:t>
      </w:r>
    </w:p>
    <w:p w14:paraId="68BD5C2D"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Guy Lohman. 2014. Is Query Optimization a “Solved” Problem? </w:t>
      </w:r>
    </w:p>
    <w:p w14:paraId="43862049"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Andrew Pavlo, Gustavo Angulo, Joy Arulraj, </w:t>
      </w:r>
      <w:proofErr w:type="spellStart"/>
      <w:r>
        <w:rPr>
          <w:rFonts w:ascii="Times New Roman" w:eastAsia="宋体" w:hAnsi="Times New Roman"/>
          <w:sz w:val="22"/>
          <w:szCs w:val="22"/>
          <w:lang w:eastAsia="zh-CN"/>
        </w:rPr>
        <w:t>Haibin</w:t>
      </w:r>
      <w:proofErr w:type="spellEnd"/>
      <w:r>
        <w:rPr>
          <w:rFonts w:ascii="Times New Roman" w:eastAsia="宋体" w:hAnsi="Times New Roman"/>
          <w:sz w:val="22"/>
          <w:szCs w:val="22"/>
          <w:lang w:eastAsia="zh-CN"/>
        </w:rPr>
        <w:t xml:space="preserve"> Lin, </w:t>
      </w:r>
      <w:proofErr w:type="spellStart"/>
      <w:r>
        <w:rPr>
          <w:rFonts w:ascii="Times New Roman" w:eastAsia="宋体" w:hAnsi="Times New Roman"/>
          <w:sz w:val="22"/>
          <w:szCs w:val="22"/>
          <w:lang w:eastAsia="zh-CN"/>
        </w:rPr>
        <w:t>Jiexi</w:t>
      </w:r>
      <w:proofErr w:type="spellEnd"/>
      <w:r>
        <w:rPr>
          <w:rFonts w:ascii="Times New Roman" w:eastAsia="宋体" w:hAnsi="Times New Roman"/>
          <w:sz w:val="22"/>
          <w:szCs w:val="22"/>
          <w:lang w:eastAsia="zh-CN"/>
        </w:rPr>
        <w:t xml:space="preserve"> Lin, Lin Ma, Prashanth Menon, Todd C. Mowry, Matthew Perron, Ian Quah, Siddharth </w:t>
      </w:r>
      <w:proofErr w:type="spellStart"/>
      <w:r>
        <w:rPr>
          <w:rFonts w:ascii="Times New Roman" w:eastAsia="宋体" w:hAnsi="Times New Roman"/>
          <w:sz w:val="22"/>
          <w:szCs w:val="22"/>
          <w:lang w:eastAsia="zh-CN"/>
        </w:rPr>
        <w:t>Santurkar</w:t>
      </w:r>
      <w:proofErr w:type="spellEnd"/>
      <w:r>
        <w:rPr>
          <w:rFonts w:ascii="Times New Roman" w:eastAsia="宋体" w:hAnsi="Times New Roman"/>
          <w:sz w:val="22"/>
          <w:szCs w:val="22"/>
          <w:lang w:eastAsia="zh-CN"/>
        </w:rPr>
        <w:t xml:space="preserve">, Anthony Tomasic, Skye Toor, Dana Van Aken, Ziqi Wang, </w:t>
      </w:r>
      <w:proofErr w:type="spellStart"/>
      <w:r>
        <w:rPr>
          <w:rFonts w:ascii="Times New Roman" w:eastAsia="宋体" w:hAnsi="Times New Roman"/>
          <w:sz w:val="22"/>
          <w:szCs w:val="22"/>
          <w:lang w:eastAsia="zh-CN"/>
        </w:rPr>
        <w:t>Yingjun</w:t>
      </w:r>
      <w:proofErr w:type="spellEnd"/>
      <w:r>
        <w:rPr>
          <w:rFonts w:ascii="Times New Roman" w:eastAsia="宋体" w:hAnsi="Times New Roman"/>
          <w:sz w:val="22"/>
          <w:szCs w:val="22"/>
          <w:lang w:eastAsia="zh-CN"/>
        </w:rPr>
        <w:t xml:space="preserve"> Wu, Ran Xian, and </w:t>
      </w:r>
      <w:proofErr w:type="spellStart"/>
      <w:r>
        <w:rPr>
          <w:rFonts w:ascii="Times New Roman" w:eastAsia="宋体" w:hAnsi="Times New Roman"/>
          <w:sz w:val="22"/>
          <w:szCs w:val="22"/>
          <w:lang w:eastAsia="zh-CN"/>
        </w:rPr>
        <w:t>Tieying</w:t>
      </w:r>
      <w:proofErr w:type="spellEnd"/>
      <w:r>
        <w:rPr>
          <w:rFonts w:ascii="Times New Roman" w:eastAsia="宋体" w:hAnsi="Times New Roman"/>
          <w:sz w:val="22"/>
          <w:szCs w:val="22"/>
          <w:lang w:eastAsia="zh-CN"/>
        </w:rPr>
        <w:t xml:space="preserve"> Zhang. 2017. Self- Driving Database Management Systems. In CIDR.</w:t>
      </w:r>
    </w:p>
    <w:p w14:paraId="0B91669E"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Ankur Sharma, Felix Martin </w:t>
      </w:r>
      <w:proofErr w:type="spellStart"/>
      <w:r>
        <w:rPr>
          <w:rFonts w:ascii="Times New Roman" w:eastAsia="宋体" w:hAnsi="Times New Roman"/>
          <w:sz w:val="22"/>
          <w:szCs w:val="22"/>
          <w:lang w:eastAsia="zh-CN"/>
        </w:rPr>
        <w:t>Schuhknecht</w:t>
      </w:r>
      <w:proofErr w:type="spellEnd"/>
      <w:r>
        <w:rPr>
          <w:rFonts w:ascii="Times New Roman" w:eastAsia="宋体" w:hAnsi="Times New Roman"/>
          <w:sz w:val="22"/>
          <w:szCs w:val="22"/>
          <w:lang w:eastAsia="zh-CN"/>
        </w:rPr>
        <w:t xml:space="preserve">, and Jens Dittrich. 2018. The Case for Automatic Database Administration using Deep Reinforcement Learning. </w:t>
      </w:r>
      <w:proofErr w:type="spellStart"/>
      <w:r>
        <w:rPr>
          <w:rFonts w:ascii="Times New Roman" w:eastAsia="宋体" w:hAnsi="Times New Roman"/>
          <w:sz w:val="22"/>
          <w:szCs w:val="22"/>
          <w:lang w:eastAsia="zh-CN"/>
        </w:rPr>
        <w:t>CoRR</w:t>
      </w:r>
      <w:proofErr w:type="spellEnd"/>
      <w:r>
        <w:rPr>
          <w:rFonts w:ascii="Times New Roman" w:eastAsia="宋体" w:hAnsi="Times New Roman"/>
          <w:sz w:val="22"/>
          <w:szCs w:val="22"/>
          <w:lang w:eastAsia="zh-CN"/>
        </w:rPr>
        <w:t xml:space="preserve"> abs/1801.05643 (2018).</w:t>
      </w:r>
    </w:p>
    <w:p w14:paraId="641A638F"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Surajit Chaudhuri and Vivek R. </w:t>
      </w:r>
      <w:proofErr w:type="spellStart"/>
      <w:r>
        <w:rPr>
          <w:rFonts w:ascii="Times New Roman" w:eastAsia="宋体" w:hAnsi="Times New Roman"/>
          <w:sz w:val="22"/>
          <w:szCs w:val="22"/>
          <w:lang w:eastAsia="zh-CN"/>
        </w:rPr>
        <w:t>Narasayya</w:t>
      </w:r>
      <w:proofErr w:type="spellEnd"/>
      <w:r>
        <w:rPr>
          <w:rFonts w:ascii="Times New Roman" w:eastAsia="宋体" w:hAnsi="Times New Roman"/>
          <w:sz w:val="22"/>
          <w:szCs w:val="22"/>
          <w:lang w:eastAsia="zh-CN"/>
        </w:rPr>
        <w:t>. 1997. An Efficient Cost-Driven Index Selection Tool for Microsoft SQL Server. In VLDB 1997. 146–155.</w:t>
      </w:r>
    </w:p>
    <w:p w14:paraId="636A4C93"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Debabrata Dash, Neoklis </w:t>
      </w:r>
      <w:proofErr w:type="spellStart"/>
      <w:r>
        <w:rPr>
          <w:rFonts w:ascii="Times New Roman" w:eastAsia="宋体" w:hAnsi="Times New Roman"/>
          <w:sz w:val="22"/>
          <w:szCs w:val="22"/>
          <w:lang w:eastAsia="zh-CN"/>
        </w:rPr>
        <w:t>Polyzotis</w:t>
      </w:r>
      <w:proofErr w:type="spellEnd"/>
      <w:r>
        <w:rPr>
          <w:rFonts w:ascii="Times New Roman" w:eastAsia="宋体" w:hAnsi="Times New Roman"/>
          <w:sz w:val="22"/>
          <w:szCs w:val="22"/>
          <w:lang w:eastAsia="zh-CN"/>
        </w:rPr>
        <w:t xml:space="preserve">, and Anastasia </w:t>
      </w:r>
      <w:proofErr w:type="spellStart"/>
      <w:r>
        <w:rPr>
          <w:rFonts w:ascii="Times New Roman" w:eastAsia="宋体" w:hAnsi="Times New Roman"/>
          <w:sz w:val="22"/>
          <w:szCs w:val="22"/>
          <w:lang w:eastAsia="zh-CN"/>
        </w:rPr>
        <w:t>Ailamaki</w:t>
      </w:r>
      <w:proofErr w:type="spellEnd"/>
      <w:r>
        <w:rPr>
          <w:rFonts w:ascii="Times New Roman" w:eastAsia="宋体" w:hAnsi="Times New Roman"/>
          <w:sz w:val="22"/>
          <w:szCs w:val="22"/>
          <w:lang w:eastAsia="zh-CN"/>
        </w:rPr>
        <w:t xml:space="preserve">. 2011. </w:t>
      </w:r>
      <w:proofErr w:type="spellStart"/>
      <w:r>
        <w:rPr>
          <w:rFonts w:ascii="Times New Roman" w:eastAsia="宋体" w:hAnsi="Times New Roman"/>
          <w:sz w:val="22"/>
          <w:szCs w:val="22"/>
          <w:lang w:eastAsia="zh-CN"/>
        </w:rPr>
        <w:t>CoPhy</w:t>
      </w:r>
      <w:proofErr w:type="spellEnd"/>
      <w:r>
        <w:rPr>
          <w:rFonts w:ascii="Times New Roman" w:eastAsia="宋体" w:hAnsi="Times New Roman"/>
          <w:sz w:val="22"/>
          <w:szCs w:val="22"/>
          <w:lang w:eastAsia="zh-CN"/>
        </w:rPr>
        <w:t>: A Scalable, Portable, and Interactive Index Advisor for Large Workloads. Proc. VLDB Endow. 4, 6 (2011), 362–372.</w:t>
      </w:r>
    </w:p>
    <w:p w14:paraId="00088543"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Stratos </w:t>
      </w:r>
      <w:proofErr w:type="spellStart"/>
      <w:r>
        <w:rPr>
          <w:rFonts w:ascii="Times New Roman" w:eastAsia="宋体" w:hAnsi="Times New Roman"/>
          <w:sz w:val="22"/>
          <w:szCs w:val="22"/>
          <w:lang w:eastAsia="zh-CN"/>
        </w:rPr>
        <w:t>Papadomanolakis</w:t>
      </w:r>
      <w:proofErr w:type="spellEnd"/>
      <w:r>
        <w:rPr>
          <w:rFonts w:ascii="Times New Roman" w:eastAsia="宋体" w:hAnsi="Times New Roman"/>
          <w:sz w:val="22"/>
          <w:szCs w:val="22"/>
          <w:lang w:eastAsia="zh-CN"/>
        </w:rPr>
        <w:t xml:space="preserve"> and Anastassia </w:t>
      </w:r>
      <w:proofErr w:type="spellStart"/>
      <w:r>
        <w:rPr>
          <w:rFonts w:ascii="Times New Roman" w:eastAsia="宋体" w:hAnsi="Times New Roman"/>
          <w:sz w:val="22"/>
          <w:szCs w:val="22"/>
          <w:lang w:eastAsia="zh-CN"/>
        </w:rPr>
        <w:t>Ailamaki</w:t>
      </w:r>
      <w:proofErr w:type="spellEnd"/>
      <w:r>
        <w:rPr>
          <w:rFonts w:ascii="Times New Roman" w:eastAsia="宋体" w:hAnsi="Times New Roman"/>
          <w:sz w:val="22"/>
          <w:szCs w:val="22"/>
          <w:lang w:eastAsia="zh-CN"/>
        </w:rPr>
        <w:t>. 2007. An Integer Linear Programming Approach to Database Design. In ICDE 2007. 442–449.</w:t>
      </w:r>
    </w:p>
    <w:p w14:paraId="61ED175B"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Rainer Schlosser, Jan Kossmann, and Martin </w:t>
      </w:r>
      <w:proofErr w:type="spellStart"/>
      <w:r>
        <w:rPr>
          <w:rFonts w:ascii="Times New Roman" w:eastAsia="宋体" w:hAnsi="Times New Roman"/>
          <w:sz w:val="22"/>
          <w:szCs w:val="22"/>
          <w:lang w:eastAsia="zh-CN"/>
        </w:rPr>
        <w:t>Boissier</w:t>
      </w:r>
      <w:proofErr w:type="spellEnd"/>
      <w:r>
        <w:rPr>
          <w:rFonts w:ascii="Times New Roman" w:eastAsia="宋体" w:hAnsi="Times New Roman"/>
          <w:sz w:val="22"/>
          <w:szCs w:val="22"/>
          <w:lang w:eastAsia="zh-CN"/>
        </w:rPr>
        <w:t>. 2019. Efficient Scalable Multi-</w:t>
      </w:r>
      <w:proofErr w:type="gramStart"/>
      <w:r>
        <w:rPr>
          <w:rFonts w:ascii="Times New Roman" w:eastAsia="宋体" w:hAnsi="Times New Roman"/>
          <w:sz w:val="22"/>
          <w:szCs w:val="22"/>
          <w:lang w:eastAsia="zh-CN"/>
        </w:rPr>
        <w:t>attribute</w:t>
      </w:r>
      <w:proofErr w:type="gramEnd"/>
      <w:r>
        <w:rPr>
          <w:rFonts w:ascii="Times New Roman" w:eastAsia="宋体" w:hAnsi="Times New Roman"/>
          <w:sz w:val="22"/>
          <w:szCs w:val="22"/>
          <w:lang w:eastAsia="zh-CN"/>
        </w:rPr>
        <w:t xml:space="preserve"> Index Selection Using Recursive Strategies. In ICDE 2019.</w:t>
      </w:r>
    </w:p>
    <w:p w14:paraId="5FA5EADB"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Gary Valentin, Michael Zuliani, Daniel C. </w:t>
      </w:r>
      <w:proofErr w:type="spellStart"/>
      <w:r>
        <w:rPr>
          <w:rFonts w:ascii="Times New Roman" w:eastAsia="宋体" w:hAnsi="Times New Roman"/>
          <w:sz w:val="22"/>
          <w:szCs w:val="22"/>
          <w:lang w:eastAsia="zh-CN"/>
        </w:rPr>
        <w:t>Zilio</w:t>
      </w:r>
      <w:proofErr w:type="spellEnd"/>
      <w:r>
        <w:rPr>
          <w:rFonts w:ascii="Times New Roman" w:eastAsia="宋体" w:hAnsi="Times New Roman"/>
          <w:sz w:val="22"/>
          <w:szCs w:val="22"/>
          <w:lang w:eastAsia="zh-CN"/>
        </w:rPr>
        <w:t>, Guy M. Lohman, and Alan Skelley. 2000. DB2 Advisor: An Optimizer Smart Enough to Recommend Its Own Indexes. In ICDE 2000. 101–110.</w:t>
      </w:r>
    </w:p>
    <w:p w14:paraId="7B2FB124"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Karl </w:t>
      </w:r>
      <w:proofErr w:type="spellStart"/>
      <w:r>
        <w:rPr>
          <w:rFonts w:ascii="Times New Roman" w:eastAsia="宋体" w:hAnsi="Times New Roman"/>
          <w:sz w:val="22"/>
          <w:szCs w:val="22"/>
          <w:lang w:eastAsia="zh-CN"/>
        </w:rPr>
        <w:t>Schnaitter</w:t>
      </w:r>
      <w:proofErr w:type="spellEnd"/>
      <w:r>
        <w:rPr>
          <w:rFonts w:ascii="Times New Roman" w:eastAsia="宋体" w:hAnsi="Times New Roman"/>
          <w:sz w:val="22"/>
          <w:szCs w:val="22"/>
          <w:lang w:eastAsia="zh-CN"/>
        </w:rPr>
        <w:t xml:space="preserve">, Neoklis </w:t>
      </w:r>
      <w:proofErr w:type="spellStart"/>
      <w:r>
        <w:rPr>
          <w:rFonts w:ascii="Times New Roman" w:eastAsia="宋体" w:hAnsi="Times New Roman"/>
          <w:sz w:val="22"/>
          <w:szCs w:val="22"/>
          <w:lang w:eastAsia="zh-CN"/>
        </w:rPr>
        <w:t>Polyzotis</w:t>
      </w:r>
      <w:proofErr w:type="spellEnd"/>
      <w:r>
        <w:rPr>
          <w:rFonts w:ascii="Times New Roman" w:eastAsia="宋体" w:hAnsi="Times New Roman"/>
          <w:sz w:val="22"/>
          <w:szCs w:val="22"/>
          <w:lang w:eastAsia="zh-CN"/>
        </w:rPr>
        <w:t xml:space="preserve">, and Lise </w:t>
      </w:r>
      <w:proofErr w:type="spellStart"/>
      <w:r>
        <w:rPr>
          <w:rFonts w:ascii="Times New Roman" w:eastAsia="宋体" w:hAnsi="Times New Roman"/>
          <w:sz w:val="22"/>
          <w:szCs w:val="22"/>
          <w:lang w:eastAsia="zh-CN"/>
        </w:rPr>
        <w:t>Getoor</w:t>
      </w:r>
      <w:proofErr w:type="spellEnd"/>
      <w:r>
        <w:rPr>
          <w:rFonts w:ascii="Times New Roman" w:eastAsia="宋体" w:hAnsi="Times New Roman"/>
          <w:sz w:val="22"/>
          <w:szCs w:val="22"/>
          <w:lang w:eastAsia="zh-CN"/>
        </w:rPr>
        <w:t>. 2009. Index Interactions in Physical Design Tuning: Modeling, Analysis, and Applications. Proc. VLDB Endow. 2, 1 (2009), 1234–1245.</w:t>
      </w:r>
    </w:p>
    <w:p w14:paraId="6FABAD42"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Bailu Ding, Sudipto Das, Ryan Marcus, </w:t>
      </w:r>
      <w:proofErr w:type="spellStart"/>
      <w:r>
        <w:rPr>
          <w:rFonts w:ascii="Times New Roman" w:eastAsia="宋体" w:hAnsi="Times New Roman"/>
          <w:sz w:val="22"/>
          <w:szCs w:val="22"/>
          <w:lang w:eastAsia="zh-CN"/>
        </w:rPr>
        <w:t>Wentao</w:t>
      </w:r>
      <w:proofErr w:type="spellEnd"/>
      <w:r>
        <w:rPr>
          <w:rFonts w:ascii="Times New Roman" w:eastAsia="宋体" w:hAnsi="Times New Roman"/>
          <w:sz w:val="22"/>
          <w:szCs w:val="22"/>
          <w:lang w:eastAsia="zh-CN"/>
        </w:rPr>
        <w:t xml:space="preserve"> Wu, Surajit Chaudhuri, and Vivek R. </w:t>
      </w:r>
      <w:proofErr w:type="spellStart"/>
      <w:r>
        <w:rPr>
          <w:rFonts w:ascii="Times New Roman" w:eastAsia="宋体" w:hAnsi="Times New Roman"/>
          <w:sz w:val="22"/>
          <w:szCs w:val="22"/>
          <w:lang w:eastAsia="zh-CN"/>
        </w:rPr>
        <w:t>Narasayya</w:t>
      </w:r>
      <w:proofErr w:type="spellEnd"/>
      <w:r>
        <w:rPr>
          <w:rFonts w:ascii="Times New Roman" w:eastAsia="宋体" w:hAnsi="Times New Roman"/>
          <w:sz w:val="22"/>
          <w:szCs w:val="22"/>
          <w:lang w:eastAsia="zh-CN"/>
        </w:rPr>
        <w:t>. 2019. AI Meets AI: Leveraging Query Executions to Improve Index Recommendations. In SIGMOD 2019. 1241–1258.</w:t>
      </w:r>
    </w:p>
    <w:p w14:paraId="2822AE7F"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Zahra Sadri, Le Gruenwald, and Eleazar Leal. 2020. Online Index Selection Using Deep Reinforcement Learning for a Cluster Database. In ICDEW. 158–161.</w:t>
      </w:r>
    </w:p>
    <w:p w14:paraId="558CF8CE"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Ankur Sharma, Felix Martin </w:t>
      </w:r>
      <w:proofErr w:type="spellStart"/>
      <w:r>
        <w:rPr>
          <w:rFonts w:ascii="Times New Roman" w:eastAsia="宋体" w:hAnsi="Times New Roman"/>
          <w:sz w:val="22"/>
          <w:szCs w:val="22"/>
          <w:lang w:eastAsia="zh-CN"/>
        </w:rPr>
        <w:t>Schuhknecht</w:t>
      </w:r>
      <w:proofErr w:type="spellEnd"/>
      <w:r>
        <w:rPr>
          <w:rFonts w:ascii="Times New Roman" w:eastAsia="宋体" w:hAnsi="Times New Roman"/>
          <w:sz w:val="22"/>
          <w:szCs w:val="22"/>
          <w:lang w:eastAsia="zh-CN"/>
        </w:rPr>
        <w:t xml:space="preserve">, and Jens Dittrich. 2018. The Case for Automatic Database Administration using Deep Reinforcement Learning. </w:t>
      </w:r>
      <w:proofErr w:type="spellStart"/>
      <w:r>
        <w:rPr>
          <w:rFonts w:ascii="Times New Roman" w:eastAsia="宋体" w:hAnsi="Times New Roman"/>
          <w:sz w:val="22"/>
          <w:szCs w:val="22"/>
          <w:lang w:eastAsia="zh-CN"/>
        </w:rPr>
        <w:t>CoRR</w:t>
      </w:r>
      <w:proofErr w:type="spellEnd"/>
      <w:r>
        <w:rPr>
          <w:rFonts w:ascii="Times New Roman" w:eastAsia="宋体" w:hAnsi="Times New Roman"/>
          <w:sz w:val="22"/>
          <w:szCs w:val="22"/>
          <w:lang w:eastAsia="zh-CN"/>
        </w:rPr>
        <w:t xml:space="preserve"> abs/1801.05643 (2018).</w:t>
      </w:r>
    </w:p>
    <w:p w14:paraId="1C31D94B"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Jeremy Welborn, Michael Schaarschmidt, and Eiko </w:t>
      </w:r>
      <w:proofErr w:type="spellStart"/>
      <w:r>
        <w:rPr>
          <w:rFonts w:ascii="Times New Roman" w:eastAsia="宋体" w:hAnsi="Times New Roman"/>
          <w:sz w:val="22"/>
          <w:szCs w:val="22"/>
          <w:lang w:eastAsia="zh-CN"/>
        </w:rPr>
        <w:t>Yoneki</w:t>
      </w:r>
      <w:proofErr w:type="spellEnd"/>
      <w:r>
        <w:rPr>
          <w:rFonts w:ascii="Times New Roman" w:eastAsia="宋体" w:hAnsi="Times New Roman"/>
          <w:sz w:val="22"/>
          <w:szCs w:val="22"/>
          <w:lang w:eastAsia="zh-CN"/>
        </w:rPr>
        <w:t xml:space="preserve">. 2019. Learning Index </w:t>
      </w:r>
      <w:r>
        <w:rPr>
          <w:rFonts w:ascii="Times New Roman" w:eastAsia="宋体" w:hAnsi="Times New Roman"/>
          <w:sz w:val="22"/>
          <w:szCs w:val="22"/>
          <w:lang w:eastAsia="zh-CN"/>
        </w:rPr>
        <w:lastRenderedPageBreak/>
        <w:t xml:space="preserve">Selection with Structured Action Spaces. </w:t>
      </w:r>
      <w:proofErr w:type="spellStart"/>
      <w:r>
        <w:rPr>
          <w:rFonts w:ascii="Times New Roman" w:eastAsia="宋体" w:hAnsi="Times New Roman"/>
          <w:sz w:val="22"/>
          <w:szCs w:val="22"/>
          <w:lang w:eastAsia="zh-CN"/>
        </w:rPr>
        <w:t>CoRR</w:t>
      </w:r>
      <w:proofErr w:type="spellEnd"/>
      <w:r>
        <w:rPr>
          <w:rFonts w:ascii="Times New Roman" w:eastAsia="宋体" w:hAnsi="Times New Roman"/>
          <w:sz w:val="22"/>
          <w:szCs w:val="22"/>
          <w:lang w:eastAsia="zh-CN"/>
        </w:rPr>
        <w:t xml:space="preserve"> abs/1909.07440 (2019).</w:t>
      </w:r>
    </w:p>
    <w:p w14:paraId="3F69DFA6"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 Chaudhuri and V. R. </w:t>
      </w:r>
      <w:proofErr w:type="spellStart"/>
      <w:r>
        <w:rPr>
          <w:rFonts w:ascii="Times New Roman" w:eastAsia="宋体" w:hAnsi="Times New Roman"/>
          <w:sz w:val="22"/>
          <w:szCs w:val="22"/>
          <w:lang w:eastAsia="zh-CN"/>
        </w:rPr>
        <w:t>Narasayya</w:t>
      </w:r>
      <w:proofErr w:type="spellEnd"/>
      <w:r>
        <w:rPr>
          <w:rFonts w:ascii="Times New Roman" w:eastAsia="宋体" w:hAnsi="Times New Roman"/>
          <w:sz w:val="22"/>
          <w:szCs w:val="22"/>
          <w:lang w:eastAsia="zh-CN"/>
        </w:rPr>
        <w:t xml:space="preserve">. An efficient cost-driven index selection tool for </w:t>
      </w:r>
      <w:proofErr w:type="spellStart"/>
      <w:r>
        <w:rPr>
          <w:rFonts w:ascii="Times New Roman" w:eastAsia="宋体" w:hAnsi="Times New Roman"/>
          <w:sz w:val="22"/>
          <w:szCs w:val="22"/>
          <w:lang w:eastAsia="zh-CN"/>
        </w:rPr>
        <w:t>microsoft</w:t>
      </w:r>
      <w:proofErr w:type="spellEnd"/>
      <w:r>
        <w:rPr>
          <w:rFonts w:ascii="Times New Roman" w:eastAsia="宋体" w:hAnsi="Times New Roman"/>
          <w:sz w:val="22"/>
          <w:szCs w:val="22"/>
          <w:lang w:eastAsia="zh-CN"/>
        </w:rPr>
        <w:t xml:space="preserve"> SQL server. In VLDB, pages 146–155. Morgan Kaufmann, 1997.</w:t>
      </w:r>
    </w:p>
    <w:p w14:paraId="5BB5AF21"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G. Valentin, M. Zuliani, D. C. </w:t>
      </w:r>
      <w:proofErr w:type="spellStart"/>
      <w:r>
        <w:rPr>
          <w:rFonts w:ascii="Times New Roman" w:eastAsia="宋体" w:hAnsi="Times New Roman"/>
          <w:sz w:val="22"/>
          <w:szCs w:val="22"/>
          <w:lang w:eastAsia="zh-CN"/>
        </w:rPr>
        <w:t>Zilio</w:t>
      </w:r>
      <w:proofErr w:type="spellEnd"/>
      <w:r>
        <w:rPr>
          <w:rFonts w:ascii="Times New Roman" w:eastAsia="宋体" w:hAnsi="Times New Roman"/>
          <w:sz w:val="22"/>
          <w:szCs w:val="22"/>
          <w:lang w:eastAsia="zh-CN"/>
        </w:rPr>
        <w:t xml:space="preserve">, G. M. Lohman, and A. Skelley. DB2 advisor: An optimizer smart enough to recommend its own indexes. In D. B. </w:t>
      </w:r>
      <w:proofErr w:type="spellStart"/>
      <w:r>
        <w:rPr>
          <w:rFonts w:ascii="Times New Roman" w:eastAsia="宋体" w:hAnsi="Times New Roman"/>
          <w:sz w:val="22"/>
          <w:szCs w:val="22"/>
          <w:lang w:eastAsia="zh-CN"/>
        </w:rPr>
        <w:t>Lomet</w:t>
      </w:r>
      <w:proofErr w:type="spellEnd"/>
      <w:r>
        <w:rPr>
          <w:rFonts w:ascii="Times New Roman" w:eastAsia="宋体" w:hAnsi="Times New Roman"/>
          <w:sz w:val="22"/>
          <w:szCs w:val="22"/>
          <w:lang w:eastAsia="zh-CN"/>
        </w:rPr>
        <w:t xml:space="preserve"> and G. Weikum, editors, ICDE, pages 101–110. IEEE Computer Society, 2000.</w:t>
      </w:r>
    </w:p>
    <w:p w14:paraId="640C7E4C"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 Agrawal, S. Chaudhuri, L. </w:t>
      </w:r>
      <w:proofErr w:type="spellStart"/>
      <w:r>
        <w:rPr>
          <w:rFonts w:ascii="Times New Roman" w:eastAsia="宋体" w:hAnsi="Times New Roman"/>
          <w:sz w:val="22"/>
          <w:szCs w:val="22"/>
          <w:lang w:eastAsia="zh-CN"/>
        </w:rPr>
        <w:t>Koll´ar</w:t>
      </w:r>
      <w:proofErr w:type="spellEnd"/>
      <w:r>
        <w:rPr>
          <w:rFonts w:ascii="Times New Roman" w:eastAsia="宋体" w:hAnsi="Times New Roman"/>
          <w:sz w:val="22"/>
          <w:szCs w:val="22"/>
          <w:lang w:eastAsia="zh-CN"/>
        </w:rPr>
        <w:t xml:space="preserve">, A. P. Marathe, V. R. </w:t>
      </w:r>
      <w:proofErr w:type="spellStart"/>
      <w:r>
        <w:rPr>
          <w:rFonts w:ascii="Times New Roman" w:eastAsia="宋体" w:hAnsi="Times New Roman"/>
          <w:sz w:val="22"/>
          <w:szCs w:val="22"/>
          <w:lang w:eastAsia="zh-CN"/>
        </w:rPr>
        <w:t>Narasayya</w:t>
      </w:r>
      <w:proofErr w:type="spellEnd"/>
      <w:r>
        <w:rPr>
          <w:rFonts w:ascii="Times New Roman" w:eastAsia="宋体" w:hAnsi="Times New Roman"/>
          <w:sz w:val="22"/>
          <w:szCs w:val="22"/>
          <w:lang w:eastAsia="zh-CN"/>
        </w:rPr>
        <w:t xml:space="preserve">,  and M. Syamala. Database tuning advisor for </w:t>
      </w:r>
      <w:proofErr w:type="spellStart"/>
      <w:r>
        <w:rPr>
          <w:rFonts w:ascii="Times New Roman" w:eastAsia="宋体" w:hAnsi="Times New Roman"/>
          <w:sz w:val="22"/>
          <w:szCs w:val="22"/>
          <w:lang w:eastAsia="zh-CN"/>
        </w:rPr>
        <w:t>microsoft</w:t>
      </w:r>
      <w:proofErr w:type="spellEnd"/>
      <w:r>
        <w:rPr>
          <w:rFonts w:ascii="Times New Roman" w:eastAsia="宋体" w:hAnsi="Times New Roman"/>
          <w:sz w:val="22"/>
          <w:szCs w:val="22"/>
          <w:lang w:eastAsia="zh-CN"/>
        </w:rPr>
        <w:t xml:space="preserve"> SQL server 2005. In VLDB, pages 1110–1121, 2004.</w:t>
      </w:r>
    </w:p>
    <w:p w14:paraId="4E56065F"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 Agrawal, S. Chaudhuri, L. </w:t>
      </w:r>
      <w:proofErr w:type="spellStart"/>
      <w:r>
        <w:rPr>
          <w:rFonts w:ascii="Times New Roman" w:eastAsia="宋体" w:hAnsi="Times New Roman"/>
          <w:sz w:val="22"/>
          <w:szCs w:val="22"/>
          <w:lang w:eastAsia="zh-CN"/>
        </w:rPr>
        <w:t>Koll´ar</w:t>
      </w:r>
      <w:proofErr w:type="spellEnd"/>
      <w:r>
        <w:rPr>
          <w:rFonts w:ascii="Times New Roman" w:eastAsia="宋体" w:hAnsi="Times New Roman"/>
          <w:sz w:val="22"/>
          <w:szCs w:val="22"/>
          <w:lang w:eastAsia="zh-CN"/>
        </w:rPr>
        <w:t xml:space="preserve">, A. P. Marathe, V. R. </w:t>
      </w:r>
      <w:proofErr w:type="spellStart"/>
      <w:r>
        <w:rPr>
          <w:rFonts w:ascii="Times New Roman" w:eastAsia="宋体" w:hAnsi="Times New Roman"/>
          <w:sz w:val="22"/>
          <w:szCs w:val="22"/>
          <w:lang w:eastAsia="zh-CN"/>
        </w:rPr>
        <w:t>Narasayya</w:t>
      </w:r>
      <w:proofErr w:type="spellEnd"/>
      <w:r>
        <w:rPr>
          <w:rFonts w:ascii="Times New Roman" w:eastAsia="宋体" w:hAnsi="Times New Roman"/>
          <w:sz w:val="22"/>
          <w:szCs w:val="22"/>
          <w:lang w:eastAsia="zh-CN"/>
        </w:rPr>
        <w:t xml:space="preserve">, and M. Syamala. Database tuning advisor for </w:t>
      </w:r>
      <w:proofErr w:type="spellStart"/>
      <w:r>
        <w:rPr>
          <w:rFonts w:ascii="Times New Roman" w:eastAsia="宋体" w:hAnsi="Times New Roman"/>
          <w:sz w:val="22"/>
          <w:szCs w:val="22"/>
          <w:lang w:eastAsia="zh-CN"/>
        </w:rPr>
        <w:t>microsoft</w:t>
      </w:r>
      <w:proofErr w:type="spellEnd"/>
      <w:r>
        <w:rPr>
          <w:rFonts w:ascii="Times New Roman" w:eastAsia="宋体" w:hAnsi="Times New Roman"/>
          <w:sz w:val="22"/>
          <w:szCs w:val="22"/>
          <w:lang w:eastAsia="zh-CN"/>
        </w:rPr>
        <w:t xml:space="preserve"> SQL server 2005:  demo. In F. O¨ </w:t>
      </w:r>
      <w:proofErr w:type="spellStart"/>
      <w:r>
        <w:rPr>
          <w:rFonts w:ascii="Times New Roman" w:eastAsia="宋体" w:hAnsi="Times New Roman"/>
          <w:sz w:val="22"/>
          <w:szCs w:val="22"/>
          <w:lang w:eastAsia="zh-CN"/>
        </w:rPr>
        <w:t>zcan</w:t>
      </w:r>
      <w:proofErr w:type="spellEnd"/>
      <w:r>
        <w:rPr>
          <w:rFonts w:ascii="Times New Roman" w:eastAsia="宋体" w:hAnsi="Times New Roman"/>
          <w:sz w:val="22"/>
          <w:szCs w:val="22"/>
          <w:lang w:eastAsia="zh-CN"/>
        </w:rPr>
        <w:t>, editor, SIGMOD, pages 930–932. ACM, 2005.</w:t>
      </w:r>
    </w:p>
    <w:p w14:paraId="553F3F68"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M. </w:t>
      </w:r>
      <w:proofErr w:type="spellStart"/>
      <w:r>
        <w:rPr>
          <w:rFonts w:ascii="Times New Roman" w:eastAsia="宋体" w:hAnsi="Times New Roman"/>
          <w:sz w:val="22"/>
          <w:szCs w:val="22"/>
          <w:lang w:eastAsia="zh-CN"/>
        </w:rPr>
        <w:t>Stillger</w:t>
      </w:r>
      <w:proofErr w:type="spellEnd"/>
      <w:r>
        <w:rPr>
          <w:rFonts w:ascii="Times New Roman" w:eastAsia="宋体" w:hAnsi="Times New Roman"/>
          <w:sz w:val="22"/>
          <w:szCs w:val="22"/>
          <w:lang w:eastAsia="zh-CN"/>
        </w:rPr>
        <w:t>, G. M. Lohman, V. Markl, and M. Kandil. LEO - db2’s learning optimizer. In VLDB, pages 19–28, 2001.</w:t>
      </w:r>
    </w:p>
    <w:p w14:paraId="76704AE6"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G. Li, X. Zhou, and S. Li. </w:t>
      </w:r>
      <w:proofErr w:type="spellStart"/>
      <w:r>
        <w:rPr>
          <w:rFonts w:ascii="Times New Roman" w:eastAsia="宋体" w:hAnsi="Times New Roman"/>
          <w:sz w:val="22"/>
          <w:szCs w:val="22"/>
          <w:lang w:eastAsia="zh-CN"/>
        </w:rPr>
        <w:t>Xuanyuan</w:t>
      </w:r>
      <w:proofErr w:type="spellEnd"/>
      <w:r>
        <w:rPr>
          <w:rFonts w:ascii="Times New Roman" w:eastAsia="宋体" w:hAnsi="Times New Roman"/>
          <w:sz w:val="22"/>
          <w:szCs w:val="22"/>
          <w:lang w:eastAsia="zh-CN"/>
        </w:rPr>
        <w:t>: An ai-native database. IEEE Data Eng. Bull., 42(2):70–81, 2019.</w:t>
      </w:r>
    </w:p>
    <w:p w14:paraId="4CF65CC1"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X. Zhou, C. Chai, G. Li, and J. Sun. Database meets artificial intelligence: A survey. TKDE, 2020.</w:t>
      </w:r>
    </w:p>
    <w:p w14:paraId="2251340D"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G. Li, X. Zhou, and L. Cao. AI meets database: AI4DB and DB4AI. In SIGMOD, pages 2859–2866, 2021.</w:t>
      </w:r>
    </w:p>
    <w:p w14:paraId="2046ABB2"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W. Wang, M. Zhang, G. Chen, H. V. Jagadish, and et al. Database meets deep learning: Challenges and opportunities. SIGMOD Rec., 2016.</w:t>
      </w:r>
    </w:p>
    <w:p w14:paraId="52357E64"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G. Li and X. Zhou. Machine learning for data management: A system view. In ICDE, 2022.</w:t>
      </w:r>
    </w:p>
    <w:p w14:paraId="693E9B0B"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C. Lin, J. Zhuang, J. Feng, H. Li, X. Zhou, and G. Li. Adaptive code learning for spark configuration tuning. In ICDE, 2022.</w:t>
      </w:r>
    </w:p>
    <w:p w14:paraId="21CED13C"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S. Krishnan, Z. Yang, K. Goldberg, J. M. Hellerstein, and I. Stoica. Learning to optimize join queries with deep reinforcement learning. </w:t>
      </w:r>
      <w:proofErr w:type="spellStart"/>
      <w:r>
        <w:rPr>
          <w:rFonts w:ascii="Times New Roman" w:eastAsia="宋体" w:hAnsi="Times New Roman"/>
          <w:sz w:val="22"/>
          <w:szCs w:val="22"/>
          <w:lang w:eastAsia="zh-CN"/>
        </w:rPr>
        <w:t>CoRR</w:t>
      </w:r>
      <w:proofErr w:type="spellEnd"/>
      <w:r>
        <w:rPr>
          <w:rFonts w:ascii="Times New Roman" w:eastAsia="宋体" w:hAnsi="Times New Roman"/>
          <w:sz w:val="22"/>
          <w:szCs w:val="22"/>
          <w:lang w:eastAsia="zh-CN"/>
        </w:rPr>
        <w:t>, abs/1808.03196, 2018.</w:t>
      </w:r>
    </w:p>
    <w:p w14:paraId="163DB547"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R. Marcus and O. </w:t>
      </w:r>
      <w:proofErr w:type="spellStart"/>
      <w:r>
        <w:rPr>
          <w:rFonts w:ascii="Times New Roman" w:eastAsia="宋体" w:hAnsi="Times New Roman"/>
          <w:sz w:val="22"/>
          <w:szCs w:val="22"/>
          <w:lang w:eastAsia="zh-CN"/>
        </w:rPr>
        <w:t>Papaemmanouil</w:t>
      </w:r>
      <w:proofErr w:type="spellEnd"/>
      <w:r>
        <w:rPr>
          <w:rFonts w:ascii="Times New Roman" w:eastAsia="宋体" w:hAnsi="Times New Roman"/>
          <w:sz w:val="22"/>
          <w:szCs w:val="22"/>
          <w:lang w:eastAsia="zh-CN"/>
        </w:rPr>
        <w:t>. Deep reinforcement learning for join order enumeration. In SIGMOD 2018, pages 3:1–3:4, 2018.</w:t>
      </w:r>
    </w:p>
    <w:p w14:paraId="58602D66"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X. Yu, G. Li, C. chai, and N. Tang. Reinforcement learning with tree-</w:t>
      </w:r>
      <w:proofErr w:type="spellStart"/>
      <w:r>
        <w:rPr>
          <w:rFonts w:ascii="Times New Roman" w:eastAsia="宋体" w:hAnsi="Times New Roman"/>
          <w:sz w:val="22"/>
          <w:szCs w:val="22"/>
          <w:lang w:eastAsia="zh-CN"/>
        </w:rPr>
        <w:t>lstm</w:t>
      </w:r>
      <w:proofErr w:type="spellEnd"/>
      <w:r>
        <w:rPr>
          <w:rFonts w:ascii="Times New Roman" w:eastAsia="宋体" w:hAnsi="Times New Roman"/>
          <w:sz w:val="22"/>
          <w:szCs w:val="22"/>
          <w:lang w:eastAsia="zh-CN"/>
        </w:rPr>
        <w:t xml:space="preserve"> for join order selection. In ICDE 2020, pages 196–207, 2019.</w:t>
      </w:r>
    </w:p>
    <w:p w14:paraId="7CBA7C44"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H. Lan, Z. Bao, and Y. Peng. A survey on advancing the </w:t>
      </w:r>
      <w:proofErr w:type="spellStart"/>
      <w:r>
        <w:rPr>
          <w:rFonts w:ascii="Times New Roman" w:eastAsia="宋体" w:hAnsi="Times New Roman"/>
          <w:sz w:val="22"/>
          <w:szCs w:val="22"/>
          <w:lang w:eastAsia="zh-CN"/>
        </w:rPr>
        <w:t>dbms</w:t>
      </w:r>
      <w:proofErr w:type="spellEnd"/>
      <w:r>
        <w:rPr>
          <w:rFonts w:ascii="Times New Roman" w:eastAsia="宋体" w:hAnsi="Times New Roman"/>
          <w:sz w:val="22"/>
          <w:szCs w:val="22"/>
          <w:lang w:eastAsia="zh-CN"/>
        </w:rPr>
        <w:t xml:space="preserve"> query optimizer: Cardinality estimation, cost model, and plan enumeration. Data Science and Engineering, 6(1):86–101, 2021.</w:t>
      </w:r>
    </w:p>
    <w:p w14:paraId="193E3138"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L. Cui, J. Chen, W. He, H. Li, W. Guo, and Z. Su. Achieving approximate global optimization of truth inference for crowdsourcing microtasks. Data Science and Engineering, 6(3):294–309, 2021.</w:t>
      </w:r>
    </w:p>
    <w:p w14:paraId="01F2F635"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H. Yuan, G. Li, L. Feng, and et al. Automatic view generation with deep learning and reinforcement learning. In ICDE, 2020.</w:t>
      </w:r>
    </w:p>
    <w:p w14:paraId="60DBFFF5"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Y. Han, G. Li, H. Yuan, and J. Sun. An autonomous materialized view management system with deep reinforcement learning. In ICDE, 2021.</w:t>
      </w:r>
    </w:p>
    <w:p w14:paraId="72F73664"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B. </w:t>
      </w:r>
      <w:proofErr w:type="spellStart"/>
      <w:r>
        <w:rPr>
          <w:rFonts w:ascii="Times New Roman" w:eastAsia="宋体" w:hAnsi="Times New Roman"/>
          <w:sz w:val="22"/>
          <w:szCs w:val="22"/>
          <w:lang w:eastAsia="zh-CN"/>
        </w:rPr>
        <w:t>Hilprecht</w:t>
      </w:r>
      <w:proofErr w:type="spellEnd"/>
      <w:r>
        <w:rPr>
          <w:rFonts w:ascii="Times New Roman" w:eastAsia="宋体" w:hAnsi="Times New Roman"/>
          <w:sz w:val="22"/>
          <w:szCs w:val="22"/>
          <w:lang w:eastAsia="zh-CN"/>
        </w:rPr>
        <w:t xml:space="preserve">, C. Binnig, and U. </w:t>
      </w:r>
      <w:proofErr w:type="spellStart"/>
      <w:r>
        <w:rPr>
          <w:rFonts w:ascii="Times New Roman" w:eastAsia="宋体" w:hAnsi="Times New Roman"/>
          <w:sz w:val="22"/>
          <w:szCs w:val="22"/>
          <w:lang w:eastAsia="zh-CN"/>
        </w:rPr>
        <w:t>R¨ohm</w:t>
      </w:r>
      <w:proofErr w:type="spellEnd"/>
      <w:r>
        <w:rPr>
          <w:rFonts w:ascii="Times New Roman" w:eastAsia="宋体" w:hAnsi="Times New Roman"/>
          <w:sz w:val="22"/>
          <w:szCs w:val="22"/>
          <w:lang w:eastAsia="zh-CN"/>
        </w:rPr>
        <w:t>. Learning a partitioning advisor for cloud databases. In SIGMOD, 2020.</w:t>
      </w:r>
    </w:p>
    <w:p w14:paraId="10EE89C0"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lastRenderedPageBreak/>
        <w:t>S. Huang, Y. Wang, T. Zhao, and G. Li. A learning-based method for computing shortest path distances on road networks. In ICDE, pages 360–371, 2021.</w:t>
      </w:r>
    </w:p>
    <w:p w14:paraId="2A274220"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L. Zhang, C. Chai, X. Zhou, and G. Li. </w:t>
      </w:r>
      <w:proofErr w:type="spellStart"/>
      <w:r>
        <w:rPr>
          <w:rFonts w:ascii="Times New Roman" w:eastAsia="宋体" w:hAnsi="Times New Roman"/>
          <w:sz w:val="22"/>
          <w:szCs w:val="22"/>
          <w:lang w:eastAsia="zh-CN"/>
        </w:rPr>
        <w:t>Learnedsqlgen</w:t>
      </w:r>
      <w:proofErr w:type="spellEnd"/>
      <w:r>
        <w:rPr>
          <w:rFonts w:ascii="Times New Roman" w:eastAsia="宋体" w:hAnsi="Times New Roman"/>
          <w:sz w:val="22"/>
          <w:szCs w:val="22"/>
          <w:lang w:eastAsia="zh-CN"/>
        </w:rPr>
        <w:t xml:space="preserve">: Constraint-aware </w:t>
      </w:r>
      <w:proofErr w:type="spellStart"/>
      <w:r>
        <w:rPr>
          <w:rFonts w:ascii="Times New Roman" w:eastAsia="宋体" w:hAnsi="Times New Roman"/>
          <w:sz w:val="22"/>
          <w:szCs w:val="22"/>
          <w:lang w:eastAsia="zh-CN"/>
        </w:rPr>
        <w:t>sql</w:t>
      </w:r>
      <w:proofErr w:type="spellEnd"/>
      <w:r>
        <w:rPr>
          <w:rFonts w:ascii="Times New Roman" w:eastAsia="宋体" w:hAnsi="Times New Roman"/>
          <w:sz w:val="22"/>
          <w:szCs w:val="22"/>
          <w:lang w:eastAsia="zh-CN"/>
        </w:rPr>
        <w:t xml:space="preserve"> generation using reinforcement learning. In SIGMOD, 2022.</w:t>
      </w:r>
    </w:p>
    <w:p w14:paraId="3F208205"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G. Li, X. Zhou, S. Li, and B. Gao. </w:t>
      </w:r>
      <w:proofErr w:type="spellStart"/>
      <w:r>
        <w:rPr>
          <w:rFonts w:ascii="Times New Roman" w:eastAsia="宋体" w:hAnsi="Times New Roman"/>
          <w:sz w:val="22"/>
          <w:szCs w:val="22"/>
          <w:lang w:eastAsia="zh-CN"/>
        </w:rPr>
        <w:t>Qtune</w:t>
      </w:r>
      <w:proofErr w:type="spellEnd"/>
      <w:r>
        <w:rPr>
          <w:rFonts w:ascii="Times New Roman" w:eastAsia="宋体" w:hAnsi="Times New Roman"/>
          <w:sz w:val="22"/>
          <w:szCs w:val="22"/>
          <w:lang w:eastAsia="zh-CN"/>
        </w:rPr>
        <w:t>: A query-aware database tuning system with deep reinforcement learning. PVLDB, 2019.</w:t>
      </w:r>
    </w:p>
    <w:p w14:paraId="5D28BCBA"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 xml:space="preserve">I. Trummer, J. Wang, D. Maram, S. Moseley, S. Jo, and J. Antonakakis. </w:t>
      </w:r>
      <w:proofErr w:type="spellStart"/>
      <w:r>
        <w:rPr>
          <w:rFonts w:ascii="Times New Roman" w:eastAsia="宋体" w:hAnsi="Times New Roman"/>
          <w:sz w:val="22"/>
          <w:szCs w:val="22"/>
          <w:lang w:eastAsia="zh-CN"/>
        </w:rPr>
        <w:t>Skinnerdb</w:t>
      </w:r>
      <w:proofErr w:type="spellEnd"/>
      <w:r>
        <w:rPr>
          <w:rFonts w:ascii="Times New Roman" w:eastAsia="宋体" w:hAnsi="Times New Roman"/>
          <w:sz w:val="22"/>
          <w:szCs w:val="22"/>
          <w:lang w:eastAsia="zh-CN"/>
        </w:rPr>
        <w:t>: Regret-bounded query evaluation via reinforcement learning. In SIGMOD 2019, pages 1153–1170, 2019.</w:t>
      </w:r>
    </w:p>
    <w:p w14:paraId="7EDD0D46" w14:textId="77777777" w:rsidR="00C41300" w:rsidRDefault="00000000">
      <w:pPr>
        <w:pStyle w:val="af"/>
        <w:numPr>
          <w:ilvl w:val="0"/>
          <w:numId w:val="3"/>
        </w:numPr>
        <w:spacing w:line="240" w:lineRule="auto"/>
        <w:ind w:left="499" w:hanging="442"/>
        <w:jc w:val="both"/>
        <w:rPr>
          <w:rFonts w:ascii="Times New Roman" w:eastAsia="宋体" w:hAnsi="Times New Roman"/>
          <w:sz w:val="22"/>
          <w:szCs w:val="22"/>
          <w:lang w:eastAsia="zh-CN"/>
        </w:rPr>
      </w:pPr>
      <w:r>
        <w:rPr>
          <w:rFonts w:ascii="Times New Roman" w:eastAsia="宋体" w:hAnsi="Times New Roman"/>
          <w:sz w:val="22"/>
          <w:szCs w:val="22"/>
          <w:lang w:eastAsia="zh-CN"/>
        </w:rPr>
        <w:t>G. Li, X. Zhou, and L. Cao. Machine learning for databases. Proc. VLDB Endow., 14</w:t>
      </w:r>
      <w:r>
        <w:rPr>
          <w:rFonts w:ascii="Times New Roman" w:eastAsia="宋体" w:hAnsi="Times New Roman" w:hint="eastAsia"/>
          <w:sz w:val="22"/>
          <w:szCs w:val="22"/>
          <w:lang w:eastAsia="zh-CN"/>
        </w:rPr>
        <w:t xml:space="preserve"> </w:t>
      </w:r>
      <w:r>
        <w:rPr>
          <w:rFonts w:ascii="Times New Roman" w:eastAsia="宋体" w:hAnsi="Times New Roman"/>
          <w:sz w:val="22"/>
          <w:szCs w:val="22"/>
          <w:lang w:eastAsia="zh-CN"/>
        </w:rPr>
        <w:t>(12):3190–3193, 2021.</w:t>
      </w:r>
    </w:p>
    <w:p w14:paraId="0153313E" w14:textId="77777777" w:rsidR="00C41300" w:rsidRDefault="00000000">
      <w:pPr>
        <w:pStyle w:val="2"/>
        <w:spacing w:before="0" w:after="0" w:line="360" w:lineRule="auto"/>
        <w:rPr>
          <w:rFonts w:ascii="Times New Roman" w:hAnsi="Times New Roman" w:cs="Times New Roman"/>
          <w:sz w:val="28"/>
          <w:szCs w:val="21"/>
        </w:rPr>
      </w:pPr>
      <w:r>
        <w:rPr>
          <w:rFonts w:ascii="Times New Roman" w:hAnsi="Times New Roman" w:cs="Times New Roman" w:hint="eastAsia"/>
          <w:sz w:val="28"/>
          <w:szCs w:val="21"/>
        </w:rPr>
        <w:t>1</w:t>
      </w:r>
      <w:r>
        <w:rPr>
          <w:rFonts w:ascii="Times New Roman" w:hAnsi="Times New Roman" w:cs="Times New Roman"/>
          <w:sz w:val="28"/>
          <w:szCs w:val="21"/>
        </w:rPr>
        <w:t xml:space="preserve">.3  </w:t>
      </w:r>
      <w:r>
        <w:rPr>
          <w:rFonts w:ascii="Times New Roman" w:hAnsi="Times New Roman" w:cs="Times New Roman" w:hint="eastAsia"/>
          <w:sz w:val="28"/>
          <w:szCs w:val="21"/>
        </w:rPr>
        <w:t>研究目标</w:t>
      </w:r>
    </w:p>
    <w:p w14:paraId="6F94BFE8" w14:textId="77777777" w:rsidR="00C41300" w:rsidRDefault="00000000">
      <w:pPr>
        <w:pStyle w:val="af"/>
        <w:numPr>
          <w:ilvl w:val="0"/>
          <w:numId w:val="4"/>
        </w:numPr>
        <w:spacing w:line="360" w:lineRule="auto"/>
        <w:jc w:val="both"/>
        <w:rPr>
          <w:rFonts w:ascii="宋体" w:eastAsia="宋体" w:hAnsi="宋体"/>
          <w:b/>
          <w:bCs/>
          <w:sz w:val="22"/>
          <w:szCs w:val="22"/>
          <w:lang w:eastAsia="zh-CN"/>
        </w:rPr>
      </w:pPr>
      <w:r>
        <w:rPr>
          <w:rFonts w:ascii="宋体" w:eastAsia="宋体" w:hAnsi="宋体" w:hint="eastAsia"/>
          <w:b/>
          <w:bCs/>
          <w:sz w:val="22"/>
          <w:szCs w:val="22"/>
          <w:lang w:eastAsia="zh-CN"/>
        </w:rPr>
        <w:t>研究基于机器学习的索引收益估算技术</w:t>
      </w:r>
    </w:p>
    <w:p w14:paraId="389323D0" w14:textId="77777777" w:rsidR="00C41300" w:rsidRDefault="00000000">
      <w:pPr>
        <w:pStyle w:val="af"/>
        <w:spacing w:line="360" w:lineRule="auto"/>
        <w:ind w:left="482" w:firstLineChars="200" w:firstLine="440"/>
        <w:jc w:val="both"/>
        <w:rPr>
          <w:rFonts w:ascii="宋体" w:eastAsia="宋体" w:hAnsi="宋体"/>
          <w:sz w:val="22"/>
          <w:szCs w:val="22"/>
          <w:lang w:eastAsia="zh-CN"/>
        </w:rPr>
      </w:pPr>
      <w:r>
        <w:rPr>
          <w:rFonts w:ascii="宋体" w:eastAsia="宋体" w:hAnsi="宋体" w:hint="eastAsia"/>
          <w:sz w:val="22"/>
          <w:szCs w:val="22"/>
          <w:lang w:eastAsia="zh-CN"/>
        </w:rPr>
        <w:t>本项目将基于机器学习的方法，在</w:t>
      </w:r>
      <w:proofErr w:type="gramStart"/>
      <w:r>
        <w:rPr>
          <w:rFonts w:ascii="宋体" w:eastAsia="宋体" w:hAnsi="宋体" w:hint="eastAsia"/>
          <w:sz w:val="22"/>
          <w:szCs w:val="22"/>
          <w:lang w:eastAsia="zh-CN"/>
        </w:rPr>
        <w:t>不</w:t>
      </w:r>
      <w:proofErr w:type="gramEnd"/>
      <w:r>
        <w:rPr>
          <w:rFonts w:ascii="宋体" w:eastAsia="宋体" w:hAnsi="宋体" w:hint="eastAsia"/>
          <w:sz w:val="22"/>
          <w:szCs w:val="22"/>
          <w:lang w:eastAsia="zh-CN"/>
        </w:rPr>
        <w:t>构建实际索引的情况下以查询时减少的成本来估算索引产生的收益。</w:t>
      </w:r>
      <w:r>
        <w:rPr>
          <w:rFonts w:ascii="宋体" w:eastAsia="宋体" w:hAnsi="宋体" w:hint="eastAsia"/>
          <w:color w:val="0070C0"/>
          <w:sz w:val="22"/>
          <w:szCs w:val="22"/>
          <w:lang w:eastAsia="zh-CN"/>
        </w:rPr>
        <w:t>同时，本项目还将结合</w:t>
      </w:r>
      <w:proofErr w:type="spellStart"/>
      <w:r>
        <w:rPr>
          <w:rFonts w:ascii="宋体" w:eastAsia="宋体" w:hAnsi="宋体" w:hint="eastAsia"/>
          <w:color w:val="0070C0"/>
          <w:sz w:val="22"/>
          <w:szCs w:val="22"/>
          <w:lang w:eastAsia="zh-CN"/>
        </w:rPr>
        <w:t>O</w:t>
      </w:r>
      <w:r>
        <w:rPr>
          <w:rFonts w:ascii="宋体" w:eastAsia="宋体" w:hAnsi="宋体"/>
          <w:color w:val="0070C0"/>
          <w:sz w:val="22"/>
          <w:szCs w:val="22"/>
          <w:lang w:eastAsia="zh-CN"/>
        </w:rPr>
        <w:t>ceanBase</w:t>
      </w:r>
      <w:proofErr w:type="spellEnd"/>
      <w:r>
        <w:rPr>
          <w:rFonts w:ascii="宋体" w:eastAsia="宋体" w:hAnsi="宋体" w:hint="eastAsia"/>
          <w:color w:val="0070C0"/>
          <w:sz w:val="22"/>
          <w:szCs w:val="22"/>
          <w:lang w:eastAsia="zh-CN"/>
        </w:rPr>
        <w:t>的OLTP和OLAP工作负载以及历史索引的使用信息，设计一种深度回归模型，提升索引选择的准确性。</w:t>
      </w:r>
    </w:p>
    <w:p w14:paraId="7FD1C397" w14:textId="77777777" w:rsidR="00C41300" w:rsidRDefault="00000000">
      <w:pPr>
        <w:pStyle w:val="af"/>
        <w:numPr>
          <w:ilvl w:val="0"/>
          <w:numId w:val="4"/>
        </w:numPr>
        <w:spacing w:line="360" w:lineRule="auto"/>
        <w:jc w:val="both"/>
        <w:rPr>
          <w:rFonts w:ascii="宋体" w:eastAsia="宋体" w:hAnsi="宋体"/>
          <w:b/>
          <w:bCs/>
          <w:sz w:val="22"/>
          <w:szCs w:val="22"/>
          <w:lang w:eastAsia="zh-CN"/>
        </w:rPr>
      </w:pPr>
      <w:r>
        <w:rPr>
          <w:rFonts w:ascii="宋体" w:eastAsia="宋体" w:hAnsi="宋体" w:hint="eastAsia"/>
          <w:b/>
          <w:bCs/>
          <w:sz w:val="22"/>
          <w:szCs w:val="22"/>
          <w:lang w:eastAsia="zh-CN"/>
        </w:rPr>
        <w:t>提出基于强化学习的索引选择方法</w:t>
      </w:r>
    </w:p>
    <w:p w14:paraId="2D4980AD" w14:textId="77777777" w:rsidR="00C41300" w:rsidRDefault="00000000" w:rsidP="00B63386">
      <w:pPr>
        <w:pStyle w:val="af"/>
        <w:spacing w:line="360" w:lineRule="auto"/>
        <w:ind w:left="482" w:firstLineChars="200" w:firstLine="440"/>
        <w:jc w:val="both"/>
        <w:rPr>
          <w:rFonts w:ascii="宋体" w:eastAsia="宋体" w:hAnsi="宋体"/>
          <w:sz w:val="22"/>
          <w:szCs w:val="22"/>
          <w:lang w:eastAsia="zh-CN"/>
        </w:rPr>
      </w:pPr>
      <w:r>
        <w:rPr>
          <w:rFonts w:ascii="宋体" w:eastAsia="宋体" w:hAnsi="宋体" w:hint="eastAsia"/>
          <w:color w:val="0070C0"/>
          <w:sz w:val="22"/>
          <w:szCs w:val="22"/>
          <w:lang w:eastAsia="zh-CN"/>
        </w:rPr>
        <w:t>本项目将基于目标</w:t>
      </w:r>
      <w:r>
        <w:rPr>
          <w:rFonts w:ascii="宋体" w:eastAsia="宋体" w:hAnsi="宋体"/>
          <w:color w:val="0070C0"/>
          <w:sz w:val="22"/>
          <w:szCs w:val="22"/>
          <w:lang w:eastAsia="zh-CN"/>
        </w:rPr>
        <w:t>1</w:t>
      </w:r>
      <w:r>
        <w:rPr>
          <w:rFonts w:ascii="宋体" w:eastAsia="宋体" w:hAnsi="宋体" w:hint="eastAsia"/>
          <w:color w:val="0070C0"/>
          <w:sz w:val="22"/>
          <w:szCs w:val="22"/>
          <w:lang w:eastAsia="zh-CN"/>
        </w:rPr>
        <w:t>中设计的基于机器学习的索引收益评估技术，提出结合</w:t>
      </w:r>
      <w:proofErr w:type="spellStart"/>
      <w:r>
        <w:rPr>
          <w:rFonts w:ascii="宋体" w:eastAsia="宋体" w:hAnsi="宋体" w:hint="eastAsia"/>
          <w:color w:val="0070C0"/>
          <w:sz w:val="22"/>
          <w:szCs w:val="22"/>
          <w:lang w:eastAsia="zh-CN"/>
        </w:rPr>
        <w:t>OceanBase</w:t>
      </w:r>
      <w:proofErr w:type="spellEnd"/>
      <w:r>
        <w:rPr>
          <w:rFonts w:ascii="宋体" w:eastAsia="宋体" w:hAnsi="宋体" w:hint="eastAsia"/>
          <w:color w:val="0070C0"/>
          <w:sz w:val="22"/>
          <w:szCs w:val="22"/>
          <w:lang w:eastAsia="zh-CN"/>
        </w:rPr>
        <w:t>不同索引类型的深度强化学习索引选择算法。</w:t>
      </w:r>
      <w:r>
        <w:rPr>
          <w:rFonts w:ascii="宋体" w:eastAsia="宋体" w:hAnsi="宋体" w:hint="eastAsia"/>
          <w:sz w:val="22"/>
          <w:szCs w:val="22"/>
          <w:lang w:eastAsia="zh-CN"/>
        </w:rPr>
        <w:t>该算法加入负载索引扫描行数特征矩阵，并对奖励值进行归一化处理，旨在提高索引选择的准确性和效率，减少索引空间占用，在保证相当的索引推荐质量的同时，选择出占用更小存储空间的索引。</w:t>
      </w:r>
    </w:p>
    <w:p w14:paraId="77DA3A65" w14:textId="77777777" w:rsidR="00C41300" w:rsidRDefault="00000000">
      <w:pPr>
        <w:pStyle w:val="af"/>
        <w:numPr>
          <w:ilvl w:val="0"/>
          <w:numId w:val="4"/>
        </w:numPr>
        <w:spacing w:line="360" w:lineRule="auto"/>
        <w:jc w:val="both"/>
        <w:rPr>
          <w:rFonts w:ascii="宋体" w:eastAsia="宋体" w:hAnsi="宋体"/>
          <w:b/>
          <w:bCs/>
          <w:sz w:val="22"/>
          <w:szCs w:val="22"/>
          <w:lang w:eastAsia="zh-CN"/>
        </w:rPr>
      </w:pPr>
      <w:r>
        <w:rPr>
          <w:rFonts w:ascii="宋体" w:eastAsia="宋体" w:hAnsi="宋体" w:hint="eastAsia"/>
          <w:b/>
          <w:bCs/>
          <w:sz w:val="22"/>
          <w:szCs w:val="22"/>
          <w:lang w:eastAsia="zh-CN"/>
        </w:rPr>
        <w:t>研发基于机器学习的动态增量索引管理系统</w:t>
      </w:r>
    </w:p>
    <w:p w14:paraId="09FF34D3" w14:textId="77777777" w:rsidR="00C41300" w:rsidRDefault="00000000">
      <w:pPr>
        <w:pStyle w:val="af"/>
        <w:spacing w:line="360" w:lineRule="auto"/>
        <w:ind w:left="482" w:firstLineChars="200" w:firstLine="440"/>
        <w:rPr>
          <w:rFonts w:ascii="宋体" w:eastAsia="宋体" w:hAnsi="宋体"/>
          <w:sz w:val="22"/>
          <w:szCs w:val="22"/>
          <w:lang w:eastAsia="zh-CN"/>
        </w:rPr>
      </w:pPr>
      <w:r>
        <w:rPr>
          <w:rFonts w:ascii="宋体" w:eastAsia="宋体" w:hAnsi="宋体" w:hint="eastAsia"/>
          <w:color w:val="0070C0"/>
          <w:sz w:val="22"/>
          <w:szCs w:val="22"/>
          <w:lang w:eastAsia="zh-CN"/>
        </w:rPr>
        <w:t>本项目拟提出一种针对动态工作负载和</w:t>
      </w:r>
      <w:proofErr w:type="spellStart"/>
      <w:r>
        <w:rPr>
          <w:rFonts w:ascii="宋体" w:eastAsia="宋体" w:hAnsi="宋体" w:hint="eastAsia"/>
          <w:color w:val="0070C0"/>
          <w:sz w:val="22"/>
          <w:szCs w:val="22"/>
          <w:lang w:eastAsia="zh-CN"/>
        </w:rPr>
        <w:t>OceanBase</w:t>
      </w:r>
      <w:proofErr w:type="spellEnd"/>
      <w:r>
        <w:rPr>
          <w:rFonts w:ascii="宋体" w:eastAsia="宋体" w:hAnsi="宋体" w:hint="eastAsia"/>
          <w:color w:val="0070C0"/>
          <w:sz w:val="22"/>
          <w:szCs w:val="22"/>
          <w:lang w:eastAsia="zh-CN"/>
        </w:rPr>
        <w:t>高拓展性下动态分布式节点变化的增量式索引管理系统，</w:t>
      </w:r>
      <w:r>
        <w:rPr>
          <w:rFonts w:ascii="宋体" w:eastAsia="宋体" w:hAnsi="宋体" w:hint="eastAsia"/>
          <w:sz w:val="22"/>
          <w:szCs w:val="22"/>
          <w:lang w:eastAsia="zh-CN"/>
        </w:rPr>
        <w:t>在适应不断变化的工作负载或分布式节点数目的变化的同时提高数据库的查询性能。该系统利用候选索引生成方法来高效地捕获即将到来的工作负载的索引需求，并基于利用深度回归模型进行的索引收益估算以及蒙特卡洛树搜索算法来进行索引的选择，以在可能的索引组合中找到最优解。同时，该系统还通过增量更新索引来保证持续的高性能。</w:t>
      </w:r>
    </w:p>
    <w:p w14:paraId="1E9A2725" w14:textId="77777777" w:rsidR="00C41300" w:rsidRDefault="00000000">
      <w:pPr>
        <w:pStyle w:val="2"/>
        <w:spacing w:before="0" w:after="0" w:line="360" w:lineRule="auto"/>
        <w:rPr>
          <w:rFonts w:ascii="Times New Roman" w:hAnsi="Times New Roman" w:cs="Times New Roman"/>
          <w:sz w:val="28"/>
          <w:szCs w:val="21"/>
        </w:rPr>
      </w:pPr>
      <w:r>
        <w:rPr>
          <w:rFonts w:ascii="Times New Roman" w:hAnsi="Times New Roman" w:cs="Times New Roman" w:hint="eastAsia"/>
          <w:sz w:val="28"/>
          <w:szCs w:val="21"/>
        </w:rPr>
        <w:t xml:space="preserve">1.4 </w:t>
      </w:r>
      <w:r>
        <w:rPr>
          <w:rFonts w:ascii="Times New Roman" w:hAnsi="Times New Roman" w:cs="Times New Roman"/>
          <w:sz w:val="28"/>
          <w:szCs w:val="21"/>
        </w:rPr>
        <w:t xml:space="preserve"> </w:t>
      </w:r>
      <w:r>
        <w:rPr>
          <w:rFonts w:ascii="Times New Roman" w:hAnsi="Times New Roman" w:cs="Times New Roman" w:hint="eastAsia"/>
          <w:sz w:val="28"/>
          <w:szCs w:val="21"/>
        </w:rPr>
        <w:t>研究方法</w:t>
      </w:r>
    </w:p>
    <w:p w14:paraId="1ADC7B87" w14:textId="77777777" w:rsidR="00C41300" w:rsidRDefault="00000000">
      <w:pPr>
        <w:pStyle w:val="af"/>
        <w:spacing w:line="360" w:lineRule="auto"/>
        <w:ind w:left="482" w:firstLineChars="200" w:firstLine="440"/>
        <w:jc w:val="both"/>
        <w:rPr>
          <w:rFonts w:ascii="宋体" w:eastAsia="宋体" w:hAnsi="宋体"/>
          <w:sz w:val="22"/>
          <w:szCs w:val="22"/>
          <w:lang w:eastAsia="zh-CN"/>
        </w:rPr>
      </w:pPr>
      <w:r>
        <w:rPr>
          <w:rFonts w:ascii="宋体" w:eastAsia="宋体" w:hAnsi="宋体" w:hint="eastAsia"/>
          <w:sz w:val="22"/>
          <w:szCs w:val="22"/>
          <w:lang w:eastAsia="zh-CN"/>
        </w:rPr>
        <w:t>本项目首先针对索引推荐系统中的收益估算问题提出了基于机器的索引收益评估技术，利用有/无索引时查询</w:t>
      </w:r>
      <w:r w:rsidRPr="00274B45">
        <w:rPr>
          <w:rFonts w:ascii="宋体" w:eastAsia="宋体" w:hAnsi="宋体" w:hint="eastAsia"/>
          <w:color w:val="000000" w:themeColor="text1"/>
          <w:sz w:val="22"/>
          <w:szCs w:val="22"/>
          <w:lang w:eastAsia="zh-CN"/>
        </w:rPr>
        <w:t>执行的成本减少</w:t>
      </w:r>
      <w:r>
        <w:rPr>
          <w:rFonts w:ascii="宋体" w:eastAsia="宋体" w:hAnsi="宋体" w:hint="eastAsia"/>
          <w:sz w:val="22"/>
          <w:szCs w:val="22"/>
          <w:lang w:eastAsia="zh-CN"/>
        </w:rPr>
        <w:t>量估算索引收益；然后基于强化学习提出了一种索引选择方法，同时减少了候选索引的空间占用；最后基于前两项</w:t>
      </w:r>
      <w:r>
        <w:rPr>
          <w:rFonts w:ascii="宋体" w:eastAsia="宋体" w:hAnsi="宋体" w:hint="eastAsia"/>
          <w:sz w:val="22"/>
          <w:szCs w:val="22"/>
          <w:lang w:eastAsia="zh-CN"/>
        </w:rPr>
        <w:lastRenderedPageBreak/>
        <w:t>技术，设计了基于动态工作负载和分布式节点变化的增量索引管理系统，从而实现分布式数据库系统中自适应</w:t>
      </w:r>
      <w:r w:rsidRPr="00530313">
        <w:rPr>
          <w:rFonts w:ascii="宋体" w:eastAsia="宋体" w:hAnsi="宋体" w:hint="eastAsia"/>
          <w:color w:val="000000" w:themeColor="text1"/>
          <w:sz w:val="22"/>
          <w:szCs w:val="22"/>
          <w:lang w:eastAsia="zh-CN"/>
        </w:rPr>
        <w:t>的</w:t>
      </w:r>
      <w:r>
        <w:rPr>
          <w:rFonts w:ascii="宋体" w:eastAsia="宋体" w:hAnsi="宋体" w:hint="eastAsia"/>
          <w:sz w:val="22"/>
          <w:szCs w:val="22"/>
          <w:lang w:eastAsia="zh-CN"/>
        </w:rPr>
        <w:t>索引推荐与管理，具体研究方法如下：</w:t>
      </w:r>
    </w:p>
    <w:p w14:paraId="177BAFA7" w14:textId="77777777" w:rsidR="00C41300" w:rsidRDefault="00000000">
      <w:pPr>
        <w:pStyle w:val="af"/>
        <w:numPr>
          <w:ilvl w:val="0"/>
          <w:numId w:val="5"/>
        </w:numPr>
        <w:spacing w:line="360" w:lineRule="auto"/>
        <w:ind w:firstLineChars="300" w:firstLine="660"/>
        <w:jc w:val="both"/>
        <w:rPr>
          <w:rFonts w:ascii="宋体" w:eastAsia="宋体" w:hAnsi="宋体"/>
          <w:b/>
          <w:bCs/>
          <w:sz w:val="22"/>
          <w:szCs w:val="22"/>
          <w:lang w:eastAsia="zh-CN"/>
        </w:rPr>
      </w:pPr>
      <w:r>
        <w:rPr>
          <w:rFonts w:ascii="宋体" w:eastAsia="宋体" w:hAnsi="宋体" w:hint="eastAsia"/>
          <w:sz w:val="22"/>
          <w:szCs w:val="22"/>
          <w:lang w:eastAsia="zh-CN"/>
        </w:rPr>
        <w:t>基于</w:t>
      </w:r>
      <w:bookmarkStart w:id="1" w:name="OLE_LINK2"/>
      <w:bookmarkStart w:id="2" w:name="OLE_LINK1"/>
      <w:r>
        <w:rPr>
          <w:rFonts w:ascii="宋体" w:eastAsia="宋体" w:hAnsi="宋体" w:hint="eastAsia"/>
          <w:b/>
          <w:bCs/>
          <w:sz w:val="22"/>
          <w:szCs w:val="22"/>
          <w:lang w:eastAsia="zh-CN"/>
        </w:rPr>
        <w:t>机器学习的索引收益评估</w:t>
      </w:r>
      <w:bookmarkEnd w:id="1"/>
      <w:bookmarkEnd w:id="2"/>
      <w:r>
        <w:rPr>
          <w:rFonts w:ascii="宋体" w:eastAsia="宋体" w:hAnsi="宋体" w:hint="eastAsia"/>
          <w:b/>
          <w:bCs/>
          <w:sz w:val="22"/>
          <w:szCs w:val="22"/>
          <w:lang w:eastAsia="zh-CN"/>
        </w:rPr>
        <w:t>技术</w:t>
      </w:r>
    </w:p>
    <w:p w14:paraId="7F0E69B0" w14:textId="5EB7CC17" w:rsidR="00C41300" w:rsidRDefault="00000000">
      <w:pPr>
        <w:pStyle w:val="af"/>
        <w:spacing w:line="360" w:lineRule="auto"/>
        <w:ind w:left="482" w:firstLineChars="200" w:firstLine="440"/>
        <w:jc w:val="both"/>
        <w:rPr>
          <w:rFonts w:ascii="宋体" w:eastAsia="宋体" w:hAnsi="宋体"/>
          <w:sz w:val="22"/>
          <w:szCs w:val="22"/>
          <w:lang w:eastAsia="zh-CN"/>
        </w:rPr>
      </w:pPr>
      <w:r>
        <w:rPr>
          <w:rFonts w:ascii="宋体" w:eastAsia="宋体" w:hAnsi="宋体" w:hint="eastAsia"/>
          <w:sz w:val="22"/>
          <w:szCs w:val="22"/>
          <w:lang w:eastAsia="zh-CN"/>
        </w:rPr>
        <w:t>对于数据库系统来说，自动索引实施的一个关键要求是</w:t>
      </w:r>
      <w:r w:rsidRPr="00AD158B">
        <w:rPr>
          <w:rFonts w:ascii="宋体" w:eastAsia="宋体" w:hAnsi="宋体" w:hint="eastAsia"/>
          <w:color w:val="FF0000"/>
          <w:sz w:val="22"/>
          <w:szCs w:val="22"/>
          <w:lang w:eastAsia="zh-CN"/>
        </w:rPr>
        <w:t>，</w:t>
      </w:r>
      <w:r>
        <w:rPr>
          <w:rFonts w:ascii="宋体" w:eastAsia="宋体" w:hAnsi="宋体" w:hint="eastAsia"/>
          <w:sz w:val="22"/>
          <w:szCs w:val="22"/>
          <w:lang w:eastAsia="zh-CN"/>
        </w:rPr>
        <w:t>创建或删除索引不会导致明显的查询单位性能回归。这种回归（即改变索引后查询的执行成本增加）是全自动索引的一个主要障碍，因为用户希望强制执行无查询回归约束。目前最先进的工业级索引调</w:t>
      </w:r>
      <w:proofErr w:type="gramStart"/>
      <w:r>
        <w:rPr>
          <w:rFonts w:ascii="宋体" w:eastAsia="宋体" w:hAnsi="宋体" w:hint="eastAsia"/>
          <w:sz w:val="22"/>
          <w:szCs w:val="22"/>
          <w:lang w:eastAsia="zh-CN"/>
        </w:rPr>
        <w:t>优系统</w:t>
      </w:r>
      <w:proofErr w:type="gramEnd"/>
      <w:r>
        <w:rPr>
          <w:rFonts w:ascii="宋体" w:eastAsia="宋体" w:hAnsi="宋体" w:hint="eastAsia"/>
          <w:sz w:val="22"/>
          <w:szCs w:val="22"/>
          <w:lang w:eastAsia="zh-CN"/>
        </w:rPr>
        <w:t>依赖于查询优化器的成本估算，推荐具有最大估计改进的索引。当</w:t>
      </w:r>
      <w:proofErr w:type="gramStart"/>
      <w:r>
        <w:rPr>
          <w:rFonts w:ascii="宋体" w:eastAsia="宋体" w:hAnsi="宋体" w:hint="eastAsia"/>
          <w:sz w:val="22"/>
          <w:szCs w:val="22"/>
          <w:lang w:eastAsia="zh-CN"/>
        </w:rPr>
        <w:t>调优器搜索</w:t>
      </w:r>
      <w:proofErr w:type="gramEnd"/>
      <w:r>
        <w:rPr>
          <w:rFonts w:ascii="宋体" w:eastAsia="宋体" w:hAnsi="宋体" w:hint="eastAsia"/>
          <w:sz w:val="22"/>
          <w:szCs w:val="22"/>
          <w:lang w:eastAsia="zh-CN"/>
        </w:rPr>
        <w:t>备选索引配置时，需要比较同一查询对应不同配置的不同计划的执行成本。</w:t>
      </w:r>
      <w:proofErr w:type="gramStart"/>
      <w:r>
        <w:rPr>
          <w:rFonts w:ascii="宋体" w:eastAsia="宋体" w:hAnsi="宋体" w:hint="eastAsia"/>
          <w:sz w:val="22"/>
          <w:szCs w:val="22"/>
          <w:lang w:eastAsia="zh-CN"/>
        </w:rPr>
        <w:t>调优器可以</w:t>
      </w:r>
      <w:proofErr w:type="gramEnd"/>
      <w:r>
        <w:rPr>
          <w:rFonts w:ascii="宋体" w:eastAsia="宋体" w:hAnsi="宋体" w:hint="eastAsia"/>
          <w:sz w:val="22"/>
          <w:szCs w:val="22"/>
          <w:lang w:eastAsia="zh-CN"/>
        </w:rPr>
        <w:t>使用优化器的估计值来强制执行</w:t>
      </w:r>
      <w:proofErr w:type="gramStart"/>
      <w:r>
        <w:rPr>
          <w:rFonts w:ascii="宋体" w:eastAsia="宋体" w:hAnsi="宋体" w:hint="eastAsia"/>
          <w:sz w:val="22"/>
          <w:szCs w:val="22"/>
          <w:lang w:eastAsia="zh-CN"/>
        </w:rPr>
        <w:t>无回归约束</w:t>
      </w:r>
      <w:proofErr w:type="gramEnd"/>
      <w:r>
        <w:rPr>
          <w:rFonts w:ascii="宋体" w:eastAsia="宋体" w:hAnsi="宋体" w:hint="eastAsia"/>
          <w:sz w:val="22"/>
          <w:szCs w:val="22"/>
          <w:lang w:eastAsia="zh-CN"/>
        </w:rPr>
        <w:t>。然而，由于优化器的估计值存在局限性，例如</w:t>
      </w:r>
      <w:proofErr w:type="gramStart"/>
      <w:r>
        <w:rPr>
          <w:rFonts w:ascii="宋体" w:eastAsia="宋体" w:hAnsi="宋体" w:hint="eastAsia"/>
          <w:sz w:val="22"/>
          <w:szCs w:val="22"/>
          <w:lang w:eastAsia="zh-CN"/>
        </w:rPr>
        <w:t>在卡方估计</w:t>
      </w:r>
      <w:proofErr w:type="gramEnd"/>
      <w:r>
        <w:rPr>
          <w:rFonts w:ascii="宋体" w:eastAsia="宋体" w:hAnsi="宋体" w:hint="eastAsia"/>
          <w:sz w:val="22"/>
          <w:szCs w:val="22"/>
          <w:lang w:eastAsia="zh-CN"/>
        </w:rPr>
        <w:t>或成本模型中存在误差，因此使用优化器的估计值来强制执行约束可能会导致重大误差。</w:t>
      </w:r>
    </w:p>
    <w:p w14:paraId="66F984D7" w14:textId="71C1C347" w:rsidR="00C41300" w:rsidRDefault="00000000">
      <w:pPr>
        <w:pStyle w:val="af"/>
        <w:spacing w:line="360" w:lineRule="auto"/>
        <w:ind w:left="482" w:firstLineChars="200" w:firstLine="440"/>
        <w:jc w:val="both"/>
        <w:rPr>
          <w:rFonts w:ascii="宋体" w:eastAsia="宋体" w:hAnsi="宋体"/>
          <w:sz w:val="22"/>
          <w:szCs w:val="22"/>
          <w:lang w:eastAsia="zh-CN"/>
        </w:rPr>
      </w:pPr>
      <w:r>
        <w:rPr>
          <w:rFonts w:ascii="宋体" w:eastAsia="宋体" w:hAnsi="宋体" w:hint="eastAsia"/>
          <w:sz w:val="22"/>
          <w:szCs w:val="22"/>
          <w:lang w:eastAsia="zh-CN"/>
        </w:rPr>
        <w:t>由于上述的调</w:t>
      </w:r>
      <w:proofErr w:type="gramStart"/>
      <w:r>
        <w:rPr>
          <w:rFonts w:ascii="宋体" w:eastAsia="宋体" w:hAnsi="宋体" w:hint="eastAsia"/>
          <w:sz w:val="22"/>
          <w:szCs w:val="22"/>
          <w:lang w:eastAsia="zh-CN"/>
        </w:rPr>
        <w:t>优器可能</w:t>
      </w:r>
      <w:proofErr w:type="gramEnd"/>
      <w:r>
        <w:rPr>
          <w:rFonts w:ascii="宋体" w:eastAsia="宋体" w:hAnsi="宋体" w:hint="eastAsia"/>
          <w:sz w:val="22"/>
          <w:szCs w:val="22"/>
          <w:lang w:eastAsia="zh-CN"/>
        </w:rPr>
        <w:t>带来误差的原因，项目拟利用机器学习技术来提高索引推荐的质量。比较两个计划的执行成本可以被表述为机器学习中的分类任务。训练分类器来决定一对计划中哪个计划的执行成本更</w:t>
      </w:r>
      <w:r w:rsidRPr="00B97D8F">
        <w:rPr>
          <w:rFonts w:ascii="宋体" w:eastAsia="宋体" w:hAnsi="宋体" w:hint="eastAsia"/>
          <w:color w:val="000000" w:themeColor="text1"/>
          <w:sz w:val="22"/>
          <w:szCs w:val="22"/>
          <w:lang w:eastAsia="zh-CN"/>
        </w:rPr>
        <w:t>低，与使用（学习或分析）成本模型来比较成本相比，准确率更高。如果准确的话，与分类方法</w:t>
      </w:r>
      <w:r>
        <w:rPr>
          <w:rFonts w:ascii="宋体" w:eastAsia="宋体" w:hAnsi="宋体" w:hint="eastAsia"/>
          <w:sz w:val="22"/>
          <w:szCs w:val="22"/>
          <w:lang w:eastAsia="zh-CN"/>
        </w:rPr>
        <w:t>相比，这种模型的通用性要高得多。</w:t>
      </w:r>
    </w:p>
    <w:p w14:paraId="0D6A0858" w14:textId="28E83635" w:rsidR="00C41300" w:rsidRPr="00724129" w:rsidRDefault="00000000">
      <w:pPr>
        <w:pStyle w:val="af"/>
        <w:spacing w:line="360" w:lineRule="auto"/>
        <w:ind w:left="482" w:firstLineChars="200" w:firstLine="440"/>
        <w:jc w:val="both"/>
        <w:rPr>
          <w:rFonts w:ascii="宋体" w:eastAsia="宋体" w:hAnsi="宋体"/>
          <w:color w:val="0070C0"/>
          <w:sz w:val="22"/>
          <w:szCs w:val="22"/>
          <w:lang w:eastAsia="zh-CN"/>
        </w:rPr>
      </w:pPr>
      <w:proofErr w:type="spellStart"/>
      <w:r>
        <w:rPr>
          <w:rFonts w:ascii="宋体" w:eastAsia="宋体" w:hAnsi="宋体" w:hint="eastAsia"/>
          <w:color w:val="0070C0"/>
          <w:sz w:val="22"/>
          <w:szCs w:val="22"/>
          <w:lang w:eastAsia="zh-CN"/>
        </w:rPr>
        <w:t>OceanBase</w:t>
      </w:r>
      <w:proofErr w:type="spellEnd"/>
      <w:r>
        <w:rPr>
          <w:rFonts w:ascii="宋体" w:eastAsia="宋体" w:hAnsi="宋体" w:hint="eastAsia"/>
          <w:color w:val="0070C0"/>
          <w:sz w:val="22"/>
          <w:szCs w:val="22"/>
          <w:lang w:eastAsia="zh-CN"/>
        </w:rPr>
        <w:t>数据库拥有一套独特的SQL执行引擎，可以同时支持混合OLTP和OLAP的工作负载，因此当评估索引收益的时候，</w:t>
      </w:r>
      <w:r w:rsidRPr="00724129">
        <w:rPr>
          <w:rFonts w:ascii="宋体" w:eastAsia="宋体" w:hAnsi="宋体" w:hint="eastAsia"/>
          <w:color w:val="0070C0"/>
          <w:sz w:val="22"/>
          <w:szCs w:val="22"/>
          <w:lang w:eastAsia="zh-CN"/>
        </w:rPr>
        <w:t>项目拟使用以下指导原则来编码查询计划的语义</w:t>
      </w:r>
      <w:r w:rsidR="00000989">
        <w:rPr>
          <w:rFonts w:ascii="宋体" w:eastAsia="宋体" w:hAnsi="宋体" w:hint="eastAsia"/>
          <w:color w:val="0070C0"/>
          <w:sz w:val="22"/>
          <w:szCs w:val="22"/>
          <w:lang w:eastAsia="zh-CN"/>
        </w:rPr>
        <w:t>和</w:t>
      </w:r>
      <w:r w:rsidRPr="00724129">
        <w:rPr>
          <w:rFonts w:ascii="宋体" w:eastAsia="宋体" w:hAnsi="宋体" w:hint="eastAsia"/>
          <w:color w:val="0070C0"/>
          <w:sz w:val="22"/>
          <w:szCs w:val="22"/>
          <w:lang w:eastAsia="zh-CN"/>
        </w:rPr>
        <w:t>在特征化中导致执行成本的其他因素：</w:t>
      </w:r>
    </w:p>
    <w:p w14:paraId="37CEE273" w14:textId="77777777" w:rsidR="00C41300" w:rsidRDefault="00000000">
      <w:pPr>
        <w:pStyle w:val="af"/>
        <w:numPr>
          <w:ilvl w:val="0"/>
          <w:numId w:val="6"/>
        </w:numPr>
        <w:spacing w:line="360" w:lineRule="auto"/>
        <w:ind w:firstLine="480"/>
        <w:jc w:val="both"/>
        <w:rPr>
          <w:rFonts w:ascii="宋体" w:eastAsia="宋体" w:hAnsi="宋体"/>
          <w:b/>
          <w:bCs/>
          <w:color w:val="0070C0"/>
          <w:sz w:val="22"/>
          <w:szCs w:val="22"/>
          <w:lang w:eastAsia="zh-CN"/>
        </w:rPr>
      </w:pPr>
      <w:r>
        <w:rPr>
          <w:rFonts w:ascii="宋体" w:eastAsia="宋体" w:hAnsi="宋体" w:hint="eastAsia"/>
          <w:b/>
          <w:bCs/>
          <w:color w:val="0070C0"/>
          <w:sz w:val="22"/>
          <w:szCs w:val="22"/>
          <w:lang w:eastAsia="zh-CN"/>
        </w:rPr>
        <w:t>从</w:t>
      </w:r>
      <w:proofErr w:type="spellStart"/>
      <w:r>
        <w:rPr>
          <w:rFonts w:ascii="宋体" w:eastAsia="宋体" w:hAnsi="宋体" w:hint="eastAsia"/>
          <w:b/>
          <w:bCs/>
          <w:color w:val="0070C0"/>
          <w:sz w:val="22"/>
          <w:szCs w:val="22"/>
          <w:lang w:eastAsia="zh-CN"/>
        </w:rPr>
        <w:t>OceanBase</w:t>
      </w:r>
      <w:proofErr w:type="spellEnd"/>
      <w:r>
        <w:rPr>
          <w:rFonts w:ascii="宋体" w:eastAsia="宋体" w:hAnsi="宋体" w:hint="eastAsia"/>
          <w:b/>
          <w:bCs/>
          <w:color w:val="0070C0"/>
          <w:sz w:val="22"/>
          <w:szCs w:val="22"/>
          <w:lang w:eastAsia="zh-CN"/>
        </w:rPr>
        <w:t>数据库的OLAP/</w:t>
      </w:r>
      <w:r>
        <w:rPr>
          <w:rFonts w:ascii="宋体" w:eastAsia="宋体" w:hAnsi="宋体"/>
          <w:b/>
          <w:bCs/>
          <w:color w:val="0070C0"/>
          <w:sz w:val="22"/>
          <w:szCs w:val="22"/>
          <w:lang w:eastAsia="zh-CN"/>
        </w:rPr>
        <w:t>OLTP</w:t>
      </w:r>
      <w:r>
        <w:rPr>
          <w:rFonts w:ascii="宋体" w:eastAsia="宋体" w:hAnsi="宋体" w:hint="eastAsia"/>
          <w:b/>
          <w:bCs/>
          <w:color w:val="0070C0"/>
          <w:sz w:val="22"/>
          <w:szCs w:val="22"/>
          <w:lang w:eastAsia="zh-CN"/>
        </w:rPr>
        <w:t>工作负载中学习</w:t>
      </w:r>
    </w:p>
    <w:p w14:paraId="16D21E63" w14:textId="77777777" w:rsidR="00C41300" w:rsidRDefault="00000000">
      <w:pPr>
        <w:pStyle w:val="af"/>
        <w:numPr>
          <w:ilvl w:val="0"/>
          <w:numId w:val="6"/>
        </w:numPr>
        <w:spacing w:line="360" w:lineRule="auto"/>
        <w:ind w:firstLine="480"/>
        <w:jc w:val="both"/>
        <w:rPr>
          <w:rFonts w:ascii="宋体" w:eastAsia="宋体" w:hAnsi="宋体"/>
          <w:b/>
          <w:bCs/>
          <w:color w:val="0070C0"/>
          <w:sz w:val="22"/>
          <w:szCs w:val="22"/>
          <w:lang w:eastAsia="zh-CN"/>
        </w:rPr>
      </w:pPr>
      <w:r>
        <w:rPr>
          <w:rFonts w:ascii="宋体" w:eastAsia="宋体" w:hAnsi="宋体" w:hint="eastAsia"/>
          <w:b/>
          <w:bCs/>
          <w:color w:val="0070C0"/>
          <w:sz w:val="22"/>
          <w:szCs w:val="22"/>
          <w:lang w:eastAsia="zh-CN"/>
        </w:rPr>
        <w:t>从历史索引使用信息中学习</w:t>
      </w:r>
    </w:p>
    <w:p w14:paraId="15E46FD1" w14:textId="77777777" w:rsidR="00C41300" w:rsidRDefault="00000000">
      <w:pPr>
        <w:pStyle w:val="af"/>
        <w:numPr>
          <w:ilvl w:val="0"/>
          <w:numId w:val="6"/>
        </w:numPr>
        <w:spacing w:line="360" w:lineRule="auto"/>
        <w:ind w:firstLine="480"/>
        <w:jc w:val="both"/>
        <w:rPr>
          <w:rFonts w:ascii="宋体" w:eastAsia="宋体" w:hAnsi="宋体"/>
          <w:b/>
          <w:bCs/>
          <w:sz w:val="22"/>
          <w:szCs w:val="22"/>
          <w:lang w:eastAsia="zh-CN"/>
        </w:rPr>
      </w:pPr>
      <w:r>
        <w:rPr>
          <w:rFonts w:ascii="宋体" w:eastAsia="宋体" w:hAnsi="宋体" w:hint="eastAsia"/>
          <w:b/>
          <w:bCs/>
          <w:sz w:val="22"/>
          <w:szCs w:val="22"/>
          <w:lang w:eastAsia="zh-CN"/>
        </w:rPr>
        <w:t>从优化器中学习</w:t>
      </w:r>
    </w:p>
    <w:p w14:paraId="77A27313" w14:textId="77777777" w:rsidR="00C41300" w:rsidRDefault="00000000">
      <w:pPr>
        <w:pStyle w:val="af"/>
        <w:numPr>
          <w:ilvl w:val="0"/>
          <w:numId w:val="6"/>
        </w:numPr>
        <w:spacing w:line="360" w:lineRule="auto"/>
        <w:ind w:firstLine="480"/>
        <w:jc w:val="both"/>
        <w:rPr>
          <w:rFonts w:ascii="宋体" w:eastAsia="宋体" w:hAnsi="宋体"/>
          <w:b/>
          <w:bCs/>
          <w:sz w:val="22"/>
          <w:szCs w:val="22"/>
          <w:lang w:eastAsia="zh-CN"/>
        </w:rPr>
      </w:pPr>
      <w:proofErr w:type="gramStart"/>
      <w:r>
        <w:rPr>
          <w:rFonts w:ascii="宋体" w:eastAsia="宋体" w:hAnsi="宋体" w:hint="eastAsia"/>
          <w:b/>
          <w:bCs/>
          <w:sz w:val="22"/>
          <w:szCs w:val="22"/>
          <w:lang w:eastAsia="zh-CN"/>
        </w:rPr>
        <w:t>从估计</w:t>
      </w:r>
      <w:proofErr w:type="gramEnd"/>
      <w:r>
        <w:rPr>
          <w:rFonts w:ascii="宋体" w:eastAsia="宋体" w:hAnsi="宋体" w:hint="eastAsia"/>
          <w:b/>
          <w:bCs/>
          <w:sz w:val="22"/>
          <w:szCs w:val="22"/>
          <w:lang w:eastAsia="zh-CN"/>
        </w:rPr>
        <w:t>查询计划中的信息中学习。</w:t>
      </w:r>
    </w:p>
    <w:p w14:paraId="2E258B0D" w14:textId="77777777" w:rsidR="00C41300" w:rsidRDefault="00000000">
      <w:pPr>
        <w:pStyle w:val="af"/>
        <w:spacing w:line="360" w:lineRule="auto"/>
        <w:ind w:left="482" w:firstLineChars="200" w:firstLine="440"/>
        <w:jc w:val="both"/>
        <w:rPr>
          <w:rFonts w:ascii="宋体" w:eastAsia="宋体" w:hAnsi="宋体"/>
          <w:sz w:val="22"/>
          <w:szCs w:val="22"/>
          <w:lang w:eastAsia="zh-CN"/>
        </w:rPr>
      </w:pPr>
      <w:r>
        <w:rPr>
          <w:rFonts w:ascii="宋体" w:eastAsia="宋体" w:hAnsi="宋体" w:hint="eastAsia"/>
          <w:sz w:val="22"/>
          <w:szCs w:val="22"/>
          <w:lang w:eastAsia="zh-CN"/>
        </w:rPr>
        <w:t>除上述原则外，特征向量还应编码以下几类关键信息，为模型学习分类任务提供途径：</w:t>
      </w:r>
    </w:p>
    <w:p w14:paraId="715441F8" w14:textId="7FB081BE" w:rsidR="00C41300" w:rsidRDefault="00000000">
      <w:pPr>
        <w:pStyle w:val="af"/>
        <w:numPr>
          <w:ilvl w:val="0"/>
          <w:numId w:val="7"/>
        </w:numPr>
        <w:spacing w:line="360" w:lineRule="auto"/>
        <w:ind w:firstLine="480"/>
        <w:jc w:val="both"/>
        <w:rPr>
          <w:rFonts w:ascii="宋体" w:eastAsia="宋体" w:hAnsi="宋体"/>
          <w:sz w:val="22"/>
          <w:szCs w:val="22"/>
          <w:lang w:eastAsia="zh-CN"/>
        </w:rPr>
      </w:pPr>
      <w:r>
        <w:rPr>
          <w:rFonts w:ascii="宋体" w:eastAsia="宋体" w:hAnsi="宋体" w:hint="eastAsia"/>
          <w:b/>
          <w:bCs/>
          <w:sz w:val="22"/>
          <w:szCs w:val="22"/>
          <w:lang w:eastAsia="zh-CN"/>
        </w:rPr>
        <w:t>已完成工作的度量。</w:t>
      </w:r>
      <w:r>
        <w:rPr>
          <w:rFonts w:ascii="宋体" w:eastAsia="宋体" w:hAnsi="宋体" w:hint="eastAsia"/>
          <w:sz w:val="22"/>
          <w:szCs w:val="22"/>
          <w:lang w:eastAsia="zh-CN"/>
        </w:rPr>
        <w:t>查询优化器对操作符成本的估计或操作符处理的行</w:t>
      </w:r>
      <w:r w:rsidRPr="007556A3">
        <w:rPr>
          <w:rFonts w:ascii="宋体" w:eastAsia="宋体" w:hAnsi="宋体" w:hint="eastAsia"/>
          <w:color w:val="000000" w:themeColor="text1"/>
          <w:sz w:val="22"/>
          <w:szCs w:val="22"/>
          <w:lang w:eastAsia="zh-CN"/>
        </w:rPr>
        <w:t>数是</w:t>
      </w:r>
      <w:r>
        <w:rPr>
          <w:rFonts w:ascii="宋体" w:eastAsia="宋体" w:hAnsi="宋体" w:hint="eastAsia"/>
          <w:sz w:val="22"/>
          <w:szCs w:val="22"/>
          <w:lang w:eastAsia="zh-CN"/>
        </w:rPr>
        <w:t>这种度量的示例特征。</w:t>
      </w:r>
    </w:p>
    <w:p w14:paraId="4873B58A" w14:textId="77777777" w:rsidR="00C41300" w:rsidRDefault="00000000">
      <w:pPr>
        <w:pStyle w:val="af"/>
        <w:numPr>
          <w:ilvl w:val="0"/>
          <w:numId w:val="7"/>
        </w:numPr>
        <w:spacing w:line="360" w:lineRule="auto"/>
        <w:ind w:firstLine="480"/>
        <w:jc w:val="both"/>
        <w:rPr>
          <w:rFonts w:ascii="宋体" w:eastAsia="宋体" w:hAnsi="宋体"/>
          <w:sz w:val="22"/>
          <w:szCs w:val="22"/>
          <w:lang w:eastAsia="zh-CN"/>
        </w:rPr>
      </w:pPr>
      <w:r>
        <w:rPr>
          <w:rFonts w:ascii="宋体" w:eastAsia="宋体" w:hAnsi="宋体" w:hint="eastAsia"/>
          <w:b/>
          <w:bCs/>
          <w:sz w:val="22"/>
          <w:szCs w:val="22"/>
          <w:lang w:eastAsia="zh-CN"/>
        </w:rPr>
        <w:t>结构信息。</w:t>
      </w:r>
      <w:r>
        <w:rPr>
          <w:rFonts w:ascii="宋体" w:eastAsia="宋体" w:hAnsi="宋体" w:hint="eastAsia"/>
          <w:sz w:val="22"/>
          <w:szCs w:val="22"/>
          <w:lang w:eastAsia="zh-CN"/>
        </w:rPr>
        <w:t>连接命令或操作符在计划中的位置通常很有用，尤其是在比较同一查询的两个计划时。</w:t>
      </w:r>
    </w:p>
    <w:p w14:paraId="1A083F15" w14:textId="77777777" w:rsidR="00C41300" w:rsidRDefault="00000000">
      <w:pPr>
        <w:pStyle w:val="af"/>
        <w:numPr>
          <w:ilvl w:val="0"/>
          <w:numId w:val="7"/>
        </w:numPr>
        <w:spacing w:line="360" w:lineRule="auto"/>
        <w:ind w:firstLine="480"/>
        <w:jc w:val="both"/>
        <w:rPr>
          <w:rFonts w:ascii="宋体" w:eastAsia="宋体" w:hAnsi="宋体"/>
          <w:sz w:val="22"/>
          <w:szCs w:val="22"/>
          <w:lang w:eastAsia="zh-CN"/>
        </w:rPr>
      </w:pPr>
      <w:r>
        <w:rPr>
          <w:rFonts w:ascii="宋体" w:eastAsia="宋体" w:hAnsi="宋体" w:hint="eastAsia"/>
          <w:b/>
          <w:bCs/>
          <w:sz w:val="22"/>
          <w:szCs w:val="22"/>
          <w:lang w:eastAsia="zh-CN"/>
        </w:rPr>
        <w:t>物理操作符详情。</w:t>
      </w:r>
      <w:r>
        <w:rPr>
          <w:rFonts w:ascii="宋体" w:eastAsia="宋体" w:hAnsi="宋体" w:hint="eastAsia"/>
          <w:sz w:val="22"/>
          <w:szCs w:val="22"/>
          <w:lang w:eastAsia="zh-CN"/>
        </w:rPr>
        <w:t>计划中的物理操作符对成本起着至关重要的作用。例如，</w:t>
      </w:r>
      <w:r>
        <w:rPr>
          <w:rFonts w:ascii="宋体" w:eastAsia="宋体" w:hAnsi="宋体" w:hint="eastAsia"/>
          <w:sz w:val="22"/>
          <w:szCs w:val="22"/>
          <w:lang w:eastAsia="zh-CN"/>
        </w:rPr>
        <w:lastRenderedPageBreak/>
        <w:t>嵌套循环连接与合并连接相比，即使它们对应于相同的逻辑连接操作符，成本也会大不相同。</w:t>
      </w:r>
    </w:p>
    <w:p w14:paraId="4968DB33" w14:textId="77777777" w:rsidR="00C41300" w:rsidRDefault="00000000" w:rsidP="00AD158B">
      <w:pPr>
        <w:pStyle w:val="af"/>
        <w:spacing w:line="360" w:lineRule="auto"/>
        <w:ind w:left="150" w:firstLine="420"/>
        <w:jc w:val="both"/>
        <w:rPr>
          <w:rFonts w:ascii="宋体" w:eastAsia="宋体" w:hAnsi="宋体"/>
          <w:sz w:val="22"/>
          <w:szCs w:val="22"/>
          <w:lang w:eastAsia="zh-CN"/>
        </w:rPr>
      </w:pPr>
      <w:r>
        <w:rPr>
          <w:rFonts w:ascii="宋体" w:eastAsia="宋体" w:hAnsi="宋体" w:hint="eastAsia"/>
          <w:sz w:val="22"/>
          <w:szCs w:val="22"/>
          <w:lang w:eastAsia="zh-CN"/>
        </w:rPr>
        <w:t>对于给定的查询计划，项目为每个键赋值：(</w:t>
      </w:r>
      <w:proofErr w:type="spellStart"/>
      <w:r>
        <w:rPr>
          <w:rFonts w:ascii="宋体" w:eastAsia="宋体" w:hAnsi="宋体" w:hint="eastAsia"/>
          <w:sz w:val="22"/>
          <w:szCs w:val="22"/>
          <w:lang w:eastAsia="zh-CN"/>
        </w:rPr>
        <w:t>i</w:t>
      </w:r>
      <w:proofErr w:type="spellEnd"/>
      <w:r>
        <w:rPr>
          <w:rFonts w:ascii="宋体" w:eastAsia="宋体" w:hAnsi="宋体" w:hint="eastAsia"/>
          <w:sz w:val="22"/>
          <w:szCs w:val="22"/>
          <w:lang w:eastAsia="zh-CN"/>
        </w:rPr>
        <w:t>) 衡量计划中相应操作符所做的工作量；(ii) 编码结构信息。在多个操作符具有相同键的计划中，项目会将分配给该键的所有值相加。如果一个运算符在计划中没有出现，项目就把对应的键值赋值为零，这样就可以得到一个</w:t>
      </w:r>
      <w:proofErr w:type="gramStart"/>
      <w:r>
        <w:rPr>
          <w:rFonts w:ascii="宋体" w:eastAsia="宋体" w:hAnsi="宋体" w:hint="eastAsia"/>
          <w:sz w:val="22"/>
          <w:szCs w:val="22"/>
          <w:lang w:eastAsia="zh-CN"/>
        </w:rPr>
        <w:t>固定维</w:t>
      </w:r>
      <w:proofErr w:type="gramEnd"/>
      <w:r>
        <w:rPr>
          <w:rFonts w:ascii="宋体" w:eastAsia="宋体" w:hAnsi="宋体" w:hint="eastAsia"/>
          <w:sz w:val="22"/>
          <w:szCs w:val="22"/>
          <w:lang w:eastAsia="zh-CN"/>
        </w:rPr>
        <w:t>度的向量。为操作符赋值的不同方式编码了不同的信息，并创建了不同的特征通道。</w:t>
      </w:r>
    </w:p>
    <w:tbl>
      <w:tblPr>
        <w:tblStyle w:val="aa"/>
        <w:tblW w:w="0" w:type="auto"/>
        <w:tblLook w:val="04A0" w:firstRow="1" w:lastRow="0" w:firstColumn="1" w:lastColumn="0" w:noHBand="0" w:noVBand="1"/>
      </w:tblPr>
      <w:tblGrid>
        <w:gridCol w:w="3761"/>
        <w:gridCol w:w="4535"/>
      </w:tblGrid>
      <w:tr w:rsidR="00C41300" w14:paraId="3F250447" w14:textId="77777777">
        <w:tc>
          <w:tcPr>
            <w:tcW w:w="3761" w:type="dxa"/>
          </w:tcPr>
          <w:p w14:paraId="56AE13CF" w14:textId="77777777" w:rsidR="00C41300" w:rsidRDefault="00000000">
            <w:pPr>
              <w:pStyle w:val="af"/>
              <w:spacing w:line="360" w:lineRule="auto"/>
              <w:jc w:val="center"/>
              <w:rPr>
                <w:rFonts w:ascii="宋体" w:eastAsia="宋体" w:hAnsi="宋体"/>
                <w:b/>
                <w:bCs/>
                <w:sz w:val="22"/>
                <w:szCs w:val="22"/>
                <w:lang w:eastAsia="zh-CN"/>
              </w:rPr>
            </w:pPr>
            <w:r>
              <w:rPr>
                <w:rFonts w:ascii="宋体" w:eastAsia="宋体" w:hAnsi="宋体" w:hint="eastAsia"/>
                <w:b/>
                <w:bCs/>
                <w:sz w:val="22"/>
                <w:szCs w:val="22"/>
                <w:lang w:eastAsia="zh-CN"/>
              </w:rPr>
              <w:t>通道</w:t>
            </w:r>
          </w:p>
        </w:tc>
        <w:tc>
          <w:tcPr>
            <w:tcW w:w="4535" w:type="dxa"/>
          </w:tcPr>
          <w:p w14:paraId="6F3AD5B2" w14:textId="77777777" w:rsidR="00C41300" w:rsidRDefault="00000000">
            <w:pPr>
              <w:pStyle w:val="af"/>
              <w:spacing w:line="360" w:lineRule="auto"/>
              <w:jc w:val="center"/>
              <w:rPr>
                <w:rFonts w:ascii="宋体" w:eastAsia="宋体" w:hAnsi="宋体"/>
                <w:b/>
                <w:bCs/>
                <w:sz w:val="22"/>
                <w:szCs w:val="22"/>
                <w:lang w:eastAsia="zh-CN"/>
              </w:rPr>
            </w:pPr>
            <w:r>
              <w:rPr>
                <w:rFonts w:ascii="宋体" w:eastAsia="宋体" w:hAnsi="宋体" w:hint="eastAsia"/>
                <w:b/>
                <w:bCs/>
                <w:sz w:val="22"/>
                <w:szCs w:val="22"/>
                <w:lang w:eastAsia="zh-CN"/>
              </w:rPr>
              <w:t>描述</w:t>
            </w:r>
          </w:p>
        </w:tc>
      </w:tr>
      <w:tr w:rsidR="00C41300" w14:paraId="22D440E0" w14:textId="77777777">
        <w:tc>
          <w:tcPr>
            <w:tcW w:w="3761" w:type="dxa"/>
          </w:tcPr>
          <w:p w14:paraId="0A21DFF4" w14:textId="77777777" w:rsidR="00C41300" w:rsidRDefault="00000000">
            <w:pPr>
              <w:pStyle w:val="af"/>
              <w:spacing w:line="360" w:lineRule="auto"/>
              <w:jc w:val="center"/>
              <w:rPr>
                <w:rFonts w:ascii="Times New Roman" w:eastAsia="宋体" w:hAnsi="Times New Roman"/>
                <w:i/>
                <w:iCs/>
                <w:sz w:val="22"/>
                <w:szCs w:val="22"/>
                <w:lang w:eastAsia="zh-CN"/>
              </w:rPr>
            </w:pPr>
            <w:proofErr w:type="spellStart"/>
            <w:r>
              <w:rPr>
                <w:rFonts w:ascii="Times New Roman" w:eastAsia="宋体" w:hAnsi="Times New Roman"/>
                <w:i/>
                <w:iCs/>
                <w:sz w:val="22"/>
                <w:szCs w:val="22"/>
                <w:lang w:eastAsia="zh-CN"/>
              </w:rPr>
              <w:t>EstNodeCost</w:t>
            </w:r>
            <w:proofErr w:type="spellEnd"/>
          </w:p>
        </w:tc>
        <w:tc>
          <w:tcPr>
            <w:tcW w:w="4535" w:type="dxa"/>
          </w:tcPr>
          <w:p w14:paraId="5099440B" w14:textId="77777777" w:rsidR="00C41300" w:rsidRDefault="00000000">
            <w:pPr>
              <w:pStyle w:val="af"/>
              <w:spacing w:line="360" w:lineRule="auto"/>
              <w:rPr>
                <w:rFonts w:ascii="宋体" w:eastAsia="宋体" w:hAnsi="宋体"/>
                <w:sz w:val="22"/>
                <w:szCs w:val="22"/>
                <w:lang w:eastAsia="zh-CN"/>
              </w:rPr>
            </w:pPr>
            <w:r>
              <w:rPr>
                <w:rFonts w:ascii="宋体" w:eastAsia="宋体" w:hAnsi="宋体" w:hint="eastAsia"/>
                <w:sz w:val="22"/>
                <w:szCs w:val="22"/>
                <w:lang w:eastAsia="zh-CN"/>
              </w:rPr>
              <w:t>节点估计成本作为节点权重</w:t>
            </w:r>
          </w:p>
        </w:tc>
      </w:tr>
      <w:tr w:rsidR="00C41300" w14:paraId="4C11F210" w14:textId="77777777">
        <w:tc>
          <w:tcPr>
            <w:tcW w:w="3761" w:type="dxa"/>
          </w:tcPr>
          <w:p w14:paraId="43C993E9" w14:textId="77777777" w:rsidR="00C41300" w:rsidRDefault="00000000">
            <w:pPr>
              <w:pStyle w:val="af"/>
              <w:spacing w:line="360" w:lineRule="auto"/>
              <w:jc w:val="center"/>
              <w:rPr>
                <w:rFonts w:ascii="Times New Roman" w:eastAsia="宋体" w:hAnsi="Times New Roman"/>
                <w:i/>
                <w:iCs/>
                <w:sz w:val="22"/>
                <w:szCs w:val="22"/>
                <w:lang w:eastAsia="zh-CN"/>
              </w:rPr>
            </w:pPr>
            <w:proofErr w:type="spellStart"/>
            <w:r>
              <w:rPr>
                <w:rFonts w:ascii="Times New Roman" w:eastAsia="宋体" w:hAnsi="Times New Roman"/>
                <w:i/>
                <w:iCs/>
                <w:sz w:val="22"/>
                <w:szCs w:val="22"/>
                <w:lang w:eastAsia="zh-CN"/>
              </w:rPr>
              <w:t>EstRowProcessed</w:t>
            </w:r>
            <w:proofErr w:type="spellEnd"/>
          </w:p>
        </w:tc>
        <w:tc>
          <w:tcPr>
            <w:tcW w:w="4535" w:type="dxa"/>
          </w:tcPr>
          <w:p w14:paraId="273C36E0" w14:textId="77777777" w:rsidR="00C41300" w:rsidRDefault="00000000">
            <w:pPr>
              <w:pStyle w:val="af"/>
              <w:spacing w:line="360" w:lineRule="auto"/>
              <w:rPr>
                <w:rFonts w:ascii="宋体" w:eastAsia="宋体" w:hAnsi="宋体"/>
                <w:sz w:val="22"/>
                <w:szCs w:val="22"/>
                <w:lang w:eastAsia="zh-CN"/>
              </w:rPr>
            </w:pPr>
            <w:r>
              <w:rPr>
                <w:rFonts w:ascii="宋体" w:eastAsia="宋体" w:hAnsi="宋体" w:hint="eastAsia"/>
                <w:sz w:val="22"/>
                <w:szCs w:val="22"/>
                <w:lang w:eastAsia="zh-CN"/>
              </w:rPr>
              <w:t>节点处理的估计行数作为其权重</w:t>
            </w:r>
          </w:p>
        </w:tc>
      </w:tr>
      <w:tr w:rsidR="00C41300" w14:paraId="1AF29306" w14:textId="77777777">
        <w:tc>
          <w:tcPr>
            <w:tcW w:w="3761" w:type="dxa"/>
          </w:tcPr>
          <w:p w14:paraId="67801C9D" w14:textId="77777777" w:rsidR="00C41300" w:rsidRDefault="00000000">
            <w:pPr>
              <w:pStyle w:val="af"/>
              <w:spacing w:line="360" w:lineRule="auto"/>
              <w:jc w:val="center"/>
              <w:rPr>
                <w:rFonts w:ascii="Times New Roman" w:eastAsia="宋体" w:hAnsi="Times New Roman"/>
                <w:i/>
                <w:iCs/>
                <w:sz w:val="22"/>
                <w:szCs w:val="22"/>
                <w:lang w:eastAsia="zh-CN"/>
              </w:rPr>
            </w:pPr>
            <w:proofErr w:type="spellStart"/>
            <w:r>
              <w:rPr>
                <w:rFonts w:ascii="Times New Roman" w:eastAsia="宋体" w:hAnsi="Times New Roman"/>
                <w:i/>
                <w:iCs/>
                <w:sz w:val="22"/>
                <w:szCs w:val="22"/>
                <w:lang w:eastAsia="zh-CN"/>
              </w:rPr>
              <w:t>EstBytesProcessed</w:t>
            </w:r>
            <w:proofErr w:type="spellEnd"/>
          </w:p>
        </w:tc>
        <w:tc>
          <w:tcPr>
            <w:tcW w:w="4535" w:type="dxa"/>
          </w:tcPr>
          <w:p w14:paraId="38D693D8" w14:textId="77777777" w:rsidR="00C41300" w:rsidRDefault="00000000">
            <w:pPr>
              <w:pStyle w:val="af"/>
              <w:spacing w:line="360" w:lineRule="auto"/>
              <w:rPr>
                <w:rFonts w:ascii="宋体" w:eastAsia="宋体" w:hAnsi="宋体"/>
                <w:sz w:val="22"/>
                <w:szCs w:val="22"/>
                <w:lang w:eastAsia="zh-CN"/>
              </w:rPr>
            </w:pPr>
            <w:r>
              <w:rPr>
                <w:rFonts w:ascii="宋体" w:eastAsia="宋体" w:hAnsi="宋体" w:hint="eastAsia"/>
                <w:sz w:val="22"/>
                <w:szCs w:val="22"/>
                <w:lang w:eastAsia="zh-CN"/>
              </w:rPr>
              <w:t>节点处理的估计字节数作为其权重</w:t>
            </w:r>
          </w:p>
        </w:tc>
      </w:tr>
      <w:tr w:rsidR="00C41300" w14:paraId="4E99AEE4" w14:textId="77777777">
        <w:tc>
          <w:tcPr>
            <w:tcW w:w="3761" w:type="dxa"/>
          </w:tcPr>
          <w:p w14:paraId="66FF0094" w14:textId="77777777" w:rsidR="00C41300" w:rsidRDefault="00000000">
            <w:pPr>
              <w:pStyle w:val="af"/>
              <w:spacing w:line="360" w:lineRule="auto"/>
              <w:jc w:val="center"/>
              <w:rPr>
                <w:rFonts w:ascii="Times New Roman" w:eastAsia="宋体" w:hAnsi="Times New Roman"/>
                <w:i/>
                <w:iCs/>
                <w:sz w:val="22"/>
                <w:szCs w:val="22"/>
                <w:lang w:eastAsia="zh-CN"/>
              </w:rPr>
            </w:pPr>
            <w:proofErr w:type="spellStart"/>
            <w:r>
              <w:rPr>
                <w:rFonts w:ascii="Times New Roman" w:eastAsia="宋体" w:hAnsi="Times New Roman"/>
                <w:i/>
                <w:iCs/>
                <w:sz w:val="22"/>
                <w:szCs w:val="22"/>
                <w:lang w:eastAsia="zh-CN"/>
              </w:rPr>
              <w:t>EstRows</w:t>
            </w:r>
            <w:proofErr w:type="spellEnd"/>
          </w:p>
        </w:tc>
        <w:tc>
          <w:tcPr>
            <w:tcW w:w="4535" w:type="dxa"/>
          </w:tcPr>
          <w:p w14:paraId="5FC61ED5" w14:textId="77777777" w:rsidR="00C41300" w:rsidRDefault="00000000">
            <w:pPr>
              <w:pStyle w:val="af"/>
              <w:spacing w:line="360" w:lineRule="auto"/>
              <w:rPr>
                <w:rFonts w:ascii="宋体" w:eastAsia="宋体" w:hAnsi="宋体"/>
                <w:sz w:val="22"/>
                <w:szCs w:val="22"/>
                <w:lang w:eastAsia="zh-CN"/>
              </w:rPr>
            </w:pPr>
            <w:r>
              <w:rPr>
                <w:rFonts w:ascii="宋体" w:eastAsia="宋体" w:hAnsi="宋体" w:hint="eastAsia"/>
                <w:sz w:val="22"/>
                <w:szCs w:val="22"/>
                <w:lang w:eastAsia="zh-CN"/>
              </w:rPr>
              <w:t>节点输出的估计行数作为其权重</w:t>
            </w:r>
          </w:p>
        </w:tc>
      </w:tr>
      <w:tr w:rsidR="00C41300" w14:paraId="4DB4ADC7" w14:textId="77777777">
        <w:tc>
          <w:tcPr>
            <w:tcW w:w="3761" w:type="dxa"/>
          </w:tcPr>
          <w:p w14:paraId="78D72EAD" w14:textId="77777777" w:rsidR="00C41300" w:rsidRDefault="00000000">
            <w:pPr>
              <w:pStyle w:val="af"/>
              <w:spacing w:line="360" w:lineRule="auto"/>
              <w:jc w:val="center"/>
              <w:rPr>
                <w:rFonts w:ascii="Times New Roman" w:eastAsia="宋体" w:hAnsi="Times New Roman"/>
                <w:i/>
                <w:iCs/>
                <w:sz w:val="22"/>
                <w:szCs w:val="22"/>
                <w:lang w:eastAsia="zh-CN"/>
              </w:rPr>
            </w:pPr>
            <w:proofErr w:type="spellStart"/>
            <w:r>
              <w:rPr>
                <w:rFonts w:ascii="Times New Roman" w:eastAsia="宋体" w:hAnsi="Times New Roman"/>
                <w:i/>
                <w:iCs/>
                <w:sz w:val="22"/>
                <w:szCs w:val="22"/>
                <w:lang w:eastAsia="zh-CN"/>
              </w:rPr>
              <w:t>EstBytes</w:t>
            </w:r>
            <w:proofErr w:type="spellEnd"/>
          </w:p>
        </w:tc>
        <w:tc>
          <w:tcPr>
            <w:tcW w:w="4535" w:type="dxa"/>
          </w:tcPr>
          <w:p w14:paraId="7226987B" w14:textId="77777777" w:rsidR="00C41300" w:rsidRDefault="00000000">
            <w:pPr>
              <w:pStyle w:val="af"/>
              <w:spacing w:line="360" w:lineRule="auto"/>
              <w:rPr>
                <w:rFonts w:ascii="宋体" w:eastAsia="宋体" w:hAnsi="宋体"/>
                <w:sz w:val="22"/>
                <w:szCs w:val="22"/>
                <w:lang w:eastAsia="zh-CN"/>
              </w:rPr>
            </w:pPr>
            <w:r>
              <w:rPr>
                <w:rFonts w:ascii="宋体" w:eastAsia="宋体" w:hAnsi="宋体" w:hint="eastAsia"/>
                <w:sz w:val="22"/>
                <w:szCs w:val="22"/>
                <w:lang w:eastAsia="zh-CN"/>
              </w:rPr>
              <w:t>节点输出的估计字节数作为其权重</w:t>
            </w:r>
          </w:p>
        </w:tc>
      </w:tr>
      <w:tr w:rsidR="00C41300" w14:paraId="4BE21294" w14:textId="77777777">
        <w:tc>
          <w:tcPr>
            <w:tcW w:w="3761" w:type="dxa"/>
          </w:tcPr>
          <w:p w14:paraId="277B9851" w14:textId="77777777" w:rsidR="00C41300" w:rsidRDefault="00000000">
            <w:pPr>
              <w:pStyle w:val="af"/>
              <w:spacing w:line="360" w:lineRule="auto"/>
              <w:jc w:val="center"/>
              <w:rPr>
                <w:rFonts w:ascii="Times New Roman" w:eastAsia="宋体" w:hAnsi="Times New Roman"/>
                <w:i/>
                <w:iCs/>
                <w:sz w:val="22"/>
                <w:szCs w:val="22"/>
                <w:lang w:eastAsia="zh-CN"/>
              </w:rPr>
            </w:pPr>
            <w:proofErr w:type="spellStart"/>
            <w:r>
              <w:rPr>
                <w:rFonts w:ascii="Times New Roman" w:eastAsia="宋体" w:hAnsi="Times New Roman"/>
                <w:i/>
                <w:iCs/>
                <w:sz w:val="22"/>
                <w:szCs w:val="22"/>
                <w:lang w:eastAsia="zh-CN"/>
              </w:rPr>
              <w:t>LeafWeightEst-RowsWeightedSum</w:t>
            </w:r>
            <w:proofErr w:type="spellEnd"/>
          </w:p>
        </w:tc>
        <w:tc>
          <w:tcPr>
            <w:tcW w:w="4535" w:type="dxa"/>
          </w:tcPr>
          <w:p w14:paraId="4B8F19EA" w14:textId="77777777" w:rsidR="00C41300" w:rsidRDefault="00000000">
            <w:pPr>
              <w:pStyle w:val="af"/>
              <w:spacing w:line="360" w:lineRule="auto"/>
              <w:rPr>
                <w:rFonts w:ascii="宋体" w:eastAsia="宋体" w:hAnsi="宋体"/>
                <w:sz w:val="22"/>
                <w:szCs w:val="22"/>
                <w:lang w:eastAsia="zh-CN"/>
              </w:rPr>
            </w:pPr>
            <w:r>
              <w:rPr>
                <w:rFonts w:ascii="宋体" w:eastAsia="宋体" w:hAnsi="宋体" w:hint="eastAsia"/>
                <w:sz w:val="22"/>
                <w:szCs w:val="22"/>
                <w:lang w:eastAsia="zh-CN"/>
              </w:rPr>
              <w:t>估计行数作为叶片权重，权重总和作为节点权重</w:t>
            </w:r>
          </w:p>
        </w:tc>
      </w:tr>
      <w:tr w:rsidR="00C41300" w14:paraId="25DA1588" w14:textId="77777777">
        <w:tc>
          <w:tcPr>
            <w:tcW w:w="3761" w:type="dxa"/>
          </w:tcPr>
          <w:p w14:paraId="3AEF992C" w14:textId="77777777" w:rsidR="00C41300" w:rsidRDefault="00000000">
            <w:pPr>
              <w:pStyle w:val="af"/>
              <w:spacing w:line="360" w:lineRule="auto"/>
              <w:jc w:val="center"/>
              <w:rPr>
                <w:rFonts w:ascii="Times New Roman" w:eastAsia="宋体" w:hAnsi="Times New Roman"/>
                <w:i/>
                <w:iCs/>
                <w:sz w:val="22"/>
                <w:szCs w:val="22"/>
                <w:lang w:eastAsia="zh-CN"/>
              </w:rPr>
            </w:pPr>
            <w:proofErr w:type="spellStart"/>
            <w:r>
              <w:rPr>
                <w:rFonts w:ascii="Times New Roman" w:eastAsia="宋体" w:hAnsi="Times New Roman"/>
                <w:i/>
                <w:iCs/>
                <w:sz w:val="22"/>
                <w:szCs w:val="22"/>
                <w:lang w:eastAsia="zh-CN"/>
              </w:rPr>
              <w:t>LeafWeightEst-BytesWeightedSum</w:t>
            </w:r>
            <w:proofErr w:type="spellEnd"/>
          </w:p>
        </w:tc>
        <w:tc>
          <w:tcPr>
            <w:tcW w:w="4535" w:type="dxa"/>
          </w:tcPr>
          <w:p w14:paraId="14D40BEC" w14:textId="77777777" w:rsidR="00C41300" w:rsidRDefault="00000000">
            <w:pPr>
              <w:pStyle w:val="af"/>
              <w:spacing w:line="360" w:lineRule="auto"/>
              <w:rPr>
                <w:rFonts w:ascii="宋体" w:eastAsia="宋体" w:hAnsi="宋体"/>
                <w:sz w:val="22"/>
                <w:szCs w:val="22"/>
                <w:lang w:eastAsia="zh-CN"/>
              </w:rPr>
            </w:pPr>
            <w:r>
              <w:rPr>
                <w:rFonts w:ascii="宋体" w:eastAsia="宋体" w:hAnsi="宋体" w:hint="eastAsia"/>
                <w:sz w:val="22"/>
                <w:szCs w:val="22"/>
                <w:lang w:eastAsia="zh-CN"/>
              </w:rPr>
              <w:t>估计字节数作为叶片权重，权重总和作为节点权重</w:t>
            </w:r>
          </w:p>
        </w:tc>
      </w:tr>
    </w:tbl>
    <w:p w14:paraId="3A78D01C" w14:textId="77777777" w:rsidR="00C41300" w:rsidRDefault="00000000">
      <w:pPr>
        <w:pStyle w:val="af"/>
        <w:spacing w:line="360" w:lineRule="auto"/>
        <w:ind w:right="840"/>
        <w:jc w:val="center"/>
        <w:rPr>
          <w:rFonts w:ascii="宋体" w:eastAsia="宋体" w:hAnsi="宋体"/>
          <w:sz w:val="22"/>
          <w:szCs w:val="22"/>
          <w:lang w:eastAsia="zh-CN"/>
        </w:rPr>
      </w:pPr>
      <w:r>
        <w:rPr>
          <w:rFonts w:ascii="宋体" w:eastAsia="宋体" w:hAnsi="宋体" w:hint="eastAsia"/>
          <w:sz w:val="22"/>
          <w:szCs w:val="22"/>
          <w:lang w:eastAsia="zh-CN"/>
        </w:rPr>
        <w:t>表1</w:t>
      </w:r>
      <w:r>
        <w:rPr>
          <w:rFonts w:ascii="宋体" w:eastAsia="宋体" w:hAnsi="宋体"/>
          <w:sz w:val="22"/>
          <w:szCs w:val="22"/>
          <w:lang w:eastAsia="zh-CN"/>
        </w:rPr>
        <w:t xml:space="preserve"> </w:t>
      </w:r>
      <w:r>
        <w:rPr>
          <w:rFonts w:ascii="宋体" w:eastAsia="宋体" w:hAnsi="宋体" w:hint="eastAsia"/>
          <w:sz w:val="22"/>
          <w:szCs w:val="22"/>
          <w:lang w:eastAsia="zh-CN"/>
        </w:rPr>
        <w:t>特征通道的样例</w:t>
      </w:r>
    </w:p>
    <w:p w14:paraId="47D48382" w14:textId="77777777" w:rsidR="00C41300" w:rsidRPr="00024DB8" w:rsidRDefault="00000000">
      <w:pPr>
        <w:pStyle w:val="af"/>
        <w:spacing w:line="360" w:lineRule="auto"/>
        <w:ind w:firstLine="420"/>
        <w:rPr>
          <w:rFonts w:ascii="宋体" w:eastAsia="宋体" w:hAnsi="宋体"/>
          <w:color w:val="000000" w:themeColor="text1"/>
          <w:sz w:val="22"/>
          <w:szCs w:val="22"/>
          <w:lang w:eastAsia="zh-CN"/>
        </w:rPr>
      </w:pPr>
      <w:r w:rsidRPr="00024DB8">
        <w:rPr>
          <w:rFonts w:ascii="宋体" w:eastAsia="宋体" w:hAnsi="宋体" w:hint="eastAsia"/>
          <w:color w:val="000000" w:themeColor="text1"/>
          <w:sz w:val="22"/>
          <w:szCs w:val="22"/>
          <w:lang w:eastAsia="zh-CN"/>
        </w:rPr>
        <w:t>表中列出了不同的特征通道、权重计算方式以及它们所编码的信息。每个通道的维度相同。由于表中的通道有一定的冗余度，因此只要项目选择的通道能编码一定程度的工作和结构信息，那么一个通道子集（通常是两个或三个）就足够了。项目还将优化器估算的计划成本作为一个特征。</w:t>
      </w:r>
    </w:p>
    <w:p w14:paraId="3EC5FB0D" w14:textId="77777777" w:rsidR="00C41300" w:rsidRDefault="00000000">
      <w:pPr>
        <w:pStyle w:val="af"/>
        <w:spacing w:line="360" w:lineRule="auto"/>
        <w:jc w:val="both"/>
        <w:rPr>
          <w:rFonts w:ascii="宋体" w:eastAsia="宋体" w:hAnsi="宋体"/>
          <w:sz w:val="22"/>
          <w:szCs w:val="22"/>
          <w:lang w:eastAsia="zh-CN"/>
        </w:rPr>
      </w:pPr>
      <w:r>
        <w:rPr>
          <w:rFonts w:ascii="宋体" w:eastAsia="宋体" w:hAnsi="宋体"/>
          <w:noProof/>
          <w:sz w:val="22"/>
          <w:szCs w:val="22"/>
          <w:lang w:eastAsia="zh-CN"/>
        </w:rPr>
        <w:drawing>
          <wp:inline distT="0" distB="0" distL="0" distR="0" wp14:anchorId="3952C02E" wp14:editId="36A385E5">
            <wp:extent cx="5486400" cy="1589405"/>
            <wp:effectExtent l="0" t="0" r="0" b="10795"/>
            <wp:docPr id="57327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7115" name="图片 1"/>
                    <pic:cNvPicPr>
                      <a:picLocks noChangeAspect="1"/>
                    </pic:cNvPicPr>
                  </pic:nvPicPr>
                  <pic:blipFill>
                    <a:blip r:embed="rId8"/>
                    <a:stretch>
                      <a:fillRect/>
                    </a:stretch>
                  </pic:blipFill>
                  <pic:spPr>
                    <a:xfrm>
                      <a:off x="0" y="0"/>
                      <a:ext cx="5486400" cy="1589405"/>
                    </a:xfrm>
                    <a:prstGeom prst="rect">
                      <a:avLst/>
                    </a:prstGeom>
                  </pic:spPr>
                </pic:pic>
              </a:graphicData>
            </a:graphic>
          </wp:inline>
        </w:drawing>
      </w:r>
    </w:p>
    <w:p w14:paraId="4C3CFFFB" w14:textId="77777777" w:rsidR="00C41300" w:rsidRDefault="00000000">
      <w:pPr>
        <w:pStyle w:val="af"/>
        <w:spacing w:line="360" w:lineRule="auto"/>
        <w:jc w:val="center"/>
        <w:rPr>
          <w:rFonts w:ascii="宋体" w:eastAsia="宋体" w:hAnsi="宋体"/>
          <w:sz w:val="22"/>
          <w:szCs w:val="22"/>
          <w:lang w:eastAsia="zh-CN"/>
        </w:rPr>
      </w:pPr>
      <w:r>
        <w:rPr>
          <w:rFonts w:ascii="宋体" w:eastAsia="宋体" w:hAnsi="宋体" w:hint="eastAsia"/>
          <w:sz w:val="22"/>
          <w:szCs w:val="22"/>
          <w:lang w:eastAsia="zh-CN"/>
        </w:rPr>
        <w:t>图1</w:t>
      </w:r>
      <w:r>
        <w:rPr>
          <w:rFonts w:ascii="宋体" w:eastAsia="宋体" w:hAnsi="宋体"/>
          <w:sz w:val="22"/>
          <w:szCs w:val="22"/>
          <w:lang w:eastAsia="zh-CN"/>
        </w:rPr>
        <w:t xml:space="preserve">(a) </w:t>
      </w:r>
      <w:r>
        <w:rPr>
          <w:rFonts w:ascii="宋体" w:eastAsia="宋体" w:hAnsi="宋体" w:hint="eastAsia"/>
          <w:sz w:val="22"/>
          <w:szCs w:val="22"/>
          <w:lang w:eastAsia="zh-CN"/>
        </w:rPr>
        <w:t xml:space="preserve">样例查询计划 </w:t>
      </w:r>
      <w:r>
        <w:rPr>
          <w:rFonts w:ascii="宋体" w:eastAsia="宋体" w:hAnsi="宋体"/>
          <w:sz w:val="22"/>
          <w:szCs w:val="22"/>
          <w:lang w:eastAsia="zh-CN"/>
        </w:rPr>
        <w:tab/>
      </w:r>
      <w:r>
        <w:rPr>
          <w:rFonts w:ascii="宋体" w:eastAsia="宋体" w:hAnsi="宋体"/>
          <w:sz w:val="22"/>
          <w:szCs w:val="22"/>
          <w:lang w:eastAsia="zh-CN"/>
        </w:rPr>
        <w:tab/>
      </w:r>
      <w:r>
        <w:rPr>
          <w:rFonts w:ascii="宋体" w:eastAsia="宋体" w:hAnsi="宋体"/>
          <w:sz w:val="22"/>
          <w:szCs w:val="22"/>
          <w:lang w:eastAsia="zh-CN"/>
        </w:rPr>
        <w:tab/>
      </w:r>
      <w:r>
        <w:rPr>
          <w:rFonts w:ascii="宋体" w:eastAsia="宋体" w:hAnsi="宋体" w:hint="eastAsia"/>
          <w:sz w:val="22"/>
          <w:szCs w:val="22"/>
          <w:lang w:eastAsia="zh-CN"/>
        </w:rPr>
        <w:t>图1（b）样例计划的特征通道</w:t>
      </w:r>
    </w:p>
    <w:p w14:paraId="5B352D5A" w14:textId="1DB1E3E3" w:rsidR="00C41300" w:rsidRDefault="00000000">
      <w:pPr>
        <w:pStyle w:val="af"/>
        <w:spacing w:line="360" w:lineRule="auto"/>
        <w:ind w:firstLine="420"/>
        <w:jc w:val="both"/>
        <w:rPr>
          <w:rFonts w:ascii="宋体" w:eastAsia="宋体" w:hAnsi="宋体"/>
          <w:sz w:val="22"/>
          <w:szCs w:val="22"/>
          <w:lang w:eastAsia="zh-CN"/>
        </w:rPr>
      </w:pPr>
      <w:r>
        <w:rPr>
          <w:rFonts w:ascii="宋体" w:eastAsia="宋体" w:hAnsi="宋体" w:hint="eastAsia"/>
          <w:sz w:val="22"/>
          <w:szCs w:val="22"/>
          <w:lang w:eastAsia="zh-CN"/>
        </w:rPr>
        <w:lastRenderedPageBreak/>
        <w:t>图(</w:t>
      </w:r>
      <w:r>
        <w:rPr>
          <w:rFonts w:ascii="宋体" w:eastAsia="宋体" w:hAnsi="宋体"/>
          <w:sz w:val="22"/>
          <w:szCs w:val="22"/>
          <w:lang w:eastAsia="zh-CN"/>
        </w:rPr>
        <w:t>a</w:t>
      </w:r>
      <w:r>
        <w:rPr>
          <w:rFonts w:ascii="宋体" w:eastAsia="宋体" w:hAnsi="宋体" w:hint="eastAsia"/>
          <w:sz w:val="22"/>
          <w:szCs w:val="22"/>
          <w:lang w:eastAsia="zh-CN"/>
        </w:rPr>
        <w:t>)是一个样例查询计划，图(</w:t>
      </w:r>
      <w:r>
        <w:rPr>
          <w:rFonts w:ascii="宋体" w:eastAsia="宋体" w:hAnsi="宋体"/>
          <w:sz w:val="22"/>
          <w:szCs w:val="22"/>
          <w:lang w:eastAsia="zh-CN"/>
        </w:rPr>
        <w:t>b)</w:t>
      </w:r>
      <w:r>
        <w:rPr>
          <w:rFonts w:ascii="宋体" w:eastAsia="宋体" w:hAnsi="宋体" w:hint="eastAsia"/>
          <w:sz w:val="22"/>
          <w:szCs w:val="22"/>
          <w:lang w:eastAsia="zh-CN"/>
        </w:rPr>
        <w:t>是</w:t>
      </w:r>
      <w:r w:rsidR="00AD158B">
        <w:rPr>
          <w:rFonts w:ascii="宋体" w:eastAsia="宋体" w:hAnsi="宋体" w:hint="eastAsia"/>
          <w:sz w:val="22"/>
          <w:szCs w:val="22"/>
          <w:lang w:eastAsia="zh-CN"/>
        </w:rPr>
        <w:t>图（a）</w:t>
      </w:r>
      <w:r>
        <w:rPr>
          <w:rFonts w:ascii="宋体" w:eastAsia="宋体" w:hAnsi="宋体" w:hint="eastAsia"/>
          <w:sz w:val="22"/>
          <w:szCs w:val="22"/>
          <w:lang w:eastAsia="zh-CN"/>
        </w:rPr>
        <w:t>所示简单查询计划进行特征化的一个示例。项目拟使用不同索引下的查询计划+成本作为训练数据，训练分类模型时，输入为带/不带索引的两个查询计划，输出为0</w:t>
      </w:r>
      <w:r>
        <w:rPr>
          <w:rFonts w:ascii="宋体" w:eastAsia="宋体" w:hAnsi="宋体"/>
          <w:sz w:val="22"/>
          <w:szCs w:val="22"/>
          <w:lang w:eastAsia="zh-CN"/>
        </w:rPr>
        <w:t>/1</w:t>
      </w:r>
      <w:r>
        <w:rPr>
          <w:rFonts w:ascii="宋体" w:eastAsia="宋体" w:hAnsi="宋体" w:hint="eastAsia"/>
          <w:sz w:val="22"/>
          <w:szCs w:val="22"/>
          <w:lang w:eastAsia="zh-CN"/>
        </w:rPr>
        <w:t xml:space="preserve">，分别代表无/有提升。 </w:t>
      </w:r>
    </w:p>
    <w:p w14:paraId="2219C87D" w14:textId="77777777" w:rsidR="00C41300" w:rsidRDefault="00000000">
      <w:pPr>
        <w:pStyle w:val="af"/>
        <w:spacing w:line="360" w:lineRule="auto"/>
        <w:ind w:firstLine="420"/>
        <w:jc w:val="both"/>
        <w:rPr>
          <w:rFonts w:ascii="宋体" w:eastAsia="宋体" w:hAnsi="宋体"/>
          <w:sz w:val="22"/>
          <w:szCs w:val="22"/>
          <w:lang w:eastAsia="zh-CN"/>
        </w:rPr>
      </w:pPr>
      <w:r>
        <w:rPr>
          <w:rFonts w:ascii="宋体" w:eastAsia="宋体" w:hAnsi="宋体" w:hint="eastAsia"/>
          <w:sz w:val="22"/>
          <w:szCs w:val="22"/>
          <w:lang w:eastAsia="zh-CN"/>
        </w:rPr>
        <w:t>在线性</w:t>
      </w:r>
      <w:proofErr w:type="gramStart"/>
      <w:r>
        <w:rPr>
          <w:rFonts w:ascii="宋体" w:eastAsia="宋体" w:hAnsi="宋体" w:hint="eastAsia"/>
          <w:sz w:val="22"/>
          <w:szCs w:val="22"/>
          <w:lang w:eastAsia="zh-CN"/>
        </w:rPr>
        <w:t>学习器</w:t>
      </w:r>
      <w:proofErr w:type="gramEnd"/>
      <w:r>
        <w:rPr>
          <w:rFonts w:ascii="宋体" w:eastAsia="宋体" w:hAnsi="宋体" w:hint="eastAsia"/>
          <w:sz w:val="22"/>
          <w:szCs w:val="22"/>
          <w:lang w:eastAsia="zh-CN"/>
        </w:rPr>
        <w:t>中，项目拟选择了逻辑回归（Logistic Regression，LR），因为它简单</w:t>
      </w:r>
      <w:proofErr w:type="gramStart"/>
      <w:r>
        <w:rPr>
          <w:rFonts w:ascii="宋体" w:eastAsia="宋体" w:hAnsi="宋体" w:hint="eastAsia"/>
          <w:sz w:val="22"/>
          <w:szCs w:val="22"/>
          <w:lang w:eastAsia="zh-CN"/>
        </w:rPr>
        <w:t>且训练</w:t>
      </w:r>
      <w:proofErr w:type="gramEnd"/>
      <w:r>
        <w:rPr>
          <w:rFonts w:ascii="宋体" w:eastAsia="宋体" w:hAnsi="宋体" w:hint="eastAsia"/>
          <w:sz w:val="22"/>
          <w:szCs w:val="22"/>
          <w:lang w:eastAsia="zh-CN"/>
        </w:rPr>
        <w:t>速度快。在基于树的技术中，项目准备尝试两大类模型，它们都是树的集合：(a)袋状集合，如随机森林（Random Forest，RF）；(b)提升集合，如梯度提升树（Gradient-boosted Trees，GBT）和带有梯度提升决策树的轻型 GBM（Light GBM with</w:t>
      </w:r>
      <w:r>
        <w:rPr>
          <w:rFonts w:ascii="宋体" w:eastAsia="宋体" w:hAnsi="宋体"/>
          <w:sz w:val="22"/>
          <w:szCs w:val="22"/>
          <w:lang w:eastAsia="zh-CN"/>
        </w:rPr>
        <w:t xml:space="preserve"> </w:t>
      </w:r>
      <w:r>
        <w:rPr>
          <w:rFonts w:ascii="宋体" w:eastAsia="宋体" w:hAnsi="宋体" w:hint="eastAsia"/>
          <w:sz w:val="22"/>
          <w:szCs w:val="22"/>
          <w:lang w:eastAsia="zh-CN"/>
        </w:rPr>
        <w:t>gradient-boosted decision trees，LGBM）。</w:t>
      </w:r>
    </w:p>
    <w:p w14:paraId="522D2160" w14:textId="77777777" w:rsidR="00C41300" w:rsidRPr="00356425" w:rsidRDefault="00000000">
      <w:pPr>
        <w:pStyle w:val="af"/>
        <w:spacing w:line="360" w:lineRule="auto"/>
        <w:ind w:firstLine="420"/>
        <w:rPr>
          <w:rFonts w:ascii="宋体" w:eastAsia="宋体" w:hAnsi="宋体"/>
          <w:color w:val="000000" w:themeColor="text1"/>
          <w:sz w:val="22"/>
          <w:szCs w:val="22"/>
          <w:lang w:eastAsia="zh-CN"/>
        </w:rPr>
      </w:pPr>
      <w:r>
        <w:rPr>
          <w:rFonts w:ascii="宋体" w:eastAsia="宋体" w:hAnsi="宋体" w:hint="eastAsia"/>
          <w:sz w:val="22"/>
          <w:szCs w:val="22"/>
          <w:lang w:eastAsia="zh-CN"/>
        </w:rPr>
        <w:t>项目将数据分成两个分离集D</w:t>
      </w:r>
      <w:r>
        <w:rPr>
          <w:rFonts w:ascii="宋体" w:eastAsia="宋体" w:hAnsi="宋体" w:hint="eastAsia"/>
          <w:sz w:val="22"/>
          <w:szCs w:val="22"/>
          <w:vertAlign w:val="subscript"/>
          <w:lang w:eastAsia="zh-CN"/>
        </w:rPr>
        <w:t>l</w:t>
      </w:r>
      <w:r>
        <w:rPr>
          <w:rFonts w:ascii="宋体" w:eastAsia="宋体" w:hAnsi="宋体" w:hint="eastAsia"/>
          <w:sz w:val="22"/>
          <w:szCs w:val="22"/>
          <w:lang w:eastAsia="zh-CN"/>
        </w:rPr>
        <w:t>和D</w:t>
      </w:r>
      <w:r>
        <w:rPr>
          <w:rFonts w:ascii="宋体" w:eastAsia="宋体" w:hAnsi="宋体" w:hint="eastAsia"/>
          <w:sz w:val="22"/>
          <w:szCs w:val="22"/>
          <w:vertAlign w:val="subscript"/>
          <w:lang w:eastAsia="zh-CN"/>
        </w:rPr>
        <w:t>m</w:t>
      </w:r>
      <w:r>
        <w:rPr>
          <w:rFonts w:ascii="宋体" w:eastAsia="宋体" w:hAnsi="宋体" w:hint="eastAsia"/>
          <w:sz w:val="22"/>
          <w:szCs w:val="22"/>
          <w:lang w:eastAsia="zh-CN"/>
        </w:rPr>
        <w:t>，用D</w:t>
      </w:r>
      <w:r>
        <w:rPr>
          <w:rFonts w:ascii="宋体" w:eastAsia="宋体" w:hAnsi="宋体" w:hint="eastAsia"/>
          <w:sz w:val="22"/>
          <w:szCs w:val="22"/>
          <w:vertAlign w:val="subscript"/>
          <w:lang w:eastAsia="zh-CN"/>
        </w:rPr>
        <w:t>l</w:t>
      </w:r>
      <w:r>
        <w:rPr>
          <w:rFonts w:ascii="宋体" w:eastAsia="宋体" w:hAnsi="宋体" w:hint="eastAsia"/>
          <w:sz w:val="22"/>
          <w:szCs w:val="22"/>
          <w:lang w:eastAsia="zh-CN"/>
        </w:rPr>
        <w:t>训练本地模型（</w:t>
      </w:r>
      <w:proofErr w:type="spellStart"/>
      <w:r>
        <w:rPr>
          <w:rFonts w:ascii="宋体" w:eastAsia="宋体" w:hAnsi="宋体" w:hint="eastAsia"/>
          <w:sz w:val="22"/>
          <w:szCs w:val="22"/>
          <w:lang w:eastAsia="zh-CN"/>
        </w:rPr>
        <w:t>M</w:t>
      </w:r>
      <w:r>
        <w:rPr>
          <w:rFonts w:ascii="宋体" w:eastAsia="宋体" w:hAnsi="宋体" w:hint="eastAsia"/>
          <w:sz w:val="22"/>
          <w:szCs w:val="22"/>
          <w:vertAlign w:val="subscript"/>
          <w:lang w:eastAsia="zh-CN"/>
        </w:rPr>
        <w:t>local</w:t>
      </w:r>
      <w:proofErr w:type="spellEnd"/>
      <w:r>
        <w:rPr>
          <w:rFonts w:ascii="宋体" w:eastAsia="宋体" w:hAnsi="宋体" w:hint="eastAsia"/>
          <w:sz w:val="22"/>
          <w:szCs w:val="22"/>
          <w:lang w:eastAsia="zh-CN"/>
        </w:rPr>
        <w:t>），用D</w:t>
      </w:r>
      <w:r>
        <w:rPr>
          <w:rFonts w:ascii="宋体" w:eastAsia="宋体" w:hAnsi="宋体" w:hint="eastAsia"/>
          <w:sz w:val="22"/>
          <w:szCs w:val="22"/>
          <w:vertAlign w:val="subscript"/>
          <w:lang w:eastAsia="zh-CN"/>
        </w:rPr>
        <w:t>m</w:t>
      </w:r>
      <w:r>
        <w:rPr>
          <w:rFonts w:ascii="宋体" w:eastAsia="宋体" w:hAnsi="宋体" w:hint="eastAsia"/>
          <w:sz w:val="22"/>
          <w:szCs w:val="22"/>
          <w:lang w:eastAsia="zh-CN"/>
        </w:rPr>
        <w:t>训练元模型（</w:t>
      </w:r>
      <w:proofErr w:type="spellStart"/>
      <w:r>
        <w:rPr>
          <w:rFonts w:ascii="宋体" w:eastAsia="宋体" w:hAnsi="宋体" w:hint="eastAsia"/>
          <w:sz w:val="22"/>
          <w:szCs w:val="22"/>
          <w:lang w:eastAsia="zh-CN"/>
        </w:rPr>
        <w:t>M</w:t>
      </w:r>
      <w:r>
        <w:rPr>
          <w:rFonts w:ascii="宋体" w:eastAsia="宋体" w:hAnsi="宋体" w:hint="eastAsia"/>
          <w:sz w:val="22"/>
          <w:szCs w:val="22"/>
          <w:vertAlign w:val="subscript"/>
          <w:lang w:eastAsia="zh-CN"/>
        </w:rPr>
        <w:t>meta</w:t>
      </w:r>
      <w:proofErr w:type="spellEnd"/>
      <w:r>
        <w:rPr>
          <w:rFonts w:ascii="宋体" w:eastAsia="宋体" w:hAnsi="宋体" w:hint="eastAsia"/>
          <w:sz w:val="22"/>
          <w:szCs w:val="22"/>
          <w:lang w:eastAsia="zh-CN"/>
        </w:rPr>
        <w:t>）；离线模型</w:t>
      </w:r>
      <w:proofErr w:type="spellStart"/>
      <w:r>
        <w:rPr>
          <w:rFonts w:ascii="宋体" w:eastAsia="宋体" w:hAnsi="宋体" w:hint="eastAsia"/>
          <w:sz w:val="22"/>
          <w:szCs w:val="22"/>
          <w:lang w:eastAsia="zh-CN"/>
        </w:rPr>
        <w:t>M</w:t>
      </w:r>
      <w:r>
        <w:rPr>
          <w:rFonts w:ascii="宋体" w:eastAsia="宋体" w:hAnsi="宋体" w:hint="eastAsia"/>
          <w:sz w:val="22"/>
          <w:szCs w:val="22"/>
          <w:vertAlign w:val="subscript"/>
          <w:lang w:eastAsia="zh-CN"/>
        </w:rPr>
        <w:t>offline</w:t>
      </w:r>
      <w:proofErr w:type="spellEnd"/>
      <w:r>
        <w:rPr>
          <w:rFonts w:ascii="宋体" w:eastAsia="宋体" w:hAnsi="宋体" w:hint="eastAsia"/>
          <w:sz w:val="22"/>
          <w:szCs w:val="22"/>
          <w:lang w:eastAsia="zh-CN"/>
        </w:rPr>
        <w:t>是用其他数据库的执行数据训练的。项目为D</w:t>
      </w:r>
      <w:r>
        <w:rPr>
          <w:rFonts w:ascii="宋体" w:eastAsia="宋体" w:hAnsi="宋体" w:hint="eastAsia"/>
          <w:sz w:val="22"/>
          <w:szCs w:val="22"/>
          <w:vertAlign w:val="subscript"/>
          <w:lang w:eastAsia="zh-CN"/>
        </w:rPr>
        <w:t>m</w:t>
      </w:r>
      <w:r>
        <w:rPr>
          <w:rFonts w:ascii="宋体" w:eastAsia="宋体" w:hAnsi="宋体" w:hint="eastAsia"/>
          <w:sz w:val="22"/>
          <w:szCs w:val="22"/>
          <w:lang w:eastAsia="zh-CN"/>
        </w:rPr>
        <w:t>中的每个数据点d提取元</w:t>
      </w:r>
      <w:r w:rsidRPr="00356425">
        <w:rPr>
          <w:rFonts w:ascii="宋体" w:eastAsia="宋体" w:hAnsi="宋体" w:hint="eastAsia"/>
          <w:color w:val="000000" w:themeColor="text1"/>
          <w:sz w:val="22"/>
          <w:szCs w:val="22"/>
          <w:lang w:eastAsia="zh-CN"/>
        </w:rPr>
        <w:t>特征，如</w:t>
      </w:r>
      <w:proofErr w:type="spellStart"/>
      <w:r w:rsidRPr="00356425">
        <w:rPr>
          <w:rFonts w:ascii="宋体" w:eastAsia="宋体" w:hAnsi="宋体" w:hint="eastAsia"/>
          <w:color w:val="000000" w:themeColor="text1"/>
          <w:sz w:val="22"/>
          <w:szCs w:val="22"/>
          <w:lang w:eastAsia="zh-CN"/>
        </w:rPr>
        <w:t>M</w:t>
      </w:r>
      <w:r w:rsidRPr="00356425">
        <w:rPr>
          <w:rFonts w:ascii="宋体" w:eastAsia="宋体" w:hAnsi="宋体" w:hint="eastAsia"/>
          <w:color w:val="000000" w:themeColor="text1"/>
          <w:sz w:val="22"/>
          <w:szCs w:val="22"/>
          <w:vertAlign w:val="subscript"/>
          <w:lang w:eastAsia="zh-CN"/>
        </w:rPr>
        <w:t>offline</w:t>
      </w:r>
      <w:proofErr w:type="spellEnd"/>
      <w:r w:rsidRPr="00356425">
        <w:rPr>
          <w:rFonts w:ascii="宋体" w:eastAsia="宋体" w:hAnsi="宋体" w:hint="eastAsia"/>
          <w:color w:val="000000" w:themeColor="text1"/>
          <w:sz w:val="22"/>
          <w:szCs w:val="22"/>
          <w:lang w:eastAsia="zh-CN"/>
        </w:rPr>
        <w:t xml:space="preserve">和 </w:t>
      </w:r>
      <w:proofErr w:type="spellStart"/>
      <w:r w:rsidRPr="00356425">
        <w:rPr>
          <w:rFonts w:ascii="宋体" w:eastAsia="宋体" w:hAnsi="宋体" w:hint="eastAsia"/>
          <w:color w:val="000000" w:themeColor="text1"/>
          <w:sz w:val="22"/>
          <w:szCs w:val="22"/>
          <w:lang w:eastAsia="zh-CN"/>
        </w:rPr>
        <w:t>M</w:t>
      </w:r>
      <w:r w:rsidRPr="00356425">
        <w:rPr>
          <w:rFonts w:ascii="宋体" w:eastAsia="宋体" w:hAnsi="宋体" w:hint="eastAsia"/>
          <w:color w:val="000000" w:themeColor="text1"/>
          <w:sz w:val="22"/>
          <w:szCs w:val="22"/>
          <w:vertAlign w:val="subscript"/>
          <w:lang w:eastAsia="zh-CN"/>
        </w:rPr>
        <w:t>local</w:t>
      </w:r>
      <w:proofErr w:type="spellEnd"/>
      <w:r w:rsidRPr="00356425">
        <w:rPr>
          <w:rFonts w:ascii="宋体" w:eastAsia="宋体" w:hAnsi="宋体" w:hint="eastAsia"/>
          <w:color w:val="000000" w:themeColor="text1"/>
          <w:sz w:val="22"/>
          <w:szCs w:val="22"/>
          <w:lang w:eastAsia="zh-CN"/>
        </w:rPr>
        <w:t>对d的预测、相应的不确定性得分以及D</w:t>
      </w:r>
      <w:r w:rsidRPr="00356425">
        <w:rPr>
          <w:rFonts w:ascii="宋体" w:eastAsia="宋体" w:hAnsi="宋体" w:hint="eastAsia"/>
          <w:color w:val="000000" w:themeColor="text1"/>
          <w:sz w:val="22"/>
          <w:szCs w:val="22"/>
          <w:vertAlign w:val="subscript"/>
          <w:lang w:eastAsia="zh-CN"/>
        </w:rPr>
        <w:t>l</w:t>
      </w:r>
      <w:r w:rsidRPr="00356425">
        <w:rPr>
          <w:rFonts w:ascii="宋体" w:eastAsia="宋体" w:hAnsi="宋体" w:hint="eastAsia"/>
          <w:color w:val="000000" w:themeColor="text1"/>
          <w:sz w:val="22"/>
          <w:szCs w:val="22"/>
          <w:lang w:eastAsia="zh-CN"/>
        </w:rPr>
        <w:t>中d的近邻的距离和标签。</w:t>
      </w:r>
    </w:p>
    <w:p w14:paraId="28664208" w14:textId="77777777" w:rsidR="00C41300" w:rsidRDefault="00000000">
      <w:pPr>
        <w:pStyle w:val="af"/>
        <w:numPr>
          <w:ilvl w:val="0"/>
          <w:numId w:val="5"/>
        </w:numPr>
        <w:spacing w:line="360" w:lineRule="auto"/>
        <w:ind w:firstLineChars="300" w:firstLine="663"/>
        <w:jc w:val="both"/>
        <w:rPr>
          <w:rFonts w:ascii="宋体" w:eastAsia="宋体" w:hAnsi="宋体"/>
          <w:sz w:val="22"/>
          <w:szCs w:val="22"/>
          <w:lang w:eastAsia="zh-CN"/>
        </w:rPr>
      </w:pPr>
      <w:r>
        <w:rPr>
          <w:rFonts w:ascii="宋体" w:eastAsia="宋体" w:hAnsi="宋体" w:hint="eastAsia"/>
          <w:b/>
          <w:bCs/>
          <w:sz w:val="22"/>
          <w:szCs w:val="22"/>
          <w:lang w:eastAsia="zh-CN"/>
        </w:rPr>
        <w:t>基于强化学习的索引选择方法</w:t>
      </w:r>
    </w:p>
    <w:p w14:paraId="760004CB" w14:textId="77777777" w:rsidR="00C41300" w:rsidRDefault="00000000">
      <w:pPr>
        <w:pStyle w:val="af"/>
        <w:spacing w:line="360" w:lineRule="auto"/>
        <w:ind w:firstLine="420"/>
        <w:rPr>
          <w:rFonts w:ascii="宋体" w:eastAsia="宋体" w:hAnsi="宋体"/>
          <w:color w:val="0070C0"/>
          <w:sz w:val="22"/>
          <w:szCs w:val="22"/>
          <w:lang w:eastAsia="zh-CN"/>
        </w:rPr>
      </w:pPr>
      <w:proofErr w:type="spellStart"/>
      <w:r>
        <w:rPr>
          <w:rFonts w:ascii="宋体" w:eastAsia="宋体" w:hAnsi="宋体" w:hint="eastAsia"/>
          <w:color w:val="0070C0"/>
          <w:sz w:val="22"/>
          <w:szCs w:val="22"/>
          <w:lang w:eastAsia="zh-CN"/>
        </w:rPr>
        <w:t>OceanBase</w:t>
      </w:r>
      <w:proofErr w:type="spellEnd"/>
      <w:r>
        <w:rPr>
          <w:rFonts w:ascii="宋体" w:eastAsia="宋体" w:hAnsi="宋体" w:hint="eastAsia"/>
          <w:color w:val="0070C0"/>
          <w:sz w:val="22"/>
          <w:szCs w:val="22"/>
          <w:lang w:eastAsia="zh-CN"/>
        </w:rPr>
        <w:t xml:space="preserve"> 数据库支持局部索引和全局索引。分区表的局部索引和</w:t>
      </w:r>
      <w:proofErr w:type="gramStart"/>
      <w:r>
        <w:rPr>
          <w:rFonts w:ascii="宋体" w:eastAsia="宋体" w:hAnsi="宋体" w:hint="eastAsia"/>
          <w:color w:val="0070C0"/>
          <w:sz w:val="22"/>
          <w:szCs w:val="22"/>
          <w:lang w:eastAsia="zh-CN"/>
        </w:rPr>
        <w:t>非分区表的</w:t>
      </w:r>
      <w:proofErr w:type="gramEnd"/>
      <w:r>
        <w:rPr>
          <w:rFonts w:ascii="宋体" w:eastAsia="宋体" w:hAnsi="宋体" w:hint="eastAsia"/>
          <w:color w:val="0070C0"/>
          <w:sz w:val="22"/>
          <w:szCs w:val="22"/>
          <w:lang w:eastAsia="zh-CN"/>
        </w:rPr>
        <w:t>索引类似，索引的数据结构还是和主表的数据结构保持一对一的关系，但由于主表已经做了分区，主表的每一个分区都会有自己单独的索引数据结构。对每一个索引数据结构来说，里面的键（Key）只映射到自己分区中的主表数据，不会映射到其它分区中的主表，因此这种索引被称为局部索引。从另一个角度来看，这种模式下索引的数据结构也做了分区处理，因此有时也被称为局部分区索引（Local Partitioned Index）。</w:t>
      </w:r>
    </w:p>
    <w:p w14:paraId="79C4E26B" w14:textId="77777777" w:rsidR="00C41300" w:rsidRDefault="00000000">
      <w:pPr>
        <w:pStyle w:val="af"/>
        <w:spacing w:line="360" w:lineRule="auto"/>
        <w:ind w:firstLine="420"/>
        <w:rPr>
          <w:rFonts w:ascii="宋体" w:eastAsia="宋体" w:hAnsi="宋体"/>
          <w:color w:val="0070C0"/>
          <w:sz w:val="22"/>
          <w:szCs w:val="22"/>
          <w:lang w:eastAsia="zh-CN"/>
        </w:rPr>
      </w:pPr>
      <w:r>
        <w:rPr>
          <w:rFonts w:ascii="宋体" w:eastAsia="宋体" w:hAnsi="宋体" w:hint="eastAsia"/>
          <w:color w:val="0070C0"/>
          <w:sz w:val="22"/>
          <w:szCs w:val="22"/>
          <w:lang w:eastAsia="zh-CN"/>
        </w:rPr>
        <w:t>全局索引和分区表的局部索引相比，分区表的全局索引不再和主表的分区保持一对一的关系，而是将所有主表分区的数据合成一个整体来看，索引中的一个键可能会映射到多个主表分区中的数据（当索引键有重复值时）。更进一步，全局索引可以定义自己独立的数据分布模式，既可以选择非分</w:t>
      </w:r>
      <w:proofErr w:type="gramStart"/>
      <w:r>
        <w:rPr>
          <w:rFonts w:ascii="宋体" w:eastAsia="宋体" w:hAnsi="宋体" w:hint="eastAsia"/>
          <w:color w:val="0070C0"/>
          <w:sz w:val="22"/>
          <w:szCs w:val="22"/>
          <w:lang w:eastAsia="zh-CN"/>
        </w:rPr>
        <w:t>区模式</w:t>
      </w:r>
      <w:proofErr w:type="gramEnd"/>
      <w:r>
        <w:rPr>
          <w:rFonts w:ascii="宋体" w:eastAsia="宋体" w:hAnsi="宋体" w:hint="eastAsia"/>
          <w:color w:val="0070C0"/>
          <w:sz w:val="22"/>
          <w:szCs w:val="22"/>
          <w:lang w:eastAsia="zh-CN"/>
        </w:rPr>
        <w:t>也可以选择分区模式；在分区模式中，分区的方式既可以和主</w:t>
      </w:r>
      <w:proofErr w:type="gramStart"/>
      <w:r>
        <w:rPr>
          <w:rFonts w:ascii="宋体" w:eastAsia="宋体" w:hAnsi="宋体" w:hint="eastAsia"/>
          <w:color w:val="0070C0"/>
          <w:sz w:val="22"/>
          <w:szCs w:val="22"/>
          <w:lang w:eastAsia="zh-CN"/>
        </w:rPr>
        <w:t>表相同</w:t>
      </w:r>
      <w:proofErr w:type="gramEnd"/>
      <w:r>
        <w:rPr>
          <w:rFonts w:ascii="宋体" w:eastAsia="宋体" w:hAnsi="宋体" w:hint="eastAsia"/>
          <w:color w:val="0070C0"/>
          <w:sz w:val="22"/>
          <w:szCs w:val="22"/>
          <w:lang w:eastAsia="zh-CN"/>
        </w:rPr>
        <w:t>也可以和主表不同。因此，全局索引又分为以下两种形式：</w:t>
      </w:r>
    </w:p>
    <w:p w14:paraId="112F1AAF" w14:textId="77777777" w:rsidR="00C41300" w:rsidRDefault="00000000">
      <w:pPr>
        <w:pStyle w:val="af"/>
        <w:numPr>
          <w:ilvl w:val="0"/>
          <w:numId w:val="8"/>
        </w:numPr>
        <w:spacing w:line="360" w:lineRule="auto"/>
        <w:rPr>
          <w:rFonts w:ascii="宋体" w:eastAsia="宋体" w:hAnsi="宋体"/>
          <w:color w:val="0070C0"/>
          <w:sz w:val="22"/>
          <w:szCs w:val="22"/>
          <w:lang w:eastAsia="zh-CN"/>
        </w:rPr>
      </w:pPr>
      <w:r>
        <w:rPr>
          <w:rFonts w:ascii="宋体" w:eastAsia="宋体" w:hAnsi="宋体" w:hint="eastAsia"/>
          <w:color w:val="0070C0"/>
          <w:sz w:val="22"/>
          <w:szCs w:val="22"/>
          <w:lang w:eastAsia="zh-CN"/>
        </w:rPr>
        <w:t>全局非分区索引（Global Non-Partitioned Index）索引数据不做分区，保持单一的数据结构，和</w:t>
      </w:r>
      <w:proofErr w:type="gramStart"/>
      <w:r>
        <w:rPr>
          <w:rFonts w:ascii="宋体" w:eastAsia="宋体" w:hAnsi="宋体" w:hint="eastAsia"/>
          <w:color w:val="0070C0"/>
          <w:sz w:val="22"/>
          <w:szCs w:val="22"/>
          <w:lang w:eastAsia="zh-CN"/>
        </w:rPr>
        <w:t>非分区表的</w:t>
      </w:r>
      <w:proofErr w:type="gramEnd"/>
      <w:r>
        <w:rPr>
          <w:rFonts w:ascii="宋体" w:eastAsia="宋体" w:hAnsi="宋体" w:hint="eastAsia"/>
          <w:color w:val="0070C0"/>
          <w:sz w:val="22"/>
          <w:szCs w:val="22"/>
          <w:lang w:eastAsia="zh-CN"/>
        </w:rPr>
        <w:t>索引类似。但由于主表已经做了分区，因此会出现索引中的某一个键映射到不同主表分区的情况，即一对多的对应关系。全局非分区索引的结构如下图所示。</w:t>
      </w:r>
    </w:p>
    <w:p w14:paraId="571F7022" w14:textId="77777777" w:rsidR="00C41300" w:rsidRDefault="00000000">
      <w:pPr>
        <w:pStyle w:val="af"/>
        <w:numPr>
          <w:ilvl w:val="0"/>
          <w:numId w:val="8"/>
        </w:numPr>
        <w:spacing w:line="360" w:lineRule="auto"/>
        <w:rPr>
          <w:rFonts w:ascii="宋体" w:eastAsia="宋体" w:hAnsi="宋体"/>
          <w:color w:val="0070C0"/>
          <w:sz w:val="22"/>
          <w:szCs w:val="22"/>
          <w:lang w:eastAsia="zh-CN"/>
        </w:rPr>
      </w:pPr>
      <w:r>
        <w:rPr>
          <w:rFonts w:ascii="宋体" w:eastAsia="宋体" w:hAnsi="宋体" w:hint="eastAsia"/>
          <w:color w:val="0070C0"/>
          <w:sz w:val="22"/>
          <w:szCs w:val="22"/>
          <w:lang w:eastAsia="zh-CN"/>
        </w:rPr>
        <w:t>全局分区索引（Global Partitioned Index）索引数据按照指定的方式做分</w:t>
      </w:r>
      <w:r>
        <w:rPr>
          <w:rFonts w:ascii="宋体" w:eastAsia="宋体" w:hAnsi="宋体" w:hint="eastAsia"/>
          <w:color w:val="0070C0"/>
          <w:sz w:val="22"/>
          <w:szCs w:val="22"/>
          <w:lang w:eastAsia="zh-CN"/>
        </w:rPr>
        <w:lastRenderedPageBreak/>
        <w:t>区处理，</w:t>
      </w:r>
      <w:proofErr w:type="gramStart"/>
      <w:r>
        <w:rPr>
          <w:rFonts w:ascii="宋体" w:eastAsia="宋体" w:hAnsi="宋体" w:hint="eastAsia"/>
          <w:color w:val="0070C0"/>
          <w:sz w:val="22"/>
          <w:szCs w:val="22"/>
          <w:lang w:eastAsia="zh-CN"/>
        </w:rPr>
        <w:t>例如做哈希</w:t>
      </w:r>
      <w:proofErr w:type="gramEnd"/>
      <w:r>
        <w:rPr>
          <w:rFonts w:ascii="宋体" w:eastAsia="宋体" w:hAnsi="宋体" w:hint="eastAsia"/>
          <w:color w:val="0070C0"/>
          <w:sz w:val="22"/>
          <w:szCs w:val="22"/>
          <w:lang w:eastAsia="zh-CN"/>
        </w:rPr>
        <w:t>（Hash）分区或者范围（Range）分区，将索引数据分散到不同的分区中。但索引的分区模式是完全独立的，和主表的分区没有任何关系，因此对于每个索引分区来说，里面的某一个键都可能映射到不同的主表分区（当索引键有重复值时），索引分区和主表分区之间是多对多的对应关系。全局分区索引的结构如下图所示。</w:t>
      </w:r>
    </w:p>
    <w:p w14:paraId="6C1DA9E8" w14:textId="77777777" w:rsidR="00C41300" w:rsidRDefault="00000000">
      <w:pPr>
        <w:pStyle w:val="af"/>
        <w:spacing w:line="360" w:lineRule="auto"/>
        <w:ind w:firstLine="420"/>
        <w:rPr>
          <w:rFonts w:ascii="宋体" w:eastAsia="宋体" w:hAnsi="宋体"/>
          <w:color w:val="0070C0"/>
          <w:sz w:val="22"/>
          <w:szCs w:val="22"/>
          <w:lang w:eastAsia="zh-CN"/>
        </w:rPr>
      </w:pPr>
      <w:r>
        <w:rPr>
          <w:rFonts w:ascii="宋体" w:eastAsia="宋体" w:hAnsi="宋体" w:hint="eastAsia"/>
          <w:color w:val="0070C0"/>
          <w:sz w:val="22"/>
          <w:szCs w:val="22"/>
          <w:lang w:eastAsia="zh-CN"/>
        </w:rPr>
        <w:t>除了局部索引和全局索引，</w:t>
      </w:r>
      <w:proofErr w:type="spellStart"/>
      <w:r>
        <w:rPr>
          <w:rFonts w:ascii="宋体" w:eastAsia="宋体" w:hAnsi="宋体" w:hint="eastAsia"/>
          <w:color w:val="0070C0"/>
          <w:sz w:val="22"/>
          <w:szCs w:val="22"/>
          <w:lang w:eastAsia="zh-CN"/>
        </w:rPr>
        <w:t>Ocea</w:t>
      </w:r>
      <w:r>
        <w:rPr>
          <w:rFonts w:ascii="宋体" w:eastAsia="宋体" w:hAnsi="宋体"/>
          <w:color w:val="0070C0"/>
          <w:sz w:val="22"/>
          <w:szCs w:val="22"/>
          <w:lang w:eastAsia="zh-CN"/>
        </w:rPr>
        <w:t>nBase</w:t>
      </w:r>
      <w:proofErr w:type="spellEnd"/>
      <w:r>
        <w:rPr>
          <w:rFonts w:ascii="宋体" w:eastAsia="宋体" w:hAnsi="宋体" w:hint="eastAsia"/>
          <w:color w:val="0070C0"/>
          <w:sz w:val="22"/>
          <w:szCs w:val="22"/>
          <w:lang w:eastAsia="zh-CN"/>
        </w:rPr>
        <w:t>还支持行存索引</w:t>
      </w:r>
      <w:r w:rsidRPr="00AD158B">
        <w:rPr>
          <w:rFonts w:ascii="宋体" w:eastAsia="宋体" w:hAnsi="宋体" w:hint="eastAsia"/>
          <w:color w:val="FF0000"/>
          <w:sz w:val="22"/>
          <w:szCs w:val="22"/>
          <w:lang w:eastAsia="zh-CN"/>
        </w:rPr>
        <w:t>，</w:t>
      </w:r>
      <w:proofErr w:type="gramStart"/>
      <w:r>
        <w:rPr>
          <w:rFonts w:ascii="宋体" w:eastAsia="宋体" w:hAnsi="宋体" w:hint="eastAsia"/>
          <w:color w:val="0070C0"/>
          <w:sz w:val="22"/>
          <w:szCs w:val="22"/>
          <w:lang w:eastAsia="zh-CN"/>
        </w:rPr>
        <w:t>列存索引</w:t>
      </w:r>
      <w:proofErr w:type="gramEnd"/>
      <w:r>
        <w:rPr>
          <w:rFonts w:ascii="宋体" w:eastAsia="宋体" w:hAnsi="宋体" w:hint="eastAsia"/>
          <w:color w:val="0070C0"/>
          <w:sz w:val="22"/>
          <w:szCs w:val="22"/>
          <w:lang w:eastAsia="zh-CN"/>
        </w:rPr>
        <w:t>等，因此，当利用强化学习进行索引推荐的选择时，必须要考虑索引的类型和表的分区类型。</w:t>
      </w:r>
    </w:p>
    <w:p w14:paraId="490C1627" w14:textId="77777777" w:rsidR="00C41300" w:rsidRDefault="00000000">
      <w:pPr>
        <w:pStyle w:val="af"/>
        <w:spacing w:line="360" w:lineRule="auto"/>
        <w:ind w:firstLine="420"/>
        <w:jc w:val="both"/>
        <w:rPr>
          <w:rFonts w:ascii="宋体" w:eastAsia="宋体" w:hAnsi="宋体"/>
          <w:color w:val="0070C0"/>
          <w:sz w:val="22"/>
          <w:szCs w:val="22"/>
          <w:lang w:eastAsia="zh-CN"/>
        </w:rPr>
      </w:pPr>
      <w:r>
        <w:rPr>
          <w:rFonts w:ascii="宋体" w:eastAsia="宋体" w:hAnsi="宋体" w:hint="eastAsia"/>
          <w:color w:val="0070C0"/>
          <w:sz w:val="22"/>
          <w:szCs w:val="22"/>
          <w:lang w:eastAsia="zh-CN"/>
        </w:rPr>
        <w:t>项目拟整合索引推荐规则和深度强化学习，根据不同的分区（local</w:t>
      </w:r>
      <w:r>
        <w:rPr>
          <w:rFonts w:ascii="宋体" w:eastAsia="宋体" w:hAnsi="宋体"/>
          <w:color w:val="0070C0"/>
          <w:sz w:val="22"/>
          <w:szCs w:val="22"/>
          <w:lang w:eastAsia="zh-CN"/>
        </w:rPr>
        <w:t>/global）</w:t>
      </w:r>
      <w:r>
        <w:rPr>
          <w:rFonts w:ascii="宋体" w:eastAsia="宋体" w:hAnsi="宋体" w:hint="eastAsia"/>
          <w:color w:val="0070C0"/>
          <w:sz w:val="22"/>
          <w:szCs w:val="22"/>
          <w:lang w:eastAsia="zh-CN"/>
        </w:rPr>
        <w:t>类型或索引类型创建索引，从而得到最终的一批候选索引。</w:t>
      </w:r>
    </w:p>
    <w:p w14:paraId="6FBAAD28"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hint="eastAsia"/>
          <w:sz w:val="22"/>
          <w:szCs w:val="22"/>
          <w:lang w:eastAsia="zh-CN"/>
        </w:rPr>
        <w:t>在解决了候选索引的创建后，项目将索引选择问题映射到马尔可夫决策过程中(</w:t>
      </w:r>
      <w:r>
        <w:rPr>
          <w:rFonts w:ascii="宋体" w:eastAsia="宋体" w:hAnsi="宋体"/>
          <w:sz w:val="22"/>
          <w:szCs w:val="22"/>
          <w:lang w:eastAsia="zh-CN"/>
        </w:rPr>
        <w:t>Markov Decision Process)</w:t>
      </w:r>
      <w:r>
        <w:rPr>
          <w:rFonts w:ascii="宋体" w:eastAsia="宋体" w:hAnsi="宋体" w:hint="eastAsia"/>
          <w:sz w:val="22"/>
          <w:szCs w:val="22"/>
          <w:lang w:eastAsia="zh-CN"/>
        </w:rPr>
        <w:t>，其中动作</w:t>
      </w:r>
      <w:proofErr w:type="spellStart"/>
      <w:r>
        <w:rPr>
          <w:rFonts w:ascii="宋体" w:eastAsia="宋体" w:hAnsi="宋体" w:hint="eastAsia"/>
          <w:sz w:val="22"/>
          <w:szCs w:val="22"/>
          <w:lang w:eastAsia="zh-CN"/>
        </w:rPr>
        <w:t>s</w:t>
      </w:r>
      <w:r>
        <w:rPr>
          <w:rFonts w:ascii="宋体" w:eastAsia="宋体" w:hAnsi="宋体"/>
          <w:sz w:val="22"/>
          <w:szCs w:val="22"/>
          <w:vertAlign w:val="subscript"/>
          <w:lang w:eastAsia="zh-CN"/>
        </w:rPr>
        <w:t>t</w:t>
      </w:r>
      <w:proofErr w:type="spellEnd"/>
      <w:r>
        <w:rPr>
          <w:rFonts w:ascii="宋体" w:eastAsia="宋体" w:hAnsi="宋体" w:hint="eastAsia"/>
          <w:sz w:val="22"/>
          <w:szCs w:val="22"/>
          <w:lang w:eastAsia="zh-CN"/>
        </w:rPr>
        <w:t>，奖励函数a</w:t>
      </w:r>
      <w:r>
        <w:rPr>
          <w:rFonts w:ascii="宋体" w:eastAsia="宋体" w:hAnsi="宋体"/>
          <w:sz w:val="22"/>
          <w:szCs w:val="22"/>
          <w:vertAlign w:val="subscript"/>
          <w:lang w:eastAsia="zh-CN"/>
        </w:rPr>
        <w:t>t</w:t>
      </w:r>
      <w:r>
        <w:rPr>
          <w:rFonts w:ascii="宋体" w:eastAsia="宋体" w:hAnsi="宋体" w:hint="eastAsia"/>
          <w:sz w:val="22"/>
          <w:szCs w:val="22"/>
          <w:lang w:eastAsia="zh-CN"/>
        </w:rPr>
        <w:t>，策略</w:t>
      </w:r>
      <w:r>
        <w:rPr>
          <w:rFonts w:ascii="宋体" w:eastAsia="宋体" w:hAnsi="宋体"/>
          <w:sz w:val="22"/>
          <w:szCs w:val="22"/>
          <w:lang w:eastAsia="zh-CN"/>
        </w:rPr>
        <w:t>p(a</w:t>
      </w:r>
      <w:r>
        <w:rPr>
          <w:rFonts w:ascii="宋体" w:eastAsia="宋体" w:hAnsi="宋体"/>
          <w:sz w:val="22"/>
          <w:szCs w:val="22"/>
          <w:vertAlign w:val="subscript"/>
          <w:lang w:eastAsia="zh-CN"/>
        </w:rPr>
        <w:t>t+1</w:t>
      </w:r>
      <w:r>
        <w:rPr>
          <w:rFonts w:ascii="宋体" w:eastAsia="宋体" w:hAnsi="宋体"/>
          <w:sz w:val="22"/>
          <w:szCs w:val="22"/>
          <w:lang w:eastAsia="zh-CN"/>
        </w:rPr>
        <w:t>|s</w:t>
      </w:r>
      <w:r>
        <w:rPr>
          <w:rFonts w:ascii="宋体" w:eastAsia="宋体" w:hAnsi="宋体"/>
          <w:sz w:val="22"/>
          <w:szCs w:val="22"/>
          <w:vertAlign w:val="subscript"/>
          <w:lang w:eastAsia="zh-CN"/>
        </w:rPr>
        <w:t>t</w:t>
      </w:r>
      <w:r>
        <w:rPr>
          <w:rFonts w:ascii="宋体" w:eastAsia="宋体" w:hAnsi="宋体"/>
          <w:sz w:val="22"/>
          <w:szCs w:val="22"/>
          <w:lang w:eastAsia="zh-CN"/>
        </w:rPr>
        <w:t>)</w:t>
      </w:r>
      <w:r>
        <w:rPr>
          <w:rFonts w:ascii="宋体" w:eastAsia="宋体" w:hAnsi="宋体" w:hint="eastAsia"/>
          <w:sz w:val="22"/>
          <w:szCs w:val="22"/>
          <w:lang w:eastAsia="zh-CN"/>
        </w:rPr>
        <w:t>，智能体agent定义如下。</w:t>
      </w:r>
    </w:p>
    <w:p w14:paraId="6791D350"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b/>
          <w:sz w:val="22"/>
          <w:szCs w:val="22"/>
          <w:lang w:eastAsia="zh-CN"/>
        </w:rPr>
        <w:t>S</w:t>
      </w:r>
      <w:r>
        <w:rPr>
          <w:rFonts w:ascii="宋体" w:eastAsia="宋体" w:hAnsi="宋体" w:hint="eastAsia"/>
          <w:b/>
          <w:sz w:val="22"/>
          <w:szCs w:val="22"/>
          <w:lang w:eastAsia="zh-CN"/>
        </w:rPr>
        <w:t>tat</w:t>
      </w:r>
      <w:r>
        <w:rPr>
          <w:rFonts w:ascii="宋体" w:eastAsia="宋体" w:hAnsi="宋体"/>
          <w:b/>
          <w:sz w:val="22"/>
          <w:szCs w:val="22"/>
          <w:lang w:eastAsia="zh-CN"/>
        </w:rPr>
        <w:t>e</w:t>
      </w:r>
      <w:r>
        <w:rPr>
          <w:rFonts w:ascii="宋体" w:eastAsia="宋体" w:hAnsi="宋体" w:hint="eastAsia"/>
          <w:b/>
          <w:sz w:val="22"/>
          <w:szCs w:val="22"/>
          <w:lang w:eastAsia="zh-CN"/>
        </w:rPr>
        <w:t>：</w:t>
      </w:r>
      <w:r>
        <w:rPr>
          <w:rFonts w:ascii="宋体" w:eastAsia="宋体" w:hAnsi="宋体" w:hint="eastAsia"/>
          <w:sz w:val="22"/>
          <w:szCs w:val="22"/>
          <w:lang w:eastAsia="zh-CN"/>
        </w:rPr>
        <w:t>模型的状态表示是一个神经网络矩阵，主要包括索引的选择度矩阵 IS，索引的扫描行数特征矩阵 IR 以及索引的负载代价矩阵 IC 。状态表示索引效果好坏的信息。</w:t>
      </w:r>
    </w:p>
    <w:p w14:paraId="60648099"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b/>
          <w:sz w:val="22"/>
          <w:szCs w:val="22"/>
          <w:lang w:eastAsia="zh-CN"/>
        </w:rPr>
        <w:t>A</w:t>
      </w:r>
      <w:r>
        <w:rPr>
          <w:rFonts w:ascii="宋体" w:eastAsia="宋体" w:hAnsi="宋体" w:hint="eastAsia"/>
          <w:b/>
          <w:sz w:val="22"/>
          <w:szCs w:val="22"/>
          <w:lang w:eastAsia="zh-CN"/>
        </w:rPr>
        <w:t>ction：</w:t>
      </w:r>
      <w:r>
        <w:rPr>
          <w:rFonts w:ascii="宋体" w:eastAsia="宋体" w:hAnsi="宋体" w:hint="eastAsia"/>
          <w:sz w:val="22"/>
          <w:szCs w:val="22"/>
          <w:lang w:eastAsia="zh-CN"/>
        </w:rPr>
        <w:t>动作矩阵的长度由候选索引的个数的决定，1代表创建了此索引，0表示没有创建此索引。</w:t>
      </w:r>
    </w:p>
    <w:p w14:paraId="0AA653F0"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b/>
          <w:sz w:val="22"/>
          <w:szCs w:val="22"/>
          <w:lang w:eastAsia="zh-CN"/>
        </w:rPr>
        <w:t>Reward</w:t>
      </w:r>
      <w:r>
        <w:rPr>
          <w:rFonts w:ascii="宋体" w:eastAsia="宋体" w:hAnsi="宋体" w:hint="eastAsia"/>
          <w:b/>
          <w:sz w:val="22"/>
          <w:szCs w:val="22"/>
          <w:lang w:eastAsia="zh-CN"/>
        </w:rPr>
        <w:t>：</w:t>
      </w:r>
      <w:r>
        <w:rPr>
          <w:rFonts w:ascii="宋体" w:eastAsia="宋体" w:hAnsi="宋体" w:hint="eastAsia"/>
          <w:sz w:val="22"/>
          <w:szCs w:val="22"/>
          <w:lang w:eastAsia="zh-CN"/>
        </w:rPr>
        <w:t>奖励函数用来评价索引提升的性能。在第t次时间步，工作负载W，索引配置I时，第t次时间步的奖励函数定义如下：</w:t>
      </w:r>
    </w:p>
    <w:p w14:paraId="29EED64F" w14:textId="77777777" w:rsidR="00C41300" w:rsidRDefault="00000000">
      <w:pPr>
        <w:pStyle w:val="af"/>
        <w:spacing w:line="360" w:lineRule="auto"/>
        <w:ind w:firstLine="420"/>
        <w:rPr>
          <w:rFonts w:ascii="宋体" w:eastAsia="宋体" w:hAnsi="宋体"/>
          <w:sz w:val="22"/>
          <w:szCs w:val="22"/>
          <w:lang w:eastAsia="zh-CN"/>
        </w:rPr>
      </w:pPr>
      <m:oMathPara>
        <m:oMath>
          <m:sSub>
            <m:sSubPr>
              <m:ctrlPr>
                <w:rPr>
                  <w:rFonts w:ascii="Cambria Math" w:eastAsia="宋体" w:hAnsi="Cambria Math"/>
                  <w:sz w:val="22"/>
                  <w:szCs w:val="22"/>
                  <w:lang w:eastAsia="zh-CN"/>
                </w:rPr>
              </m:ctrlPr>
            </m:sSubPr>
            <m:e>
              <m:r>
                <w:rPr>
                  <w:rFonts w:ascii="Cambria Math" w:eastAsia="宋体" w:hAnsi="Cambria Math"/>
                  <w:sz w:val="22"/>
                  <w:szCs w:val="22"/>
                  <w:lang w:eastAsia="zh-CN"/>
                </w:rPr>
                <m:t>r</m:t>
              </m:r>
            </m:e>
            <m:sub>
              <m:r>
                <w:rPr>
                  <w:rFonts w:ascii="Cambria Math" w:eastAsia="宋体" w:hAnsi="Cambria Math"/>
                  <w:sz w:val="22"/>
                  <w:szCs w:val="22"/>
                  <w:lang w:eastAsia="zh-CN"/>
                </w:rPr>
                <m:t>t</m:t>
              </m:r>
            </m:sub>
          </m:sSub>
          <m:r>
            <w:rPr>
              <w:rFonts w:ascii="Cambria Math" w:eastAsia="宋体" w:hAnsi="Cambria Math"/>
              <w:sz w:val="22"/>
              <w:szCs w:val="22"/>
              <w:lang w:eastAsia="zh-CN"/>
            </w:rPr>
            <m:t>=</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Cost</m:t>
              </m:r>
            </m:e>
            <m:sub>
              <m:r>
                <w:rPr>
                  <w:rFonts w:ascii="Cambria Math" w:eastAsia="宋体" w:hAnsi="Cambria Math"/>
                  <w:sz w:val="22"/>
                  <w:szCs w:val="22"/>
                  <w:lang w:eastAsia="zh-CN"/>
                </w:rPr>
                <m:t>t</m:t>
              </m:r>
            </m:sub>
          </m:sSub>
          <m:d>
            <m:dPr>
              <m:ctrlPr>
                <w:rPr>
                  <w:rFonts w:ascii="Cambria Math" w:eastAsia="宋体" w:hAnsi="Cambria Math"/>
                  <w:i/>
                  <w:sz w:val="22"/>
                  <w:szCs w:val="22"/>
                  <w:lang w:eastAsia="zh-CN"/>
                </w:rPr>
              </m:ctrlPr>
            </m:dPr>
            <m:e>
              <m:r>
                <w:rPr>
                  <w:rFonts w:ascii="Cambria Math" w:eastAsia="宋体" w:hAnsi="Cambria Math"/>
                  <w:sz w:val="22"/>
                  <w:szCs w:val="22"/>
                  <w:lang w:eastAsia="zh-CN"/>
                </w:rPr>
                <m:t>W, I</m:t>
              </m:r>
            </m:e>
          </m:d>
          <m:r>
            <w:rPr>
              <w:rFonts w:ascii="Cambria Math" w:eastAsia="宋体" w:hAnsi="Cambria Math"/>
              <w:sz w:val="22"/>
              <w:szCs w:val="22"/>
              <w:lang w:eastAsia="zh-CN"/>
            </w:rPr>
            <m:t>-Cost</m:t>
          </m:r>
          <m:d>
            <m:dPr>
              <m:ctrlPr>
                <w:rPr>
                  <w:rFonts w:ascii="Cambria Math" w:eastAsia="宋体" w:hAnsi="Cambria Math"/>
                  <w:i/>
                  <w:sz w:val="22"/>
                  <w:szCs w:val="22"/>
                  <w:lang w:eastAsia="zh-CN"/>
                </w:rPr>
              </m:ctrlPr>
            </m:dPr>
            <m:e>
              <m:r>
                <w:rPr>
                  <w:rFonts w:ascii="Cambria Math" w:eastAsia="宋体" w:hAnsi="Cambria Math"/>
                  <w:sz w:val="22"/>
                  <w:szCs w:val="22"/>
                  <w:lang w:eastAsia="zh-CN"/>
                </w:rPr>
                <m:t>W, I</m:t>
              </m:r>
            </m:e>
          </m:d>
        </m:oMath>
      </m:oMathPara>
    </w:p>
    <w:p w14:paraId="4AA07069"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hint="eastAsia"/>
          <w:sz w:val="22"/>
          <w:szCs w:val="22"/>
          <w:lang w:eastAsia="zh-CN"/>
        </w:rPr>
        <w:t>由于不同索引对 SQL 的提升效果差距可能很大，本项目对奖励值进行了归一化，将其限定在一定的范围内，以消除奇异值的影响。最终奖励函数如下：</w:t>
      </w:r>
    </w:p>
    <w:p w14:paraId="08055293" w14:textId="77777777" w:rsidR="00C41300" w:rsidRDefault="00000000">
      <w:pPr>
        <w:pStyle w:val="af"/>
        <w:spacing w:line="360" w:lineRule="auto"/>
        <w:ind w:firstLine="420"/>
        <w:rPr>
          <w:rFonts w:ascii="宋体" w:eastAsia="宋体" w:hAnsi="宋体"/>
          <w:i/>
          <w:sz w:val="22"/>
          <w:szCs w:val="22"/>
          <w:lang w:eastAsia="zh-CN"/>
        </w:rPr>
      </w:pPr>
      <m:oMathPara>
        <m:oMath>
          <m:r>
            <w:rPr>
              <w:rFonts w:ascii="Cambria Math" w:eastAsia="宋体" w:hAnsi="Cambria Math"/>
              <w:sz w:val="22"/>
              <w:szCs w:val="22"/>
              <w:lang w:eastAsia="zh-CN"/>
            </w:rPr>
            <m:t>r=</m:t>
          </m:r>
          <m:f>
            <m:fPr>
              <m:ctrlPr>
                <w:rPr>
                  <w:rFonts w:ascii="Cambria Math" w:eastAsia="宋体" w:hAnsi="Cambria Math"/>
                  <w:i/>
                  <w:sz w:val="22"/>
                  <w:szCs w:val="22"/>
                  <w:lang w:eastAsia="zh-CN"/>
                </w:rPr>
              </m:ctrlPr>
            </m:fPr>
            <m:num>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Cost</m:t>
                  </m:r>
                </m:e>
                <m:sub>
                  <m:r>
                    <w:rPr>
                      <w:rFonts w:ascii="Cambria Math" w:eastAsia="宋体" w:hAnsi="Cambria Math"/>
                      <w:sz w:val="22"/>
                      <w:szCs w:val="22"/>
                      <w:lang w:eastAsia="zh-CN"/>
                    </w:rPr>
                    <m:t>t</m:t>
                  </m:r>
                </m:sub>
              </m:sSub>
              <m:d>
                <m:dPr>
                  <m:ctrlPr>
                    <w:rPr>
                      <w:rFonts w:ascii="Cambria Math" w:eastAsia="宋体" w:hAnsi="Cambria Math"/>
                      <w:i/>
                      <w:sz w:val="22"/>
                      <w:szCs w:val="22"/>
                      <w:lang w:eastAsia="zh-CN"/>
                    </w:rPr>
                  </m:ctrlPr>
                </m:dPr>
                <m:e>
                  <m:r>
                    <w:rPr>
                      <w:rFonts w:ascii="Cambria Math" w:eastAsia="宋体" w:hAnsi="Cambria Math"/>
                      <w:sz w:val="22"/>
                      <w:szCs w:val="22"/>
                      <w:lang w:eastAsia="zh-CN"/>
                    </w:rPr>
                    <m:t>W,I</m:t>
                  </m:r>
                </m:e>
              </m:d>
              <m:r>
                <w:rPr>
                  <w:rFonts w:ascii="Cambria Math" w:eastAsia="宋体" w:hAnsi="Cambria Math"/>
                  <w:sz w:val="22"/>
                  <w:szCs w:val="22"/>
                  <w:lang w:eastAsia="zh-CN"/>
                </w:rPr>
                <m:t>-Cost</m:t>
              </m:r>
              <m:d>
                <m:dPr>
                  <m:ctrlPr>
                    <w:rPr>
                      <w:rFonts w:ascii="Cambria Math" w:eastAsia="宋体" w:hAnsi="Cambria Math"/>
                      <w:i/>
                      <w:sz w:val="22"/>
                      <w:szCs w:val="22"/>
                      <w:lang w:eastAsia="zh-CN"/>
                    </w:rPr>
                  </m:ctrlPr>
                </m:dPr>
                <m:e>
                  <m:r>
                    <w:rPr>
                      <w:rFonts w:ascii="Cambria Math" w:eastAsia="宋体" w:hAnsi="Cambria Math"/>
                      <w:sz w:val="22"/>
                      <w:szCs w:val="22"/>
                      <w:lang w:eastAsia="zh-CN"/>
                    </w:rPr>
                    <m:t>W,</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I</m:t>
                      </m:r>
                    </m:e>
                    <m:sub>
                      <m:r>
                        <w:rPr>
                          <w:rFonts w:ascii="Cambria Math" w:eastAsia="宋体" w:hAnsi="Cambria Math"/>
                          <w:sz w:val="22"/>
                          <w:szCs w:val="22"/>
                          <w:lang w:eastAsia="zh-CN"/>
                        </w:rPr>
                        <m:t>all</m:t>
                      </m:r>
                    </m:sub>
                  </m:sSub>
                </m:e>
              </m:d>
            </m:num>
            <m:den>
              <w:bookmarkStart w:id="3" w:name="OLE_LINK3"/>
              <m:r>
                <w:rPr>
                  <w:rFonts w:ascii="Cambria Math" w:eastAsia="宋体" w:hAnsi="Cambria Math"/>
                  <w:sz w:val="22"/>
                  <w:szCs w:val="22"/>
                  <w:lang w:eastAsia="zh-CN"/>
                </w:rPr>
                <m:t>Cost</m:t>
              </m:r>
              <m:d>
                <m:dPr>
                  <m:ctrlPr>
                    <w:rPr>
                      <w:rFonts w:ascii="Cambria Math" w:eastAsia="宋体" w:hAnsi="Cambria Math"/>
                      <w:i/>
                      <w:sz w:val="22"/>
                      <w:szCs w:val="22"/>
                      <w:lang w:eastAsia="zh-CN"/>
                    </w:rPr>
                  </m:ctrlPr>
                </m:dPr>
                <m:e>
                  <m:r>
                    <w:rPr>
                      <w:rFonts w:ascii="Cambria Math" w:eastAsia="宋体" w:hAnsi="Cambria Math"/>
                      <w:sz w:val="22"/>
                      <w:szCs w:val="22"/>
                      <w:lang w:eastAsia="zh-CN"/>
                    </w:rPr>
                    <m:t>W,∅</m:t>
                  </m:r>
                </m:e>
              </m:d>
              <w:bookmarkEnd w:id="3"/>
              <m:r>
                <w:rPr>
                  <w:rFonts w:ascii="Cambria Math" w:eastAsia="宋体" w:hAnsi="Cambria Math"/>
                  <w:sz w:val="22"/>
                  <w:szCs w:val="22"/>
                  <w:lang w:eastAsia="zh-CN"/>
                </w:rPr>
                <m:t>-Cost</m:t>
              </m:r>
              <m:d>
                <m:dPr>
                  <m:ctrlPr>
                    <w:rPr>
                      <w:rFonts w:ascii="Cambria Math" w:eastAsia="宋体" w:hAnsi="Cambria Math"/>
                      <w:i/>
                      <w:sz w:val="22"/>
                      <w:szCs w:val="22"/>
                      <w:lang w:eastAsia="zh-CN"/>
                    </w:rPr>
                  </m:ctrlPr>
                </m:dPr>
                <m:e>
                  <m:r>
                    <w:rPr>
                      <w:rFonts w:ascii="Cambria Math" w:eastAsia="宋体" w:hAnsi="Cambria Math"/>
                      <w:sz w:val="22"/>
                      <w:szCs w:val="22"/>
                      <w:lang w:eastAsia="zh-CN"/>
                    </w:rPr>
                    <m:t>W,</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I</m:t>
                      </m:r>
                    </m:e>
                    <m:sub>
                      <m:r>
                        <w:rPr>
                          <w:rFonts w:ascii="Cambria Math" w:eastAsia="宋体" w:hAnsi="Cambria Math"/>
                          <w:sz w:val="22"/>
                          <w:szCs w:val="22"/>
                          <w:lang w:eastAsia="zh-CN"/>
                        </w:rPr>
                        <m:t>all</m:t>
                      </m:r>
                    </m:sub>
                  </m:sSub>
                </m:e>
              </m:d>
            </m:den>
          </m:f>
        </m:oMath>
      </m:oMathPara>
    </w:p>
    <w:p w14:paraId="4F3D907E"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hint="eastAsia"/>
          <w:sz w:val="22"/>
          <w:szCs w:val="22"/>
          <w:lang w:eastAsia="zh-CN"/>
        </w:rPr>
        <w:t>其中</w:t>
      </w:r>
      <m:oMath>
        <m:r>
          <w:rPr>
            <w:rFonts w:ascii="Cambria Math" w:eastAsia="宋体" w:hAnsi="Cambria Math"/>
            <w:sz w:val="22"/>
            <w:szCs w:val="22"/>
            <w:lang w:eastAsia="zh-CN"/>
          </w:rPr>
          <m:t>Cost</m:t>
        </m:r>
        <m:d>
          <m:dPr>
            <m:ctrlPr>
              <w:rPr>
                <w:rFonts w:ascii="Cambria Math" w:eastAsia="宋体" w:hAnsi="Cambria Math"/>
                <w:i/>
                <w:sz w:val="22"/>
                <w:szCs w:val="22"/>
                <w:lang w:eastAsia="zh-CN"/>
              </w:rPr>
            </m:ctrlPr>
          </m:dPr>
          <m:e>
            <m:r>
              <w:rPr>
                <w:rFonts w:ascii="Cambria Math" w:eastAsia="宋体" w:hAnsi="Cambria Math"/>
                <w:sz w:val="22"/>
                <w:szCs w:val="22"/>
                <w:lang w:eastAsia="zh-CN"/>
              </w:rPr>
              <m:t>W,</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I</m:t>
                </m:r>
              </m:e>
              <m:sub>
                <m:r>
                  <w:rPr>
                    <w:rFonts w:ascii="Cambria Math" w:eastAsia="宋体" w:hAnsi="Cambria Math"/>
                    <w:sz w:val="22"/>
                    <w:szCs w:val="22"/>
                    <w:lang w:eastAsia="zh-CN"/>
                  </w:rPr>
                  <m:t>all</m:t>
                </m:r>
              </m:sub>
            </m:sSub>
          </m:e>
        </m:d>
      </m:oMath>
      <w:r>
        <w:rPr>
          <w:rFonts w:ascii="宋体" w:eastAsia="宋体" w:hAnsi="宋体" w:hint="eastAsia"/>
          <w:sz w:val="22"/>
          <w:szCs w:val="22"/>
          <w:lang w:eastAsia="zh-CN"/>
        </w:rPr>
        <w:t>表示创建所有候选索引工作负载的代价，</w:t>
      </w:r>
      <m:oMath>
        <m:r>
          <w:rPr>
            <w:rFonts w:ascii="Cambria Math" w:eastAsia="宋体" w:hAnsi="Cambria Math"/>
            <w:sz w:val="22"/>
            <w:szCs w:val="22"/>
            <w:lang w:eastAsia="zh-CN"/>
          </w:rPr>
          <m:t>Cost</m:t>
        </m:r>
        <m:d>
          <m:dPr>
            <m:ctrlPr>
              <w:rPr>
                <w:rFonts w:ascii="Cambria Math" w:eastAsia="宋体" w:hAnsi="Cambria Math"/>
                <w:i/>
                <w:sz w:val="22"/>
                <w:szCs w:val="22"/>
                <w:lang w:eastAsia="zh-CN"/>
              </w:rPr>
            </m:ctrlPr>
          </m:dPr>
          <m:e>
            <m:r>
              <w:rPr>
                <w:rFonts w:ascii="Cambria Math" w:eastAsia="宋体" w:hAnsi="Cambria Math"/>
                <w:sz w:val="22"/>
                <w:szCs w:val="22"/>
                <w:lang w:eastAsia="zh-CN"/>
              </w:rPr>
              <m:t>W,∅</m:t>
            </m:r>
          </m:e>
        </m:d>
      </m:oMath>
      <w:r>
        <w:rPr>
          <w:rFonts w:ascii="宋体" w:eastAsia="宋体" w:hAnsi="宋体" w:hint="eastAsia"/>
          <w:sz w:val="22"/>
          <w:szCs w:val="22"/>
          <w:lang w:eastAsia="zh-CN"/>
        </w:rPr>
        <w:t>表示没有创建任何候选索引工作负载的代价。</w:t>
      </w:r>
    </w:p>
    <w:p w14:paraId="07DD095E"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hint="eastAsia"/>
          <w:b/>
          <w:sz w:val="22"/>
          <w:szCs w:val="22"/>
          <w:lang w:eastAsia="zh-CN"/>
        </w:rPr>
        <w:t>A</w:t>
      </w:r>
      <w:r>
        <w:rPr>
          <w:rFonts w:ascii="宋体" w:eastAsia="宋体" w:hAnsi="宋体"/>
          <w:b/>
          <w:sz w:val="22"/>
          <w:szCs w:val="22"/>
          <w:lang w:eastAsia="zh-CN"/>
        </w:rPr>
        <w:t>gent</w:t>
      </w:r>
      <w:r>
        <w:rPr>
          <w:rFonts w:ascii="宋体" w:eastAsia="宋体" w:hAnsi="宋体" w:hint="eastAsia"/>
          <w:b/>
          <w:sz w:val="22"/>
          <w:szCs w:val="22"/>
          <w:lang w:eastAsia="zh-CN"/>
        </w:rPr>
        <w:t>：</w:t>
      </w:r>
      <w:r>
        <w:rPr>
          <w:rFonts w:ascii="宋体" w:eastAsia="宋体" w:hAnsi="宋体" w:hint="eastAsia"/>
          <w:sz w:val="22"/>
          <w:szCs w:val="22"/>
          <w:lang w:eastAsia="zh-CN"/>
        </w:rPr>
        <w:t>本项目的智能体由演员网络和评论家网络组成，两个网络的结构相同，使用具有三层的完全连接的神经网络，算法结构图如图所示。</w:t>
      </w:r>
    </w:p>
    <w:p w14:paraId="45BD1B96" w14:textId="77777777" w:rsidR="00C41300" w:rsidRDefault="00000000">
      <w:pPr>
        <w:pStyle w:val="af"/>
        <w:spacing w:line="360" w:lineRule="auto"/>
        <w:jc w:val="center"/>
        <w:rPr>
          <w:rFonts w:ascii="宋体" w:eastAsia="宋体" w:hAnsi="宋体"/>
          <w:sz w:val="22"/>
          <w:szCs w:val="22"/>
          <w:lang w:eastAsia="zh-CN"/>
        </w:rPr>
      </w:pPr>
      <w:r>
        <w:rPr>
          <w:noProof/>
          <w:sz w:val="22"/>
          <w:szCs w:val="22"/>
        </w:rPr>
        <w:lastRenderedPageBreak/>
        <w:drawing>
          <wp:inline distT="0" distB="0" distL="0" distR="0" wp14:anchorId="3A546C39" wp14:editId="0F6D41C6">
            <wp:extent cx="4288155" cy="2789555"/>
            <wp:effectExtent l="0" t="0" r="952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8155" cy="2789555"/>
                    </a:xfrm>
                    <a:prstGeom prst="rect">
                      <a:avLst/>
                    </a:prstGeom>
                  </pic:spPr>
                </pic:pic>
              </a:graphicData>
            </a:graphic>
          </wp:inline>
        </w:drawing>
      </w:r>
    </w:p>
    <w:p w14:paraId="02D82B6D" w14:textId="77777777" w:rsidR="00C41300" w:rsidRDefault="00000000">
      <w:pPr>
        <w:pStyle w:val="af"/>
        <w:spacing w:line="360" w:lineRule="auto"/>
        <w:jc w:val="center"/>
        <w:rPr>
          <w:rFonts w:ascii="宋体" w:eastAsia="宋体" w:hAnsi="宋体"/>
          <w:sz w:val="22"/>
          <w:szCs w:val="22"/>
          <w:lang w:eastAsia="zh-CN"/>
        </w:rPr>
      </w:pPr>
      <w:r>
        <w:rPr>
          <w:rFonts w:ascii="宋体" w:eastAsia="宋体" w:hAnsi="宋体" w:hint="eastAsia"/>
          <w:sz w:val="22"/>
          <w:szCs w:val="22"/>
          <w:lang w:eastAsia="zh-CN"/>
        </w:rPr>
        <w:t>图2</w:t>
      </w:r>
      <w:r>
        <w:rPr>
          <w:rFonts w:ascii="宋体" w:eastAsia="宋体" w:hAnsi="宋体"/>
          <w:sz w:val="22"/>
          <w:szCs w:val="22"/>
          <w:lang w:eastAsia="zh-CN"/>
        </w:rPr>
        <w:t xml:space="preserve"> </w:t>
      </w:r>
      <w:r>
        <w:rPr>
          <w:rFonts w:ascii="宋体" w:eastAsia="宋体" w:hAnsi="宋体" w:hint="eastAsia"/>
          <w:sz w:val="22"/>
          <w:szCs w:val="22"/>
          <w:lang w:eastAsia="zh-CN"/>
        </w:rPr>
        <w:t>优势-演员-评论家算法结构图</w:t>
      </w:r>
    </w:p>
    <w:p w14:paraId="3A06B796"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hint="eastAsia"/>
          <w:sz w:val="22"/>
          <w:szCs w:val="22"/>
          <w:lang w:eastAsia="zh-CN"/>
        </w:rPr>
        <w:t>演员网络</w:t>
      </w:r>
      <m:oMath>
        <m:r>
          <w:rPr>
            <w:rFonts w:ascii="Cambria Math" w:eastAsia="宋体" w:hAnsi="Cambria Math"/>
            <w:sz w:val="22"/>
            <w:szCs w:val="22"/>
            <w:lang w:eastAsia="zh-CN"/>
          </w:rPr>
          <m:t>p</m:t>
        </m:r>
        <m:d>
          <m:dPr>
            <m:ctrlPr>
              <w:rPr>
                <w:rFonts w:ascii="Cambria Math" w:eastAsia="宋体" w:hAnsi="Cambria Math"/>
                <w:i/>
                <w:sz w:val="22"/>
                <w:szCs w:val="22"/>
                <w:lang w:eastAsia="zh-CN"/>
              </w:rPr>
            </m:ctrlPr>
          </m:dPr>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a</m:t>
                </m:r>
              </m:e>
              <m:sub>
                <m:r>
                  <w:rPr>
                    <w:rFonts w:ascii="Cambria Math" w:eastAsia="宋体" w:hAnsi="Cambria Math"/>
                    <w:sz w:val="22"/>
                    <w:szCs w:val="22"/>
                    <w:lang w:eastAsia="zh-CN"/>
                  </w:rPr>
                  <m:t>t</m:t>
                </m:r>
              </m:sub>
            </m:sSub>
          </m:e>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m:t>
                </m:r>
              </m:sub>
            </m:sSub>
            <m:r>
              <w:rPr>
                <w:rFonts w:ascii="Cambria Math" w:eastAsia="宋体" w:hAnsi="Cambria Math"/>
                <w:sz w:val="22"/>
                <w:szCs w:val="22"/>
                <w:lang w:eastAsia="zh-CN"/>
              </w:rPr>
              <m:t>;θ</m:t>
            </m:r>
          </m:e>
        </m:d>
      </m:oMath>
      <w:r>
        <w:rPr>
          <w:rFonts w:ascii="宋体" w:eastAsia="宋体" w:hAnsi="宋体" w:hint="eastAsia"/>
          <w:sz w:val="22"/>
          <w:szCs w:val="22"/>
          <w:lang w:eastAsia="zh-CN"/>
        </w:rPr>
        <w:t>用来更新学习模型的策略，计算在状态</w:t>
      </w:r>
      <m:oMath>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m:t>
            </m:r>
          </m:sub>
        </m:sSub>
      </m:oMath>
      <w:r>
        <w:rPr>
          <w:rFonts w:ascii="宋体" w:eastAsia="宋体" w:hAnsi="宋体" w:hint="eastAsia"/>
          <w:sz w:val="22"/>
          <w:szCs w:val="22"/>
          <w:lang w:eastAsia="zh-CN"/>
        </w:rPr>
        <w:t>所采取的动作的概率分布。演员网络可以针对给定的状态产生最佳动作，即根据状态神经网络矩阵产生最佳的索引配置。</w:t>
      </w:r>
    </w:p>
    <w:p w14:paraId="2EBDB7CF"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hint="eastAsia"/>
          <w:sz w:val="22"/>
          <w:szCs w:val="22"/>
          <w:lang w:eastAsia="zh-CN"/>
        </w:rPr>
        <w:t>评论家网络</w:t>
      </w:r>
      <m:oMath>
        <m:r>
          <w:rPr>
            <w:rFonts w:ascii="Cambria Math" w:eastAsia="宋体" w:hAnsi="Cambria Math"/>
            <w:sz w:val="22"/>
            <w:szCs w:val="22"/>
            <w:lang w:eastAsia="zh-CN"/>
          </w:rPr>
          <m:t>V</m:t>
        </m:r>
        <m:d>
          <m:dPr>
            <m:ctrlPr>
              <w:rPr>
                <w:rFonts w:ascii="Cambria Math" w:eastAsia="宋体" w:hAnsi="Cambria Math"/>
                <w:i/>
                <w:sz w:val="22"/>
                <w:szCs w:val="22"/>
                <w:lang w:eastAsia="zh-CN"/>
              </w:rPr>
            </m:ctrlPr>
          </m:dPr>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m:t>
                </m:r>
              </m:sub>
            </m:sSub>
            <m:r>
              <w:rPr>
                <w:rFonts w:ascii="Cambria Math" w:eastAsia="宋体" w:hAnsi="Cambria Math"/>
                <w:sz w:val="22"/>
                <w:szCs w:val="22"/>
                <w:lang w:eastAsia="zh-CN"/>
              </w:rPr>
              <m:t>,</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θ</m:t>
                </m:r>
              </m:e>
              <m:sub>
                <m:r>
                  <w:rPr>
                    <w:rFonts w:ascii="Cambria Math" w:eastAsia="宋体" w:hAnsi="Cambria Math"/>
                    <w:sz w:val="22"/>
                    <w:szCs w:val="22"/>
                    <w:lang w:eastAsia="zh-CN"/>
                  </w:rPr>
                  <m:t>v</m:t>
                </m:r>
              </m:sub>
            </m:sSub>
          </m:e>
        </m:d>
      </m:oMath>
      <w:r>
        <w:rPr>
          <w:rFonts w:ascii="宋体" w:eastAsia="宋体" w:hAnsi="宋体" w:hint="eastAsia"/>
          <w:sz w:val="22"/>
          <w:szCs w:val="22"/>
          <w:lang w:eastAsia="zh-CN"/>
        </w:rPr>
        <w:t>用来评价状态</w:t>
      </w:r>
      <m:oMath>
        <m:sSub>
          <m:sSubPr>
            <m:ctrlPr>
              <w:rPr>
                <w:rFonts w:ascii="Cambria Math" w:eastAsia="宋体" w:hAnsi="Cambria Math"/>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m:t>
            </m:r>
          </m:sub>
        </m:sSub>
      </m:oMath>
      <w:r>
        <w:rPr>
          <w:rFonts w:ascii="宋体" w:eastAsia="宋体" w:hAnsi="宋体" w:hint="eastAsia"/>
          <w:sz w:val="22"/>
          <w:szCs w:val="22"/>
          <w:lang w:eastAsia="zh-CN"/>
        </w:rPr>
        <w:t>执行动作</w:t>
      </w:r>
      <m:oMath>
        <m:sSub>
          <m:sSubPr>
            <m:ctrlPr>
              <w:rPr>
                <w:rFonts w:ascii="Cambria Math" w:eastAsia="宋体" w:hAnsi="Cambria Math"/>
                <w:sz w:val="22"/>
                <w:szCs w:val="22"/>
                <w:lang w:eastAsia="zh-CN"/>
              </w:rPr>
            </m:ctrlPr>
          </m:sSubPr>
          <m:e>
            <m:r>
              <w:rPr>
                <w:rFonts w:ascii="Cambria Math" w:eastAsia="宋体" w:hAnsi="Cambria Math"/>
                <w:sz w:val="22"/>
                <w:szCs w:val="22"/>
                <w:lang w:eastAsia="zh-CN"/>
              </w:rPr>
              <m:t>a</m:t>
            </m:r>
          </m:e>
          <m:sub>
            <m:r>
              <w:rPr>
                <w:rFonts w:ascii="Cambria Math" w:eastAsia="宋体" w:hAnsi="Cambria Math"/>
                <w:sz w:val="22"/>
                <w:szCs w:val="22"/>
                <w:lang w:eastAsia="zh-CN"/>
              </w:rPr>
              <m:t>t</m:t>
            </m:r>
          </m:sub>
        </m:sSub>
      </m:oMath>
      <w:r>
        <w:rPr>
          <w:rFonts w:ascii="宋体" w:eastAsia="宋体" w:hAnsi="宋体" w:hint="eastAsia"/>
          <w:sz w:val="22"/>
          <w:szCs w:val="22"/>
          <w:lang w:eastAsia="zh-CN"/>
        </w:rPr>
        <w:t>的优劣，评价索引配置的效果。其中，算法的优势函数定义如下：</w:t>
      </w:r>
    </w:p>
    <w:p w14:paraId="3F41412A" w14:textId="77777777" w:rsidR="00C41300" w:rsidRDefault="00000000">
      <w:pPr>
        <w:pStyle w:val="af"/>
        <w:spacing w:line="360" w:lineRule="auto"/>
        <w:ind w:firstLine="420"/>
        <w:rPr>
          <w:rFonts w:ascii="宋体" w:eastAsia="宋体" w:hAnsi="宋体"/>
          <w:i/>
          <w:sz w:val="22"/>
          <w:szCs w:val="22"/>
          <w:lang w:eastAsia="zh-CN"/>
        </w:rPr>
      </w:pPr>
      <w:bookmarkStart w:id="4" w:name="OLE_LINK10"/>
      <w:bookmarkStart w:id="5" w:name="OLE_LINK11"/>
      <m:oMathPara>
        <m:oMath>
          <m:r>
            <w:rPr>
              <w:rFonts w:ascii="Cambria Math" w:eastAsia="宋体" w:hAnsi="Cambria Math"/>
              <w:sz w:val="22"/>
              <w:szCs w:val="22"/>
              <w:lang w:eastAsia="zh-CN"/>
            </w:rPr>
            <m:t>A</m:t>
          </m:r>
          <m:d>
            <m:dPr>
              <m:ctrlPr>
                <w:rPr>
                  <w:rFonts w:ascii="Cambria Math" w:eastAsia="宋体" w:hAnsi="Cambria Math"/>
                  <w:i/>
                  <w:sz w:val="22"/>
                  <w:szCs w:val="22"/>
                  <w:lang w:eastAsia="zh-CN"/>
                </w:rPr>
              </m:ctrlPr>
            </m:dPr>
            <m:e>
              <w:bookmarkStart w:id="6" w:name="OLE_LINK9"/>
              <w:bookmarkStart w:id="7" w:name="OLE_LINK8"/>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m:t>
                  </m:r>
                </m:sub>
              </m:sSub>
              <m:r>
                <w:rPr>
                  <w:rFonts w:ascii="Cambria Math" w:eastAsia="宋体" w:hAnsi="Cambria Math"/>
                  <w:sz w:val="22"/>
                  <w:szCs w:val="22"/>
                  <w:lang w:eastAsia="zh-CN"/>
                </w:rPr>
                <m:t>,</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a</m:t>
                  </m:r>
                </m:e>
                <m:sub>
                  <m:r>
                    <w:rPr>
                      <w:rFonts w:ascii="Cambria Math" w:eastAsia="宋体" w:hAnsi="Cambria Math"/>
                      <w:sz w:val="22"/>
                      <w:szCs w:val="22"/>
                      <w:lang w:eastAsia="zh-CN"/>
                    </w:rPr>
                    <m:t>t</m:t>
                  </m:r>
                </m:sub>
              </m:sSub>
              <w:bookmarkEnd w:id="6"/>
              <w:bookmarkEnd w:id="7"/>
            </m:e>
          </m:d>
          <w:bookmarkEnd w:id="4"/>
          <w:bookmarkEnd w:id="5"/>
          <m:r>
            <w:rPr>
              <w:rFonts w:ascii="Cambria Math" w:eastAsia="宋体" w:hAnsi="Cambria Math"/>
              <w:sz w:val="22"/>
              <w:szCs w:val="22"/>
              <w:lang w:eastAsia="zh-CN"/>
            </w:rPr>
            <m:t>=</m:t>
          </m:r>
          <m:nary>
            <m:naryPr>
              <m:chr m:val="∑"/>
              <m:limLoc m:val="undOvr"/>
              <m:ctrlPr>
                <w:rPr>
                  <w:rFonts w:ascii="Cambria Math" w:eastAsia="宋体" w:hAnsi="Cambria Math"/>
                  <w:i/>
                  <w:sz w:val="22"/>
                  <w:szCs w:val="22"/>
                  <w:lang w:eastAsia="zh-CN"/>
                </w:rPr>
              </m:ctrlPr>
            </m:naryPr>
            <m:sub>
              <m:r>
                <w:rPr>
                  <w:rFonts w:ascii="Cambria Math" w:eastAsia="宋体" w:hAnsi="Cambria Math"/>
                  <w:sz w:val="22"/>
                  <w:szCs w:val="22"/>
                  <w:lang w:eastAsia="zh-CN"/>
                </w:rPr>
                <m:t>i=0</m:t>
              </m:r>
            </m:sub>
            <m:sup>
              <m:r>
                <w:rPr>
                  <w:rFonts w:ascii="Cambria Math" w:eastAsia="宋体" w:hAnsi="Cambria Math"/>
                  <w:sz w:val="22"/>
                  <w:szCs w:val="22"/>
                  <w:lang w:eastAsia="zh-CN"/>
                </w:rPr>
                <m:t>n-1</m:t>
              </m:r>
            </m:sup>
            <m:e>
              <m:sSup>
                <m:sSupPr>
                  <m:ctrlPr>
                    <w:rPr>
                      <w:rFonts w:ascii="Cambria Math" w:eastAsia="宋体" w:hAnsi="Cambria Math"/>
                      <w:i/>
                      <w:sz w:val="22"/>
                      <w:szCs w:val="22"/>
                      <w:lang w:eastAsia="zh-CN"/>
                    </w:rPr>
                  </m:ctrlPr>
                </m:sSupPr>
                <m:e>
                  <w:bookmarkStart w:id="8" w:name="OLE_LINK4"/>
                  <w:bookmarkStart w:id="9" w:name="OLE_LINK5"/>
                  <m:r>
                    <w:rPr>
                      <w:rFonts w:ascii="Cambria Math" w:eastAsia="宋体" w:hAnsi="Cambria Math"/>
                      <w:sz w:val="22"/>
                      <w:szCs w:val="22"/>
                      <w:lang w:eastAsia="zh-CN"/>
                    </w:rPr>
                    <m:t>γ</m:t>
                  </m:r>
                </m:e>
                <m:sup>
                  <m:r>
                    <w:rPr>
                      <w:rFonts w:ascii="Cambria Math" w:eastAsia="宋体" w:hAnsi="Cambria Math"/>
                      <w:sz w:val="22"/>
                      <w:szCs w:val="22"/>
                      <w:lang w:eastAsia="zh-CN"/>
                    </w:rPr>
                    <m:t>i</m:t>
                  </m:r>
                  <w:bookmarkEnd w:id="8"/>
                  <w:bookmarkEnd w:id="9"/>
                </m:sup>
              </m:sSup>
            </m:e>
          </m:nary>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r</m:t>
              </m:r>
            </m:e>
            <m:sub>
              <m:r>
                <w:rPr>
                  <w:rFonts w:ascii="Cambria Math" w:eastAsia="宋体" w:hAnsi="Cambria Math"/>
                  <w:sz w:val="22"/>
                  <w:szCs w:val="22"/>
                  <w:lang w:eastAsia="zh-CN"/>
                </w:rPr>
                <m:t>t+1</m:t>
              </m:r>
            </m:sub>
          </m:sSub>
          <m:r>
            <w:rPr>
              <w:rFonts w:ascii="Cambria Math" w:eastAsia="宋体" w:hAnsi="Cambria Math"/>
              <w:sz w:val="22"/>
              <w:szCs w:val="22"/>
              <w:lang w:eastAsia="zh-CN"/>
            </w:rPr>
            <m:t>+</m:t>
          </m:r>
          <m:sSup>
            <m:sSupPr>
              <m:ctrlPr>
                <w:rPr>
                  <w:rFonts w:ascii="Cambria Math" w:eastAsia="宋体" w:hAnsi="Cambria Math"/>
                  <w:i/>
                  <w:sz w:val="22"/>
                  <w:szCs w:val="22"/>
                  <w:lang w:eastAsia="zh-CN"/>
                </w:rPr>
              </m:ctrlPr>
            </m:sSupPr>
            <m:e>
              <m:r>
                <w:rPr>
                  <w:rFonts w:ascii="Cambria Math" w:eastAsia="宋体" w:hAnsi="Cambria Math"/>
                  <w:sz w:val="22"/>
                  <w:szCs w:val="22"/>
                  <w:lang w:eastAsia="zh-CN"/>
                </w:rPr>
                <m:t>γ</m:t>
              </m:r>
            </m:e>
            <m:sup>
              <m:r>
                <w:rPr>
                  <w:rFonts w:ascii="Cambria Math" w:eastAsia="宋体" w:hAnsi="Cambria Math"/>
                  <w:sz w:val="22"/>
                  <w:szCs w:val="22"/>
                  <w:lang w:eastAsia="zh-CN"/>
                </w:rPr>
                <m:t>n</m:t>
              </m:r>
            </m:sup>
          </m:sSup>
          <m:r>
            <w:rPr>
              <w:rFonts w:ascii="Cambria Math" w:eastAsia="宋体" w:hAnsi="Cambria Math"/>
              <w:sz w:val="22"/>
              <w:szCs w:val="22"/>
              <w:lang w:eastAsia="zh-CN"/>
            </w:rPr>
            <m:t>V</m:t>
          </m:r>
          <m:d>
            <m:dPr>
              <m:ctrlPr>
                <w:rPr>
                  <w:rFonts w:ascii="Cambria Math" w:eastAsia="宋体" w:hAnsi="Cambria Math"/>
                  <w:i/>
                  <w:sz w:val="22"/>
                  <w:szCs w:val="22"/>
                  <w:lang w:eastAsia="zh-CN"/>
                </w:rPr>
              </m:ctrlPr>
            </m:dPr>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t+n</m:t>
                  </m:r>
                </m:sub>
              </m:sSub>
              <m:r>
                <w:rPr>
                  <w:rFonts w:ascii="Cambria Math" w:eastAsia="宋体" w:hAnsi="Cambria Math"/>
                  <w:sz w:val="22"/>
                  <w:szCs w:val="22"/>
                  <w:lang w:eastAsia="zh-CN"/>
                </w:rPr>
                <m:t>;</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θ</m:t>
                  </m:r>
                </m:e>
                <m:sub>
                  <m:r>
                    <w:rPr>
                      <w:rFonts w:ascii="Cambria Math" w:eastAsia="宋体" w:hAnsi="Cambria Math"/>
                      <w:sz w:val="22"/>
                      <w:szCs w:val="22"/>
                      <w:lang w:eastAsia="zh-CN"/>
                    </w:rPr>
                    <m:t>v</m:t>
                  </m:r>
                </m:sub>
              </m:sSub>
            </m:e>
          </m:d>
          <m:r>
            <w:rPr>
              <w:rFonts w:ascii="Cambria Math" w:eastAsia="宋体" w:hAnsi="Cambria Math"/>
              <w:sz w:val="22"/>
              <w:szCs w:val="22"/>
              <w:lang w:eastAsia="zh-CN"/>
            </w:rPr>
            <m:t>-v</m:t>
          </m:r>
          <m:d>
            <m:dPr>
              <m:ctrlPr>
                <w:rPr>
                  <w:rFonts w:ascii="Cambria Math" w:eastAsia="宋体" w:hAnsi="Cambria Math"/>
                  <w:i/>
                  <w:sz w:val="22"/>
                  <w:szCs w:val="22"/>
                  <w:lang w:eastAsia="zh-CN"/>
                </w:rPr>
              </m:ctrlPr>
            </m:dPr>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m:t>
                  </m:r>
                </m:sub>
              </m:sSub>
              <m:r>
                <w:rPr>
                  <w:rFonts w:ascii="Cambria Math" w:eastAsia="宋体" w:hAnsi="Cambria Math"/>
                  <w:sz w:val="22"/>
                  <w:szCs w:val="22"/>
                  <w:lang w:eastAsia="zh-CN"/>
                </w:rPr>
                <m:t>;</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θ</m:t>
                  </m:r>
                </m:e>
                <m:sub>
                  <m:r>
                    <w:rPr>
                      <w:rFonts w:ascii="Cambria Math" w:eastAsia="宋体" w:hAnsi="Cambria Math"/>
                      <w:sz w:val="22"/>
                      <w:szCs w:val="22"/>
                      <w:lang w:eastAsia="zh-CN"/>
                    </w:rPr>
                    <m:t>v</m:t>
                  </m:r>
                </m:sub>
              </m:sSub>
            </m:e>
          </m:d>
        </m:oMath>
      </m:oMathPara>
    </w:p>
    <w:p w14:paraId="456DAE3E" w14:textId="77777777" w:rsidR="00C41300" w:rsidRDefault="00000000">
      <w:pPr>
        <w:pStyle w:val="af"/>
        <w:spacing w:line="360" w:lineRule="auto"/>
        <w:rPr>
          <w:rFonts w:ascii="宋体" w:eastAsia="宋体" w:hAnsi="宋体"/>
          <w:sz w:val="22"/>
          <w:szCs w:val="22"/>
          <w:lang w:eastAsia="zh-CN"/>
        </w:rPr>
      </w:pPr>
      <w:r>
        <w:rPr>
          <w:rFonts w:ascii="宋体" w:eastAsia="宋体" w:hAnsi="宋体" w:hint="eastAsia"/>
          <w:sz w:val="22"/>
          <w:szCs w:val="22"/>
          <w:lang w:eastAsia="zh-CN"/>
        </w:rPr>
        <w:t>其中</w:t>
      </w:r>
      <m:oMath>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r</m:t>
            </m:r>
          </m:e>
          <m:sub>
            <m:r>
              <w:rPr>
                <w:rFonts w:ascii="Cambria Math" w:eastAsia="宋体" w:hAnsi="Cambria Math"/>
                <w:sz w:val="22"/>
                <w:szCs w:val="22"/>
                <w:lang w:eastAsia="zh-CN"/>
              </w:rPr>
              <m:t>t+1</m:t>
            </m:r>
          </m:sub>
        </m:sSub>
      </m:oMath>
      <w:r>
        <w:rPr>
          <w:rFonts w:ascii="宋体" w:eastAsia="宋体" w:hAnsi="宋体" w:hint="eastAsia"/>
          <w:sz w:val="22"/>
          <w:szCs w:val="22"/>
          <w:lang w:eastAsia="zh-CN"/>
        </w:rPr>
        <w:t>表示即时奖励，</w:t>
      </w:r>
      <m:oMath>
        <m:r>
          <w:rPr>
            <w:rFonts w:ascii="Cambria Math" w:eastAsia="宋体" w:hAnsi="Cambria Math"/>
            <w:sz w:val="22"/>
            <w:szCs w:val="22"/>
            <w:lang w:eastAsia="zh-CN"/>
          </w:rPr>
          <m:t>γ∈</m:t>
        </m:r>
        <m:d>
          <m:dPr>
            <m:begChr m:val="["/>
            <m:endChr m:val="]"/>
            <m:ctrlPr>
              <w:rPr>
                <w:rFonts w:ascii="Cambria Math" w:eastAsia="宋体" w:hAnsi="Cambria Math"/>
                <w:i/>
                <w:sz w:val="22"/>
                <w:szCs w:val="22"/>
                <w:lang w:eastAsia="zh-CN"/>
              </w:rPr>
            </m:ctrlPr>
          </m:dPr>
          <m:e>
            <m:r>
              <w:rPr>
                <w:rFonts w:ascii="Cambria Math" w:eastAsia="宋体" w:hAnsi="Cambria Math"/>
                <w:sz w:val="22"/>
                <w:szCs w:val="22"/>
                <w:lang w:eastAsia="zh-CN"/>
              </w:rPr>
              <m:t>0,1</m:t>
            </m:r>
          </m:e>
        </m:d>
      </m:oMath>
      <w:r>
        <w:rPr>
          <w:rFonts w:ascii="宋体" w:eastAsia="宋体" w:hAnsi="宋体" w:hint="eastAsia"/>
          <w:sz w:val="22"/>
          <w:szCs w:val="22"/>
          <w:lang w:eastAsia="zh-CN"/>
        </w:rPr>
        <w:t>为折扣因子，代表未来奖赏对于累计奖赏的重要程度，当</w:t>
      </w:r>
      <m:oMath>
        <m:r>
          <w:rPr>
            <w:rFonts w:ascii="Cambria Math" w:eastAsia="宋体" w:hAnsi="Cambria Math"/>
            <w:sz w:val="22"/>
            <w:szCs w:val="22"/>
            <w:lang w:eastAsia="zh-CN"/>
          </w:rPr>
          <m:t>n=1</m:t>
        </m:r>
      </m:oMath>
      <w:r>
        <w:rPr>
          <w:rFonts w:ascii="宋体" w:eastAsia="宋体" w:hAnsi="宋体" w:hint="eastAsia"/>
          <w:sz w:val="22"/>
          <w:szCs w:val="22"/>
          <w:lang w:eastAsia="zh-CN"/>
        </w:rPr>
        <w:t>时，其为</w:t>
      </w:r>
      <w:r>
        <w:rPr>
          <w:rFonts w:ascii="Cambria Math" w:eastAsia="宋体" w:hAnsi="Cambria Math" w:hint="eastAsia"/>
          <w:sz w:val="22"/>
          <w:szCs w:val="22"/>
          <w:lang w:eastAsia="zh-CN"/>
        </w:rPr>
        <w:t>1</w:t>
      </w:r>
      <w:r>
        <w:rPr>
          <w:rFonts w:ascii="宋体" w:eastAsia="宋体" w:hAnsi="宋体" w:hint="eastAsia"/>
          <w:sz w:val="22"/>
          <w:szCs w:val="22"/>
          <w:lang w:eastAsia="zh-CN"/>
        </w:rPr>
        <w:t>步回报优势函数，当</w:t>
      </w:r>
      <m:oMath>
        <m:r>
          <w:rPr>
            <w:rFonts w:ascii="Cambria Math" w:eastAsia="宋体" w:hAnsi="Cambria Math"/>
            <w:sz w:val="22"/>
            <w:szCs w:val="22"/>
            <w:lang w:eastAsia="zh-CN"/>
          </w:rPr>
          <m:t>n=</m:t>
        </m:r>
        <w:bookmarkStart w:id="10" w:name="OLE_LINK6"/>
        <w:bookmarkStart w:id="11" w:name="OLE_LINK7"/>
        <m:r>
          <w:rPr>
            <w:rFonts w:ascii="Cambria Math" w:eastAsia="宋体" w:hAnsi="Cambria Math" w:hint="eastAsia"/>
            <w:sz w:val="22"/>
            <w:szCs w:val="22"/>
            <w:lang w:eastAsia="zh-CN"/>
          </w:rPr>
          <m:t>k</m:t>
        </m:r>
      </m:oMath>
      <w:bookmarkEnd w:id="10"/>
      <w:bookmarkEnd w:id="11"/>
      <w:r>
        <w:rPr>
          <w:rFonts w:ascii="宋体" w:eastAsia="宋体" w:hAnsi="宋体" w:hint="eastAsia"/>
          <w:sz w:val="22"/>
          <w:szCs w:val="22"/>
          <w:lang w:eastAsia="zh-CN"/>
        </w:rPr>
        <w:t>时，其为</w:t>
      </w:r>
      <m:oMath>
        <m:r>
          <w:rPr>
            <w:rFonts w:ascii="Cambria Math" w:eastAsia="宋体" w:hAnsi="Cambria Math" w:hint="eastAsia"/>
            <w:sz w:val="22"/>
            <w:szCs w:val="22"/>
            <w:lang w:eastAsia="zh-CN"/>
          </w:rPr>
          <m:t>k</m:t>
        </m:r>
      </m:oMath>
      <w:r>
        <w:rPr>
          <w:rFonts w:ascii="宋体" w:eastAsia="宋体" w:hAnsi="宋体" w:hint="eastAsia"/>
          <w:sz w:val="22"/>
          <w:szCs w:val="22"/>
          <w:lang w:eastAsia="zh-CN"/>
        </w:rPr>
        <w:t>步回报优势函数。该算法的演员网络和评论家网络的损失函数如下所示：</w:t>
      </w:r>
    </w:p>
    <w:p w14:paraId="1BC24D07" w14:textId="77777777" w:rsidR="00C41300" w:rsidRDefault="00000000">
      <w:pPr>
        <w:pStyle w:val="af"/>
        <w:spacing w:line="360" w:lineRule="auto"/>
        <w:ind w:firstLine="420"/>
        <w:rPr>
          <w:rFonts w:ascii="宋体" w:eastAsia="宋体" w:hAnsi="宋体"/>
          <w:sz w:val="22"/>
          <w:szCs w:val="22"/>
          <w:lang w:eastAsia="zh-CN"/>
        </w:rPr>
      </w:pPr>
      <m:oMathPara>
        <m:oMath>
          <m:sSub>
            <m:sSubPr>
              <m:ctrlPr>
                <w:rPr>
                  <w:rFonts w:ascii="Cambria Math" w:eastAsia="宋体" w:hAnsi="Cambria Math"/>
                  <w:sz w:val="22"/>
                  <w:szCs w:val="22"/>
                  <w:lang w:eastAsia="zh-CN"/>
                </w:rPr>
              </m:ctrlPr>
            </m:sSubPr>
            <m:e>
              <m:r>
                <w:rPr>
                  <w:rFonts w:ascii="Cambria Math" w:eastAsia="宋体" w:hAnsi="Cambria Math"/>
                  <w:sz w:val="22"/>
                  <w:szCs w:val="22"/>
                  <w:lang w:eastAsia="zh-CN"/>
                </w:rPr>
                <m:t>a</m:t>
              </m:r>
            </m:e>
            <m:sub>
              <m:r>
                <w:rPr>
                  <w:rFonts w:ascii="Cambria Math" w:eastAsia="宋体" w:hAnsi="Cambria Math"/>
                  <w:sz w:val="22"/>
                  <w:szCs w:val="22"/>
                  <w:lang w:eastAsia="zh-CN"/>
                </w:rPr>
                <m:t>loss</m:t>
              </m:r>
            </m:sub>
          </m:sSub>
          <m:r>
            <w:rPr>
              <w:rFonts w:ascii="Cambria Math" w:eastAsia="宋体" w:hAnsi="Cambria Math"/>
              <w:sz w:val="22"/>
              <w:szCs w:val="22"/>
              <w:lang w:eastAsia="zh-CN"/>
            </w:rPr>
            <m:t>=</m:t>
          </m:r>
          <m:sSub>
            <m:sSubPr>
              <m:ctrlPr>
                <w:rPr>
                  <w:rFonts w:ascii="Cambria Math" w:eastAsia="宋体" w:hAnsi="Cambria Math"/>
                  <w:i/>
                  <w:sz w:val="22"/>
                  <w:szCs w:val="22"/>
                  <w:lang w:eastAsia="zh-CN"/>
                </w:rPr>
              </m:ctrlPr>
            </m:sSubPr>
            <m:e>
              <m:r>
                <m:rPr>
                  <m:sty m:val="p"/>
                </m:rPr>
                <w:rPr>
                  <w:rFonts w:ascii="Cambria Math" w:eastAsia="宋体" w:hAnsi="Cambria Math"/>
                  <w:sz w:val="22"/>
                  <w:szCs w:val="22"/>
                  <w:lang w:eastAsia="zh-CN"/>
                </w:rPr>
                <m:t>∇</m:t>
              </m:r>
            </m:e>
            <m:sub>
              <m:r>
                <w:rPr>
                  <w:rFonts w:ascii="Cambria Math" w:eastAsia="宋体" w:hAnsi="Cambria Math"/>
                  <w:sz w:val="22"/>
                  <w:szCs w:val="22"/>
                  <w:lang w:eastAsia="zh-CN"/>
                </w:rPr>
                <m:t>θ</m:t>
              </m:r>
            </m:sub>
          </m:sSub>
          <m:func>
            <m:funcPr>
              <m:ctrlPr>
                <w:rPr>
                  <w:rFonts w:ascii="Cambria Math" w:eastAsia="宋体" w:hAnsi="Cambria Math"/>
                  <w:i/>
                  <w:sz w:val="22"/>
                  <w:szCs w:val="22"/>
                  <w:lang w:eastAsia="zh-CN"/>
                </w:rPr>
              </m:ctrlPr>
            </m:funcPr>
            <m:fName>
              <m:r>
                <m:rPr>
                  <m:sty m:val="p"/>
                </m:rPr>
                <w:rPr>
                  <w:rFonts w:ascii="Cambria Math" w:eastAsia="宋体" w:hAnsi="Cambria Math"/>
                  <w:sz w:val="22"/>
                  <w:szCs w:val="22"/>
                </w:rPr>
                <m:t>log</m:t>
              </m:r>
            </m:fName>
            <m:e>
              <m:r>
                <w:rPr>
                  <w:rFonts w:ascii="Cambria Math" w:eastAsia="宋体" w:hAnsi="Cambria Math"/>
                  <w:sz w:val="22"/>
                  <w:szCs w:val="22"/>
                  <w:lang w:eastAsia="zh-CN"/>
                </w:rPr>
                <m:t>π</m:t>
              </m:r>
            </m:e>
          </m:func>
          <m:d>
            <m:dPr>
              <m:ctrlPr>
                <w:rPr>
                  <w:rFonts w:ascii="Cambria Math" w:eastAsia="宋体" w:hAnsi="Cambria Math"/>
                  <w:i/>
                  <w:sz w:val="22"/>
                  <w:szCs w:val="22"/>
                  <w:lang w:eastAsia="zh-CN"/>
                </w:rPr>
              </m:ctrlPr>
            </m:dPr>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a</m:t>
                  </m:r>
                </m:e>
                <m:sub>
                  <m:r>
                    <w:rPr>
                      <w:rFonts w:ascii="Cambria Math" w:eastAsia="宋体" w:hAnsi="Cambria Math"/>
                      <w:sz w:val="22"/>
                      <w:szCs w:val="22"/>
                      <w:lang w:eastAsia="zh-CN"/>
                    </w:rPr>
                    <m:t>t</m:t>
                  </m:r>
                </m:sub>
              </m:sSub>
            </m:e>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m:t>
                  </m:r>
                </m:sub>
              </m:sSub>
              <m:r>
                <w:rPr>
                  <w:rFonts w:ascii="Cambria Math" w:eastAsia="宋体" w:hAnsi="Cambria Math"/>
                  <w:sz w:val="22"/>
                  <w:szCs w:val="22"/>
                  <w:lang w:eastAsia="zh-CN"/>
                </w:rPr>
                <m:t>;θ</m:t>
              </m:r>
            </m:e>
          </m:d>
          <m:r>
            <w:rPr>
              <w:rFonts w:ascii="Cambria Math" w:eastAsia="宋体" w:hAnsi="Cambria Math"/>
              <w:sz w:val="22"/>
              <w:szCs w:val="22"/>
              <w:lang w:eastAsia="zh-CN"/>
            </w:rPr>
            <m:t>A</m:t>
          </m:r>
          <m:d>
            <m:dPr>
              <m:ctrlPr>
                <w:rPr>
                  <w:rFonts w:ascii="Cambria Math" w:eastAsia="宋体" w:hAnsi="Cambria Math"/>
                  <w:i/>
                  <w:sz w:val="22"/>
                  <w:szCs w:val="22"/>
                  <w:lang w:eastAsia="zh-CN"/>
                </w:rPr>
              </m:ctrlPr>
            </m:dPr>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m:t>
                  </m:r>
                </m:sub>
              </m:sSub>
              <m:r>
                <w:rPr>
                  <w:rFonts w:ascii="Cambria Math" w:eastAsia="宋体" w:hAnsi="Cambria Math"/>
                  <w:sz w:val="22"/>
                  <w:szCs w:val="22"/>
                  <w:lang w:eastAsia="zh-CN"/>
                </w:rPr>
                <m:t>,</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a</m:t>
                  </m:r>
                </m:e>
                <m:sub>
                  <m:r>
                    <w:rPr>
                      <w:rFonts w:ascii="Cambria Math" w:eastAsia="宋体" w:hAnsi="Cambria Math"/>
                      <w:sz w:val="22"/>
                      <w:szCs w:val="22"/>
                      <w:lang w:eastAsia="zh-CN"/>
                    </w:rPr>
                    <m:t>t</m:t>
                  </m:r>
                </m:sub>
              </m:sSub>
            </m:e>
          </m:d>
        </m:oMath>
      </m:oMathPara>
    </w:p>
    <w:p w14:paraId="0811CA7B" w14:textId="77777777" w:rsidR="00C41300" w:rsidRDefault="00000000">
      <w:pPr>
        <w:pStyle w:val="af"/>
        <w:spacing w:line="360" w:lineRule="auto"/>
        <w:ind w:firstLine="420"/>
        <w:rPr>
          <w:rFonts w:ascii="宋体" w:eastAsia="宋体" w:hAnsi="宋体"/>
          <w:sz w:val="22"/>
          <w:szCs w:val="22"/>
          <w:lang w:eastAsia="zh-CN"/>
        </w:rPr>
      </w:pPr>
      <m:oMathPara>
        <m:oMath>
          <m:sSub>
            <m:sSubPr>
              <m:ctrlPr>
                <w:rPr>
                  <w:rFonts w:ascii="Cambria Math" w:eastAsia="宋体" w:hAnsi="Cambria Math"/>
                  <w:sz w:val="22"/>
                  <w:szCs w:val="22"/>
                  <w:lang w:eastAsia="zh-CN"/>
                </w:rPr>
              </m:ctrlPr>
            </m:sSubPr>
            <m:e>
              <m:r>
                <w:rPr>
                  <w:rFonts w:ascii="Cambria Math" w:eastAsia="宋体" w:hAnsi="Cambria Math"/>
                  <w:sz w:val="22"/>
                  <w:szCs w:val="22"/>
                  <w:lang w:eastAsia="zh-CN"/>
                </w:rPr>
                <m:t>c</m:t>
              </m:r>
            </m:e>
            <m:sub>
              <m:r>
                <w:rPr>
                  <w:rFonts w:ascii="Cambria Math" w:eastAsia="宋体" w:hAnsi="Cambria Math"/>
                  <w:sz w:val="22"/>
                  <w:szCs w:val="22"/>
                  <w:lang w:eastAsia="zh-CN"/>
                </w:rPr>
                <m:t>loss</m:t>
              </m:r>
            </m:sub>
          </m:sSub>
          <m:r>
            <w:rPr>
              <w:rFonts w:ascii="Cambria Math" w:eastAsia="宋体" w:hAnsi="Cambria Math"/>
              <w:sz w:val="22"/>
              <w:szCs w:val="22"/>
              <w:lang w:eastAsia="zh-CN"/>
            </w:rPr>
            <m:t>=</m:t>
          </m:r>
          <m:f>
            <m:fPr>
              <m:ctrlPr>
                <w:rPr>
                  <w:rFonts w:ascii="Cambria Math" w:eastAsia="宋体" w:hAnsi="Cambria Math"/>
                  <w:i/>
                  <w:sz w:val="22"/>
                  <w:szCs w:val="22"/>
                  <w:lang w:eastAsia="zh-CN"/>
                </w:rPr>
              </m:ctrlPr>
            </m:fPr>
            <m:num>
              <m:r>
                <w:rPr>
                  <w:rFonts w:ascii="Cambria Math" w:eastAsia="宋体" w:hAnsi="Cambria Math"/>
                  <w:sz w:val="22"/>
                  <w:szCs w:val="22"/>
                  <w:lang w:eastAsia="zh-CN"/>
                </w:rPr>
                <m:t>∂</m:t>
              </m:r>
              <m:sSup>
                <m:sSupPr>
                  <m:ctrlPr>
                    <w:rPr>
                      <w:rFonts w:ascii="Cambria Math" w:eastAsia="宋体" w:hAnsi="Cambria Math"/>
                      <w:i/>
                      <w:sz w:val="22"/>
                      <w:szCs w:val="22"/>
                      <w:lang w:eastAsia="zh-CN"/>
                    </w:rPr>
                  </m:ctrlPr>
                </m:sSupPr>
                <m:e>
                  <m:d>
                    <m:dPr>
                      <m:ctrlPr>
                        <w:rPr>
                          <w:rFonts w:ascii="Cambria Math" w:eastAsia="宋体" w:hAnsi="Cambria Math"/>
                          <w:i/>
                          <w:sz w:val="22"/>
                          <w:szCs w:val="22"/>
                          <w:lang w:eastAsia="zh-CN"/>
                        </w:rPr>
                      </m:ctrlPr>
                    </m:dPr>
                    <m:e>
                      <m:r>
                        <w:rPr>
                          <w:rFonts w:ascii="Cambria Math" w:eastAsia="宋体" w:hAnsi="Cambria Math"/>
                          <w:sz w:val="22"/>
                          <w:szCs w:val="22"/>
                          <w:lang w:eastAsia="zh-CN"/>
                        </w:rPr>
                        <m:t>R-V</m:t>
                      </m:r>
                      <m:d>
                        <m:dPr>
                          <m:ctrlPr>
                            <w:rPr>
                              <w:rFonts w:ascii="Cambria Math" w:eastAsia="宋体" w:hAnsi="Cambria Math"/>
                              <w:i/>
                              <w:sz w:val="22"/>
                              <w:szCs w:val="22"/>
                              <w:lang w:eastAsia="zh-CN"/>
                            </w:rPr>
                          </m:ctrlPr>
                        </m:dPr>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i</m:t>
                              </m:r>
                            </m:sub>
                          </m:sSub>
                          <m:r>
                            <w:rPr>
                              <w:rFonts w:ascii="Cambria Math" w:eastAsia="宋体" w:hAnsi="Cambria Math"/>
                              <w:sz w:val="22"/>
                              <w:szCs w:val="22"/>
                              <w:lang w:eastAsia="zh-CN"/>
                            </w:rPr>
                            <m:t>;θ</m:t>
                          </m:r>
                        </m:e>
                      </m:d>
                    </m:e>
                  </m:d>
                </m:e>
                <m:sup>
                  <m:r>
                    <w:rPr>
                      <w:rFonts w:ascii="Cambria Math" w:eastAsia="宋体" w:hAnsi="Cambria Math"/>
                      <w:sz w:val="22"/>
                      <w:szCs w:val="22"/>
                      <w:lang w:eastAsia="zh-CN"/>
                    </w:rPr>
                    <m:t>2</m:t>
                  </m:r>
                </m:sup>
              </m:sSup>
            </m:num>
            <m:den>
              <m:r>
                <w:rPr>
                  <w:rFonts w:ascii="Cambria Math" w:eastAsia="宋体" w:hAnsi="Cambria Math"/>
                  <w:sz w:val="22"/>
                  <w:szCs w:val="22"/>
                  <w:lang w:eastAsia="zh-CN"/>
                </w:rPr>
                <m:t>∂</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θ</m:t>
                  </m:r>
                </m:e>
                <m:sub>
                  <m:r>
                    <w:rPr>
                      <w:rFonts w:ascii="Cambria Math" w:eastAsia="宋体" w:hAnsi="Cambria Math"/>
                      <w:sz w:val="22"/>
                      <w:szCs w:val="22"/>
                      <w:lang w:eastAsia="zh-CN"/>
                    </w:rPr>
                    <m:t>v</m:t>
                  </m:r>
                </m:sub>
              </m:sSub>
            </m:den>
          </m:f>
        </m:oMath>
      </m:oMathPara>
    </w:p>
    <w:p w14:paraId="2D91885B" w14:textId="77777777" w:rsidR="00C41300" w:rsidRDefault="00000000">
      <w:pPr>
        <w:pStyle w:val="af"/>
        <w:spacing w:line="360" w:lineRule="auto"/>
        <w:rPr>
          <w:rFonts w:ascii="宋体" w:eastAsia="宋体" w:hAnsi="宋体"/>
          <w:sz w:val="22"/>
          <w:szCs w:val="22"/>
          <w:lang w:eastAsia="zh-CN"/>
        </w:rPr>
      </w:pPr>
      <w:r>
        <w:rPr>
          <w:rFonts w:ascii="宋体" w:eastAsia="宋体" w:hAnsi="宋体" w:hint="eastAsia"/>
          <w:sz w:val="22"/>
          <w:szCs w:val="22"/>
          <w:lang w:eastAsia="zh-CN"/>
        </w:rPr>
        <w:t>其中，R表示智能体在当前状态</w:t>
      </w:r>
      <w:proofErr w:type="gramStart"/>
      <w:r>
        <w:rPr>
          <w:rFonts w:ascii="宋体" w:eastAsia="宋体" w:hAnsi="宋体" w:hint="eastAsia"/>
          <w:sz w:val="22"/>
          <w:szCs w:val="22"/>
          <w:lang w:eastAsia="zh-CN"/>
        </w:rPr>
        <w:t>下依据</w:t>
      </w:r>
      <w:proofErr w:type="gramEnd"/>
      <w:r>
        <w:rPr>
          <w:rFonts w:ascii="宋体" w:eastAsia="宋体" w:hAnsi="宋体" w:hint="eastAsia"/>
          <w:sz w:val="22"/>
          <w:szCs w:val="22"/>
          <w:lang w:eastAsia="zh-CN"/>
        </w:rPr>
        <w:t>策略选择动作所获得的回报值，</w:t>
      </w:r>
      <m:oMath>
        <m:r>
          <w:rPr>
            <w:rFonts w:ascii="Cambria Math" w:eastAsia="宋体" w:hAnsi="Cambria Math"/>
            <w:sz w:val="22"/>
            <w:szCs w:val="22"/>
            <w:lang w:eastAsia="zh-CN"/>
          </w:rPr>
          <m:t>V</m:t>
        </m:r>
        <m:d>
          <m:dPr>
            <m:ctrlPr>
              <w:rPr>
                <w:rFonts w:ascii="Cambria Math" w:eastAsia="宋体" w:hAnsi="Cambria Math"/>
                <w:i/>
                <w:sz w:val="22"/>
                <w:szCs w:val="22"/>
                <w:lang w:eastAsia="zh-CN"/>
              </w:rPr>
            </m:ctrlPr>
          </m:dPr>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m:t>
                </m:r>
              </m:sub>
            </m:sSub>
            <m:r>
              <w:rPr>
                <w:rFonts w:ascii="Cambria Math" w:eastAsia="宋体" w:hAnsi="Cambria Math"/>
                <w:sz w:val="22"/>
                <w:szCs w:val="22"/>
                <w:lang w:eastAsia="zh-CN"/>
              </w:rPr>
              <m:t>;</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θ</m:t>
                </m:r>
              </m:e>
              <m:sub>
                <m:r>
                  <w:rPr>
                    <w:rFonts w:ascii="Cambria Math" w:eastAsia="宋体" w:hAnsi="Cambria Math"/>
                    <w:sz w:val="22"/>
                    <w:szCs w:val="22"/>
                    <w:lang w:eastAsia="zh-CN"/>
                  </w:rPr>
                  <m:t>v</m:t>
                </m:r>
              </m:sub>
            </m:sSub>
          </m:e>
        </m:d>
      </m:oMath>
      <w:r>
        <w:rPr>
          <w:rFonts w:ascii="宋体" w:eastAsia="宋体" w:hAnsi="宋体" w:hint="eastAsia"/>
          <w:sz w:val="22"/>
          <w:szCs w:val="22"/>
          <w:lang w:eastAsia="zh-CN"/>
        </w:rPr>
        <w:t>表示该状态下的值函数，</w:t>
      </w:r>
      <m:oMath>
        <m:r>
          <w:rPr>
            <w:rFonts w:ascii="Cambria Math" w:eastAsia="宋体" w:hAnsi="Cambria Math"/>
            <w:sz w:val="22"/>
            <w:szCs w:val="22"/>
            <w:lang w:eastAsia="zh-CN"/>
          </w:rPr>
          <m:t>A</m:t>
        </m:r>
        <m:d>
          <m:dPr>
            <m:ctrlPr>
              <w:rPr>
                <w:rFonts w:ascii="Cambria Math" w:eastAsia="宋体" w:hAnsi="Cambria Math"/>
                <w:i/>
                <w:sz w:val="22"/>
                <w:szCs w:val="22"/>
                <w:lang w:eastAsia="zh-CN"/>
              </w:rPr>
            </m:ctrlPr>
          </m:dPr>
          <m:e>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s</m:t>
                </m:r>
              </m:e>
              <m:sub>
                <m:r>
                  <w:rPr>
                    <w:rFonts w:ascii="Cambria Math" w:eastAsia="宋体" w:hAnsi="Cambria Math"/>
                    <w:sz w:val="22"/>
                    <w:szCs w:val="22"/>
                    <w:lang w:eastAsia="zh-CN"/>
                  </w:rPr>
                  <m:t>t</m:t>
                </m:r>
              </m:sub>
            </m:sSub>
            <m:r>
              <w:rPr>
                <w:rFonts w:ascii="Cambria Math" w:eastAsia="宋体" w:hAnsi="Cambria Math"/>
                <w:sz w:val="22"/>
                <w:szCs w:val="22"/>
                <w:lang w:eastAsia="zh-CN"/>
              </w:rPr>
              <m:t>,</m:t>
            </m:r>
            <m:sSub>
              <m:sSubPr>
                <m:ctrlPr>
                  <w:rPr>
                    <w:rFonts w:ascii="Cambria Math" w:eastAsia="宋体" w:hAnsi="Cambria Math"/>
                    <w:i/>
                    <w:sz w:val="22"/>
                    <w:szCs w:val="22"/>
                    <w:lang w:eastAsia="zh-CN"/>
                  </w:rPr>
                </m:ctrlPr>
              </m:sSubPr>
              <m:e>
                <m:r>
                  <w:rPr>
                    <w:rFonts w:ascii="Cambria Math" w:eastAsia="宋体" w:hAnsi="Cambria Math"/>
                    <w:sz w:val="22"/>
                    <w:szCs w:val="22"/>
                    <w:lang w:eastAsia="zh-CN"/>
                  </w:rPr>
                  <m:t>a</m:t>
                </m:r>
              </m:e>
              <m:sub>
                <m:r>
                  <w:rPr>
                    <w:rFonts w:ascii="Cambria Math" w:eastAsia="宋体" w:hAnsi="Cambria Math"/>
                    <w:sz w:val="22"/>
                    <w:szCs w:val="22"/>
                    <w:lang w:eastAsia="zh-CN"/>
                  </w:rPr>
                  <m:t>t</m:t>
                </m:r>
              </m:sub>
            </m:sSub>
          </m:e>
        </m:d>
      </m:oMath>
      <w:r>
        <w:rPr>
          <w:rFonts w:ascii="宋体" w:eastAsia="宋体" w:hAnsi="宋体" w:hint="eastAsia"/>
          <w:sz w:val="22"/>
          <w:szCs w:val="22"/>
          <w:lang w:eastAsia="zh-CN"/>
        </w:rPr>
        <w:t>表示优势函数。</w:t>
      </w:r>
    </w:p>
    <w:p w14:paraId="4328E353" w14:textId="1E0E0B35" w:rsidR="00C41300" w:rsidRDefault="00000000">
      <w:pPr>
        <w:pStyle w:val="af"/>
        <w:spacing w:line="360" w:lineRule="auto"/>
        <w:ind w:firstLine="420"/>
        <w:rPr>
          <w:rFonts w:ascii="宋体" w:eastAsia="宋体" w:hAnsi="宋体"/>
          <w:sz w:val="22"/>
          <w:szCs w:val="22"/>
          <w:lang w:eastAsia="zh-CN"/>
        </w:rPr>
      </w:pPr>
      <w:r>
        <w:rPr>
          <w:rFonts w:ascii="宋体" w:eastAsia="宋体" w:hAnsi="宋体" w:hint="eastAsia"/>
          <w:sz w:val="22"/>
          <w:szCs w:val="22"/>
          <w:lang w:eastAsia="zh-CN"/>
        </w:rPr>
        <w:t>本项目首先对负载进行语法解析，并结合解析根据</w:t>
      </w:r>
      <w:proofErr w:type="spellStart"/>
      <w:r>
        <w:rPr>
          <w:rFonts w:ascii="宋体" w:eastAsia="宋体" w:hAnsi="宋体" w:hint="eastAsia"/>
          <w:sz w:val="22"/>
          <w:szCs w:val="22"/>
          <w:lang w:eastAsia="zh-CN"/>
        </w:rPr>
        <w:t>OceanBase</w:t>
      </w:r>
      <w:proofErr w:type="spellEnd"/>
      <w:r>
        <w:rPr>
          <w:rFonts w:ascii="宋体" w:eastAsia="宋体" w:hAnsi="宋体" w:hint="eastAsia"/>
          <w:sz w:val="22"/>
          <w:szCs w:val="22"/>
          <w:lang w:eastAsia="zh-CN"/>
        </w:rPr>
        <w:t>数据库支持的索引类型和分区类型生成索引候选项，然后对索引候选项进行编码，转换成强化学习的动作状态，然后通过访问数据库，获取负载的特征信息、负载代价、索引扫描行数、索引存储空间，同时根据索引候选项的信息计算出索引的选择度，将这些信息作为强化学</w:t>
      </w:r>
      <w:r>
        <w:rPr>
          <w:rFonts w:ascii="宋体" w:eastAsia="宋体" w:hAnsi="宋体" w:hint="eastAsia"/>
          <w:sz w:val="22"/>
          <w:szCs w:val="22"/>
          <w:lang w:eastAsia="zh-CN"/>
        </w:rPr>
        <w:lastRenderedPageBreak/>
        <w:t>习算法的状态信息。在这些处理完成后开始进行模型的训练过程，直到模型最终收敛。该模型</w:t>
      </w:r>
      <w:r w:rsidR="002D13ED">
        <w:rPr>
          <w:rFonts w:ascii="宋体" w:eastAsia="宋体" w:hAnsi="宋体" w:hint="eastAsia"/>
          <w:sz w:val="22"/>
          <w:szCs w:val="22"/>
          <w:lang w:eastAsia="zh-CN"/>
        </w:rPr>
        <w:t>将</w:t>
      </w:r>
      <w:r>
        <w:rPr>
          <w:rFonts w:ascii="宋体" w:eastAsia="宋体" w:hAnsi="宋体" w:hint="eastAsia"/>
          <w:sz w:val="22"/>
          <w:szCs w:val="22"/>
          <w:lang w:eastAsia="zh-CN"/>
        </w:rPr>
        <w:t>利用A</w:t>
      </w:r>
      <w:r>
        <w:rPr>
          <w:rFonts w:ascii="宋体" w:eastAsia="宋体" w:hAnsi="宋体"/>
          <w:sz w:val="22"/>
          <w:szCs w:val="22"/>
          <w:lang w:eastAsia="zh-CN"/>
        </w:rPr>
        <w:t>2C</w:t>
      </w:r>
      <w:r>
        <w:rPr>
          <w:rFonts w:ascii="宋体" w:eastAsia="宋体" w:hAnsi="宋体" w:hint="eastAsia"/>
          <w:sz w:val="22"/>
          <w:szCs w:val="22"/>
          <w:lang w:eastAsia="zh-CN"/>
        </w:rPr>
        <w:t>算法的并发性，减少强化学习算法的训练时间，在环境状态中加入索引扫描行数矩阵，减少推荐索引空间占用。</w:t>
      </w:r>
    </w:p>
    <w:p w14:paraId="12A5BFF2" w14:textId="77777777" w:rsidR="00C41300" w:rsidRDefault="00000000">
      <w:pPr>
        <w:pStyle w:val="af"/>
        <w:numPr>
          <w:ilvl w:val="0"/>
          <w:numId w:val="5"/>
        </w:numPr>
        <w:spacing w:line="360" w:lineRule="auto"/>
        <w:ind w:firstLineChars="300" w:firstLine="663"/>
        <w:jc w:val="both"/>
        <w:rPr>
          <w:rFonts w:ascii="宋体" w:eastAsia="宋体" w:hAnsi="宋体"/>
          <w:b/>
          <w:bCs/>
          <w:sz w:val="22"/>
          <w:szCs w:val="22"/>
          <w:lang w:eastAsia="zh-CN"/>
        </w:rPr>
      </w:pPr>
      <w:r>
        <w:rPr>
          <w:rFonts w:ascii="宋体" w:eastAsia="宋体" w:hAnsi="宋体" w:hint="eastAsia"/>
          <w:b/>
          <w:bCs/>
          <w:sz w:val="22"/>
          <w:szCs w:val="22"/>
          <w:lang w:eastAsia="zh-CN"/>
        </w:rPr>
        <w:t>面向动态工作负载的增量式索引管理系统</w:t>
      </w:r>
    </w:p>
    <w:p w14:paraId="7BC163C1" w14:textId="73DB962C" w:rsidR="00C41300" w:rsidRDefault="00000000" w:rsidP="003C330E">
      <w:pPr>
        <w:pStyle w:val="af"/>
        <w:spacing w:line="360" w:lineRule="auto"/>
        <w:ind w:firstLine="420"/>
        <w:jc w:val="both"/>
        <w:rPr>
          <w:rFonts w:ascii="宋体" w:eastAsia="宋体" w:hAnsi="宋体"/>
          <w:color w:val="0070C0"/>
          <w:sz w:val="22"/>
          <w:szCs w:val="22"/>
          <w:lang w:eastAsia="zh-CN"/>
        </w:rPr>
      </w:pPr>
      <w:r>
        <w:rPr>
          <w:rFonts w:ascii="宋体" w:eastAsia="宋体" w:hAnsi="宋体" w:hint="eastAsia"/>
          <w:color w:val="0070C0"/>
          <w:sz w:val="22"/>
          <w:szCs w:val="22"/>
          <w:lang w:eastAsia="zh-CN"/>
        </w:rPr>
        <w:t>数据管理系统中的索引可以加快数据检索速度，但代价是索引维护和存储的开销，这会严重影响工作负载性能。</w:t>
      </w:r>
      <w:r w:rsidRPr="0010645C">
        <w:rPr>
          <w:rFonts w:ascii="宋体" w:eastAsia="宋体" w:hAnsi="宋体" w:hint="eastAsia"/>
          <w:color w:val="0070C0"/>
          <w:sz w:val="22"/>
          <w:szCs w:val="22"/>
          <w:lang w:eastAsia="zh-CN"/>
        </w:rPr>
        <w:t>索引管理的目的是</w:t>
      </w:r>
      <w:r w:rsidR="0010645C" w:rsidRPr="0010645C">
        <w:rPr>
          <w:rFonts w:ascii="宋体" w:eastAsia="宋体" w:hAnsi="宋体" w:hint="eastAsia"/>
          <w:color w:val="0070C0"/>
          <w:sz w:val="22"/>
          <w:szCs w:val="22"/>
          <w:lang w:eastAsia="zh-CN"/>
        </w:rPr>
        <w:t>正确</w:t>
      </w:r>
      <w:r w:rsidRPr="0010645C">
        <w:rPr>
          <w:rFonts w:ascii="宋体" w:eastAsia="宋体" w:hAnsi="宋体" w:hint="eastAsia"/>
          <w:color w:val="0070C0"/>
          <w:sz w:val="22"/>
          <w:szCs w:val="22"/>
          <w:lang w:eastAsia="zh-CN"/>
        </w:rPr>
        <w:t>地创建或删除索引以确保索引大小在存储约束范围内以及工作负载性能最优化</w:t>
      </w:r>
      <w:r>
        <w:rPr>
          <w:rFonts w:ascii="宋体" w:eastAsia="宋体" w:hAnsi="宋体" w:hint="eastAsia"/>
          <w:color w:val="0070C0"/>
          <w:sz w:val="22"/>
          <w:szCs w:val="22"/>
          <w:lang w:eastAsia="zh-CN"/>
        </w:rPr>
        <w:t>。在</w:t>
      </w:r>
      <w:proofErr w:type="spellStart"/>
      <w:r>
        <w:rPr>
          <w:rFonts w:ascii="宋体" w:eastAsia="宋体" w:hAnsi="宋体" w:hint="eastAsia"/>
          <w:color w:val="0070C0"/>
          <w:sz w:val="22"/>
          <w:szCs w:val="22"/>
          <w:lang w:eastAsia="zh-CN"/>
        </w:rPr>
        <w:t>OceanBase</w:t>
      </w:r>
      <w:proofErr w:type="spellEnd"/>
      <w:r>
        <w:rPr>
          <w:rFonts w:ascii="宋体" w:eastAsia="宋体" w:hAnsi="宋体" w:hint="eastAsia"/>
          <w:color w:val="0070C0"/>
          <w:sz w:val="22"/>
          <w:szCs w:val="22"/>
          <w:lang w:eastAsia="zh-CN"/>
        </w:rPr>
        <w:t>数据库中，</w:t>
      </w:r>
      <w:r w:rsidR="007417AA" w:rsidRPr="007417AA">
        <w:rPr>
          <w:rFonts w:ascii="宋体" w:eastAsia="宋体" w:hAnsi="宋体" w:hint="eastAsia"/>
          <w:color w:val="0070C0"/>
          <w:sz w:val="22"/>
          <w:szCs w:val="22"/>
          <w:lang w:eastAsia="zh-CN"/>
        </w:rPr>
        <w:t>存在</w:t>
      </w:r>
      <w:r>
        <w:rPr>
          <w:rFonts w:ascii="宋体" w:eastAsia="宋体" w:hAnsi="宋体" w:hint="eastAsia"/>
          <w:color w:val="0070C0"/>
          <w:sz w:val="22"/>
          <w:szCs w:val="22"/>
          <w:lang w:eastAsia="zh-CN"/>
        </w:rPr>
        <w:t>大量的工作负载查询，这些查询对索引有不同的要求（例如，访问不同的列）。并且，作为一个混合shared</w:t>
      </w:r>
      <w:r>
        <w:rPr>
          <w:rFonts w:ascii="宋体" w:eastAsia="宋体" w:hAnsi="宋体"/>
          <w:color w:val="0070C0"/>
          <w:sz w:val="22"/>
          <w:szCs w:val="22"/>
          <w:lang w:eastAsia="zh-CN"/>
        </w:rPr>
        <w:t xml:space="preserve"> nothing</w:t>
      </w:r>
      <w:r>
        <w:rPr>
          <w:rFonts w:ascii="宋体" w:eastAsia="宋体" w:hAnsi="宋体" w:hint="eastAsia"/>
          <w:color w:val="0070C0"/>
          <w:sz w:val="22"/>
          <w:szCs w:val="22"/>
          <w:lang w:eastAsia="zh-CN"/>
        </w:rPr>
        <w:t>和shared</w:t>
      </w:r>
      <w:r>
        <w:rPr>
          <w:rFonts w:ascii="宋体" w:eastAsia="宋体" w:hAnsi="宋体"/>
          <w:color w:val="0070C0"/>
          <w:sz w:val="22"/>
          <w:szCs w:val="22"/>
          <w:lang w:eastAsia="zh-CN"/>
        </w:rPr>
        <w:t xml:space="preserve"> </w:t>
      </w:r>
      <w:proofErr w:type="spellStart"/>
      <w:r>
        <w:rPr>
          <w:rFonts w:ascii="宋体" w:eastAsia="宋体" w:hAnsi="宋体" w:hint="eastAsia"/>
          <w:color w:val="0070C0"/>
          <w:sz w:val="22"/>
          <w:szCs w:val="22"/>
          <w:lang w:eastAsia="zh-CN"/>
        </w:rPr>
        <w:t>everying</w:t>
      </w:r>
      <w:proofErr w:type="spellEnd"/>
      <w:r>
        <w:rPr>
          <w:rFonts w:ascii="宋体" w:eastAsia="宋体" w:hAnsi="宋体" w:hint="eastAsia"/>
          <w:color w:val="0070C0"/>
          <w:sz w:val="22"/>
          <w:szCs w:val="22"/>
          <w:lang w:eastAsia="zh-CN"/>
        </w:rPr>
        <w:t>架构的数据库，</w:t>
      </w:r>
      <w:proofErr w:type="spellStart"/>
      <w:r>
        <w:rPr>
          <w:rFonts w:ascii="宋体" w:eastAsia="宋体" w:hAnsi="宋体" w:hint="eastAsia"/>
          <w:color w:val="0070C0"/>
          <w:sz w:val="22"/>
          <w:szCs w:val="22"/>
          <w:lang w:eastAsia="zh-CN"/>
        </w:rPr>
        <w:t>OceanBase</w:t>
      </w:r>
      <w:proofErr w:type="spellEnd"/>
      <w:r>
        <w:rPr>
          <w:rFonts w:ascii="宋体" w:eastAsia="宋体" w:hAnsi="宋体" w:hint="eastAsia"/>
          <w:color w:val="0070C0"/>
          <w:sz w:val="22"/>
          <w:szCs w:val="22"/>
          <w:lang w:eastAsia="zh-CN"/>
        </w:rPr>
        <w:t>同时支持单机和分布式集群，兼顾分布式架构的扩展性和集中式架构的性能优势。当用户增加或删除分布式的节点时，索引也需要进行更新和管理。因此，在动态工作负载/变化分布式节点下的索引管理是很重要的。</w:t>
      </w:r>
    </w:p>
    <w:p w14:paraId="451CCFD6"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hint="eastAsia"/>
          <w:sz w:val="22"/>
          <w:szCs w:val="22"/>
          <w:lang w:eastAsia="zh-CN"/>
        </w:rPr>
        <w:t>然而，现有的管理方法主要面临三大挑战：</w:t>
      </w:r>
    </w:p>
    <w:p w14:paraId="7D5E0DCB" w14:textId="77777777" w:rsidR="00C41300" w:rsidRDefault="00000000">
      <w:pPr>
        <w:pStyle w:val="af"/>
        <w:numPr>
          <w:ilvl w:val="0"/>
          <w:numId w:val="9"/>
        </w:numPr>
        <w:spacing w:line="360" w:lineRule="auto"/>
        <w:ind w:firstLineChars="200" w:firstLine="442"/>
        <w:rPr>
          <w:rFonts w:ascii="宋体" w:eastAsia="宋体" w:hAnsi="宋体"/>
          <w:sz w:val="22"/>
          <w:szCs w:val="22"/>
          <w:lang w:eastAsia="zh-CN"/>
        </w:rPr>
      </w:pPr>
      <w:r>
        <w:rPr>
          <w:rFonts w:ascii="宋体" w:eastAsia="宋体" w:hAnsi="宋体" w:hint="eastAsia"/>
          <w:b/>
          <w:bCs/>
          <w:sz w:val="22"/>
          <w:szCs w:val="22"/>
          <w:lang w:eastAsia="zh-CN"/>
        </w:rPr>
        <w:t>如何有效捕获索引需求（C1）</w:t>
      </w:r>
    </w:p>
    <w:p w14:paraId="1C4428C6" w14:textId="77777777" w:rsidR="00C41300" w:rsidRDefault="00000000">
      <w:pPr>
        <w:pStyle w:val="af"/>
        <w:numPr>
          <w:ilvl w:val="0"/>
          <w:numId w:val="9"/>
        </w:numPr>
        <w:spacing w:line="360" w:lineRule="auto"/>
        <w:ind w:firstLineChars="200" w:firstLine="442"/>
        <w:rPr>
          <w:rFonts w:ascii="宋体" w:eastAsia="宋体" w:hAnsi="宋体"/>
          <w:sz w:val="22"/>
          <w:szCs w:val="22"/>
          <w:lang w:eastAsia="zh-CN"/>
        </w:rPr>
      </w:pPr>
      <w:r>
        <w:rPr>
          <w:rFonts w:ascii="宋体" w:eastAsia="宋体" w:hAnsi="宋体" w:hint="eastAsia"/>
          <w:b/>
          <w:bCs/>
          <w:sz w:val="22"/>
          <w:szCs w:val="22"/>
          <w:lang w:eastAsia="zh-CN"/>
        </w:rPr>
        <w:t>如何有效更新索引以确保高性能（C2）</w:t>
      </w:r>
    </w:p>
    <w:p w14:paraId="7DDCE980" w14:textId="77777777" w:rsidR="00C41300" w:rsidRDefault="00000000">
      <w:pPr>
        <w:pStyle w:val="af"/>
        <w:numPr>
          <w:ilvl w:val="0"/>
          <w:numId w:val="9"/>
        </w:numPr>
        <w:spacing w:line="360" w:lineRule="auto"/>
        <w:ind w:firstLineChars="200" w:firstLine="442"/>
        <w:rPr>
          <w:rFonts w:ascii="宋体" w:eastAsia="宋体" w:hAnsi="宋体"/>
          <w:sz w:val="22"/>
          <w:szCs w:val="22"/>
          <w:lang w:eastAsia="zh-CN"/>
        </w:rPr>
      </w:pPr>
      <w:r>
        <w:rPr>
          <w:rFonts w:ascii="宋体" w:eastAsia="宋体" w:hAnsi="宋体" w:hint="eastAsia"/>
          <w:b/>
          <w:bCs/>
          <w:sz w:val="22"/>
          <w:szCs w:val="22"/>
          <w:lang w:eastAsia="zh-CN"/>
        </w:rPr>
        <w:t>如何估算读取和写入查询的索引产生的收益（C3）</w:t>
      </w:r>
    </w:p>
    <w:p w14:paraId="1EF6CED6" w14:textId="77777777" w:rsidR="00C41300" w:rsidRDefault="00000000">
      <w:pPr>
        <w:pStyle w:val="af"/>
        <w:spacing w:line="360" w:lineRule="auto"/>
        <w:jc w:val="both"/>
        <w:rPr>
          <w:rFonts w:ascii="宋体" w:eastAsia="宋体" w:hAnsi="宋体"/>
          <w:sz w:val="22"/>
          <w:szCs w:val="22"/>
          <w:lang w:eastAsia="zh-CN"/>
        </w:rPr>
      </w:pPr>
      <w:r>
        <w:rPr>
          <w:rFonts w:ascii="宋体" w:eastAsia="宋体" w:hAnsi="宋体"/>
          <w:noProof/>
          <w:sz w:val="22"/>
          <w:szCs w:val="22"/>
          <w:lang w:eastAsia="zh-CN"/>
        </w:rPr>
        <w:drawing>
          <wp:inline distT="0" distB="0" distL="0" distR="0" wp14:anchorId="4FAA9039" wp14:editId="5D6BCCF9">
            <wp:extent cx="4914900" cy="1743075"/>
            <wp:effectExtent l="0" t="0" r="7620" b="9525"/>
            <wp:docPr id="1768793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93538" name="图片 1"/>
                    <pic:cNvPicPr>
                      <a:picLocks noChangeAspect="1"/>
                    </pic:cNvPicPr>
                  </pic:nvPicPr>
                  <pic:blipFill>
                    <a:blip r:embed="rId10"/>
                    <a:stretch>
                      <a:fillRect/>
                    </a:stretch>
                  </pic:blipFill>
                  <pic:spPr>
                    <a:xfrm>
                      <a:off x="0" y="0"/>
                      <a:ext cx="4914900" cy="1743075"/>
                    </a:xfrm>
                    <a:prstGeom prst="rect">
                      <a:avLst/>
                    </a:prstGeom>
                  </pic:spPr>
                </pic:pic>
              </a:graphicData>
            </a:graphic>
          </wp:inline>
        </w:drawing>
      </w:r>
    </w:p>
    <w:p w14:paraId="7D699A9D" w14:textId="77777777" w:rsidR="00C41300" w:rsidRDefault="00000000">
      <w:pPr>
        <w:pStyle w:val="af"/>
        <w:spacing w:line="360" w:lineRule="auto"/>
        <w:jc w:val="center"/>
        <w:rPr>
          <w:rFonts w:ascii="宋体" w:eastAsia="宋体" w:hAnsi="宋体"/>
          <w:sz w:val="22"/>
          <w:szCs w:val="22"/>
          <w:lang w:eastAsia="zh-CN"/>
        </w:rPr>
      </w:pPr>
      <w:r>
        <w:rPr>
          <w:rFonts w:ascii="宋体" w:eastAsia="宋体" w:hAnsi="宋体" w:hint="eastAsia"/>
          <w:sz w:val="22"/>
          <w:szCs w:val="22"/>
          <w:lang w:eastAsia="zh-CN"/>
        </w:rPr>
        <w:t>图3</w:t>
      </w:r>
      <w:r>
        <w:rPr>
          <w:rFonts w:ascii="宋体" w:eastAsia="宋体" w:hAnsi="宋体"/>
          <w:sz w:val="22"/>
          <w:szCs w:val="22"/>
          <w:lang w:eastAsia="zh-CN"/>
        </w:rPr>
        <w:t xml:space="preserve"> </w:t>
      </w:r>
      <w:r>
        <w:rPr>
          <w:rFonts w:ascii="宋体" w:eastAsia="宋体" w:hAnsi="宋体" w:hint="eastAsia"/>
          <w:sz w:val="22"/>
          <w:szCs w:val="22"/>
          <w:lang w:eastAsia="zh-CN"/>
        </w:rPr>
        <w:t>系统架构</w:t>
      </w:r>
    </w:p>
    <w:p w14:paraId="575D860D" w14:textId="77777777" w:rsidR="00C41300" w:rsidRDefault="00000000">
      <w:pPr>
        <w:pStyle w:val="af"/>
        <w:spacing w:line="360" w:lineRule="auto"/>
        <w:ind w:firstLine="420"/>
        <w:rPr>
          <w:rFonts w:ascii="宋体" w:eastAsia="宋体" w:hAnsi="宋体"/>
          <w:sz w:val="22"/>
          <w:szCs w:val="22"/>
          <w:lang w:eastAsia="zh-CN"/>
        </w:rPr>
      </w:pPr>
      <w:r>
        <w:rPr>
          <w:rFonts w:ascii="宋体" w:eastAsia="宋体" w:hAnsi="宋体" w:hint="eastAsia"/>
          <w:sz w:val="22"/>
          <w:szCs w:val="22"/>
          <w:lang w:eastAsia="zh-CN"/>
        </w:rPr>
        <w:t>面对上述的三种挑战，项目拟设计一个基于动态工作负载的增量索引管理系统(如图)，</w:t>
      </w:r>
      <w:r>
        <w:rPr>
          <w:rFonts w:ascii="宋体" w:eastAsia="宋体" w:hAnsi="宋体" w:hint="eastAsia"/>
          <w:color w:val="0070C0"/>
          <w:sz w:val="22"/>
          <w:szCs w:val="22"/>
          <w:lang w:eastAsia="zh-CN"/>
        </w:rPr>
        <w:t>首先，系统会监控工作负载性能，并在索引问题导致性能下降时发出索引更新请求，系统还会在</w:t>
      </w:r>
      <w:proofErr w:type="spellStart"/>
      <w:r>
        <w:rPr>
          <w:rFonts w:ascii="宋体" w:eastAsia="宋体" w:hAnsi="宋体" w:hint="eastAsia"/>
          <w:color w:val="0070C0"/>
          <w:sz w:val="22"/>
          <w:szCs w:val="22"/>
          <w:lang w:eastAsia="zh-CN"/>
        </w:rPr>
        <w:t>OceanBase</w:t>
      </w:r>
      <w:proofErr w:type="spellEnd"/>
      <w:r>
        <w:rPr>
          <w:rFonts w:ascii="宋体" w:eastAsia="宋体" w:hAnsi="宋体" w:hint="eastAsia"/>
          <w:color w:val="0070C0"/>
          <w:sz w:val="22"/>
          <w:szCs w:val="22"/>
          <w:lang w:eastAsia="zh-CN"/>
        </w:rPr>
        <w:t>分布式节点数量发生变化的时候，发出索引更新请求。其次系统将即将到来的工作负载或者变化后的节点情况与模板相匹配，并从模板中提取有前途的候选索引（针对 C1）</w:t>
      </w:r>
      <w:r>
        <w:rPr>
          <w:rFonts w:ascii="宋体" w:eastAsia="宋体" w:hAnsi="宋体" w:hint="eastAsia"/>
          <w:sz w:val="22"/>
          <w:szCs w:val="22"/>
          <w:lang w:eastAsia="zh-CN"/>
        </w:rPr>
        <w:t>，并利用蒙特卡洛树搜索(</w:t>
      </w:r>
      <w:r>
        <w:rPr>
          <w:rFonts w:ascii="宋体" w:eastAsia="宋体" w:hAnsi="宋体"/>
          <w:sz w:val="22"/>
          <w:szCs w:val="22"/>
          <w:lang w:eastAsia="zh-CN"/>
        </w:rPr>
        <w:t>Monte Carlo Tree Search</w:t>
      </w:r>
      <w:r>
        <w:rPr>
          <w:rFonts w:ascii="宋体" w:eastAsia="宋体" w:hAnsi="宋体" w:hint="eastAsia"/>
          <w:sz w:val="22"/>
          <w:szCs w:val="22"/>
          <w:lang w:eastAsia="zh-CN"/>
        </w:rPr>
        <w:t>，MCTS)，在现有索引和候选索引（针对 C2）的基础上选择高收益索引。在蒙特卡洛树搜索中，为了有效估算不同索引的优势，系统通过训练深度回归模型来估算整体索引</w:t>
      </w:r>
      <w:r>
        <w:rPr>
          <w:rFonts w:ascii="宋体" w:eastAsia="宋体" w:hAnsi="宋体" w:hint="eastAsia"/>
          <w:sz w:val="22"/>
          <w:szCs w:val="22"/>
          <w:lang w:eastAsia="zh-CN"/>
        </w:rPr>
        <w:lastRenderedPageBreak/>
        <w:t>收益（根据读取和写入查询）（针对 C3）。</w:t>
      </w:r>
    </w:p>
    <w:p w14:paraId="39EC74DE" w14:textId="18C71E69" w:rsidR="00C41300" w:rsidRDefault="00000000">
      <w:pPr>
        <w:pStyle w:val="af"/>
        <w:spacing w:line="360" w:lineRule="auto"/>
        <w:ind w:firstLine="420"/>
        <w:rPr>
          <w:rFonts w:ascii="宋体" w:eastAsia="宋体" w:hAnsi="宋体"/>
          <w:sz w:val="22"/>
          <w:szCs w:val="22"/>
          <w:lang w:eastAsia="zh-CN"/>
        </w:rPr>
      </w:pPr>
      <w:r>
        <w:rPr>
          <w:rFonts w:ascii="宋体" w:eastAsia="宋体" w:hAnsi="宋体" w:hint="eastAsia"/>
          <w:sz w:val="22"/>
          <w:szCs w:val="22"/>
          <w:lang w:eastAsia="zh-CN"/>
        </w:rPr>
        <w:t>对于数据库中正在执行的任何新工作负载，当性能</w:t>
      </w:r>
      <w:r w:rsidRPr="00CA3E09">
        <w:rPr>
          <w:rFonts w:ascii="宋体" w:eastAsia="宋体" w:hAnsi="宋体" w:hint="eastAsia"/>
          <w:color w:val="000000" w:themeColor="text1"/>
          <w:sz w:val="22"/>
          <w:szCs w:val="22"/>
          <w:lang w:eastAsia="zh-CN"/>
        </w:rPr>
        <w:t>出现倒退时，</w:t>
      </w:r>
      <w:r>
        <w:rPr>
          <w:rFonts w:ascii="宋体" w:eastAsia="宋体" w:hAnsi="宋体" w:hint="eastAsia"/>
          <w:sz w:val="22"/>
          <w:szCs w:val="22"/>
          <w:lang w:eastAsia="zh-CN"/>
        </w:rPr>
        <w:t>项目首先会诊断索引问题。如果发现任何索引问题，项目会从工作负载查询（记录在运行索引管理流程的服务器中）中生成候选索引，并利用蒙特卡洛树搜索在资源限制条件下探索候选索引和现有索引的最佳组合。在蒙特卡洛树搜索中，引用项目之前提出的索引收益估算方法，该方法可根据读取和写入查询估算索引效益。最后，项目用推荐索引更新现有索引集，并根据索引效益估算结果找出冗余索引</w:t>
      </w:r>
      <w:r w:rsidRPr="00CA3E09">
        <w:rPr>
          <w:rFonts w:ascii="宋体" w:eastAsia="宋体" w:hAnsi="宋体" w:hint="eastAsia"/>
          <w:color w:val="000000" w:themeColor="text1"/>
          <w:sz w:val="22"/>
          <w:szCs w:val="22"/>
          <w:lang w:eastAsia="zh-CN"/>
        </w:rPr>
        <w:t>或</w:t>
      </w:r>
      <w:proofErr w:type="gramStart"/>
      <w:r w:rsidRPr="00CA3E09">
        <w:rPr>
          <w:rFonts w:ascii="宋体" w:eastAsia="宋体" w:hAnsi="宋体" w:hint="eastAsia"/>
          <w:color w:val="000000" w:themeColor="text1"/>
          <w:sz w:val="22"/>
          <w:szCs w:val="22"/>
          <w:lang w:eastAsia="zh-CN"/>
        </w:rPr>
        <w:t>负</w:t>
      </w:r>
      <w:r w:rsidR="00CA3E09" w:rsidRPr="00CA3E09">
        <w:rPr>
          <w:rFonts w:ascii="宋体" w:eastAsia="宋体" w:hAnsi="宋体" w:hint="eastAsia"/>
          <w:color w:val="000000" w:themeColor="text1"/>
          <w:sz w:val="22"/>
          <w:szCs w:val="22"/>
          <w:lang w:eastAsia="zh-CN"/>
        </w:rPr>
        <w:t>收益</w:t>
      </w:r>
      <w:proofErr w:type="gramEnd"/>
      <w:r w:rsidRPr="00CA3E09">
        <w:rPr>
          <w:rFonts w:ascii="宋体" w:eastAsia="宋体" w:hAnsi="宋体" w:hint="eastAsia"/>
          <w:color w:val="000000" w:themeColor="text1"/>
          <w:sz w:val="22"/>
          <w:szCs w:val="22"/>
          <w:lang w:eastAsia="zh-CN"/>
        </w:rPr>
        <w:t>索</w:t>
      </w:r>
      <w:r>
        <w:rPr>
          <w:rFonts w:ascii="宋体" w:eastAsia="宋体" w:hAnsi="宋体" w:hint="eastAsia"/>
          <w:sz w:val="22"/>
          <w:szCs w:val="22"/>
          <w:lang w:eastAsia="zh-CN"/>
        </w:rPr>
        <w:t>引。</w:t>
      </w:r>
    </w:p>
    <w:p w14:paraId="3F4C41D0" w14:textId="77777777" w:rsidR="00C41300" w:rsidRDefault="00000000" w:rsidP="003C330E">
      <w:pPr>
        <w:pStyle w:val="af"/>
        <w:spacing w:line="360" w:lineRule="auto"/>
        <w:ind w:firstLine="420"/>
        <w:jc w:val="both"/>
        <w:rPr>
          <w:rFonts w:ascii="宋体" w:eastAsia="宋体" w:hAnsi="宋体"/>
          <w:sz w:val="22"/>
          <w:szCs w:val="22"/>
          <w:lang w:eastAsia="zh-CN"/>
        </w:rPr>
      </w:pPr>
      <w:r>
        <w:rPr>
          <w:rFonts w:ascii="宋体" w:eastAsia="宋体" w:hAnsi="宋体" w:hint="eastAsia"/>
          <w:sz w:val="22"/>
          <w:szCs w:val="22"/>
          <w:lang w:eastAsia="zh-CN"/>
        </w:rPr>
        <w:t>索引诊断模块在工作负载执行过程中监控系统指标。该模块一旦检测到异常状态（如性能下降），就会调用索引分析组件，以决定是否需要更新现有索引（如删除冗余索引、创建有益索引）。例如，项目计算了三类索引的比率，即：（1）</w:t>
      </w:r>
      <w:proofErr w:type="gramStart"/>
      <w:r>
        <w:rPr>
          <w:rFonts w:ascii="宋体" w:eastAsia="宋体" w:hAnsi="宋体" w:hint="eastAsia"/>
          <w:sz w:val="22"/>
          <w:szCs w:val="22"/>
          <w:lang w:eastAsia="zh-CN"/>
        </w:rPr>
        <w:t>未创建</w:t>
      </w:r>
      <w:proofErr w:type="gramEnd"/>
      <w:r>
        <w:rPr>
          <w:rFonts w:ascii="宋体" w:eastAsia="宋体" w:hAnsi="宋体" w:hint="eastAsia"/>
          <w:sz w:val="22"/>
          <w:szCs w:val="22"/>
          <w:lang w:eastAsia="zh-CN"/>
        </w:rPr>
        <w:t>的有益索引；（2）很少使用的索引；（3）对工作负载性能有负面影响的索引。如果这些索引的比率高于阈值，项目将向索引推荐模块发出索引调整请求。</w:t>
      </w:r>
    </w:p>
    <w:p w14:paraId="6B85A83E" w14:textId="3EED4CCF" w:rsidR="00C41300" w:rsidRDefault="00000000" w:rsidP="003C330E">
      <w:pPr>
        <w:pStyle w:val="af"/>
        <w:spacing w:line="360" w:lineRule="auto"/>
        <w:ind w:firstLine="420"/>
        <w:jc w:val="both"/>
        <w:rPr>
          <w:rFonts w:ascii="宋体" w:eastAsia="宋体" w:hAnsi="宋体"/>
          <w:sz w:val="22"/>
          <w:szCs w:val="22"/>
          <w:lang w:eastAsia="zh-CN"/>
        </w:rPr>
      </w:pPr>
      <w:r>
        <w:rPr>
          <w:rFonts w:ascii="宋体" w:eastAsia="宋体" w:hAnsi="宋体" w:hint="eastAsia"/>
          <w:sz w:val="22"/>
          <w:szCs w:val="22"/>
          <w:lang w:eastAsia="zh-CN"/>
        </w:rPr>
        <w:t>对于任何索引调整请求，索引推荐模块都会输入工作负载和索引统计信息，并输出推荐索引。这部分包括三个组件：SQL2Template、候选索引生成和索引选择。首先，由于工作负载可能很大（如数百万个查询），在工作负载级别推荐索引的成本很高，因此项目使用 SQL2Template 将工作负载查询映射到固定数量的查询模板中，这些查询模板表示最常用的访问模式集。对于每个查询模板，项目使用候选索引生成来解析查询子句（如 FROM、WHERE、GROUP 和 ORDER）中的谓词，并根据每个谓词涉及的列生成候选索引。例如，对于谓词 "a=$and b&gt;$"，项目将在(a,</w:t>
      </w:r>
      <w:r>
        <w:rPr>
          <w:rFonts w:ascii="宋体" w:eastAsia="宋体" w:hAnsi="宋体"/>
          <w:sz w:val="22"/>
          <w:szCs w:val="22"/>
          <w:lang w:eastAsia="zh-CN"/>
        </w:rPr>
        <w:t xml:space="preserve"> </w:t>
      </w:r>
      <w:r>
        <w:rPr>
          <w:rFonts w:ascii="宋体" w:eastAsia="宋体" w:hAnsi="宋体" w:hint="eastAsia"/>
          <w:sz w:val="22"/>
          <w:szCs w:val="22"/>
          <w:lang w:eastAsia="zh-CN"/>
        </w:rPr>
        <w:t>b)上生成一个候选索引。最后，有了候选索引，项目</w:t>
      </w:r>
      <w:r w:rsidR="004D2C8D">
        <w:rPr>
          <w:rFonts w:ascii="宋体" w:eastAsia="宋体" w:hAnsi="宋体" w:hint="eastAsia"/>
          <w:color w:val="FF0000"/>
          <w:sz w:val="22"/>
          <w:szCs w:val="22"/>
          <w:lang w:eastAsia="zh-CN"/>
        </w:rPr>
        <w:t>将</w:t>
      </w:r>
      <w:r>
        <w:rPr>
          <w:rFonts w:ascii="宋体" w:eastAsia="宋体" w:hAnsi="宋体" w:hint="eastAsia"/>
          <w:sz w:val="22"/>
          <w:szCs w:val="22"/>
          <w:lang w:eastAsia="zh-CN"/>
        </w:rPr>
        <w:t>会利用索引选择功能，根据当前工作量推荐最佳索引。特别是，项</w:t>
      </w:r>
      <w:r w:rsidRPr="004D2C8D">
        <w:rPr>
          <w:rFonts w:ascii="宋体" w:eastAsia="宋体" w:hAnsi="宋体" w:hint="eastAsia"/>
          <w:color w:val="000000" w:themeColor="text1"/>
          <w:sz w:val="22"/>
          <w:szCs w:val="22"/>
          <w:lang w:eastAsia="zh-CN"/>
        </w:rPr>
        <w:t>目</w:t>
      </w:r>
      <w:r w:rsidR="004D2C8D" w:rsidRPr="004D2C8D">
        <w:rPr>
          <w:rFonts w:ascii="宋体" w:eastAsia="宋体" w:hAnsi="宋体" w:hint="eastAsia"/>
          <w:color w:val="000000" w:themeColor="text1"/>
          <w:sz w:val="22"/>
          <w:szCs w:val="22"/>
          <w:lang w:eastAsia="zh-CN"/>
        </w:rPr>
        <w:t>将</w:t>
      </w:r>
      <w:r w:rsidRPr="004D2C8D">
        <w:rPr>
          <w:rFonts w:ascii="宋体" w:eastAsia="宋体" w:hAnsi="宋体" w:hint="eastAsia"/>
          <w:color w:val="000000" w:themeColor="text1"/>
          <w:sz w:val="22"/>
          <w:szCs w:val="22"/>
          <w:lang w:eastAsia="zh-CN"/>
        </w:rPr>
        <w:t>会在现有</w:t>
      </w:r>
      <w:r>
        <w:rPr>
          <w:rFonts w:ascii="宋体" w:eastAsia="宋体" w:hAnsi="宋体" w:hint="eastAsia"/>
          <w:sz w:val="22"/>
          <w:szCs w:val="22"/>
          <w:lang w:eastAsia="zh-CN"/>
        </w:rPr>
        <w:t>索引的基础上维护一棵策略树，并在此基础上通过添加候选索引或删除现有索引等操作，探索新的最佳索引。</w:t>
      </w:r>
    </w:p>
    <w:p w14:paraId="01945102" w14:textId="5CE2F4E3" w:rsidR="00C41300" w:rsidRDefault="00000000" w:rsidP="003C330E">
      <w:pPr>
        <w:pStyle w:val="af"/>
        <w:spacing w:line="360" w:lineRule="auto"/>
        <w:ind w:firstLine="420"/>
        <w:jc w:val="both"/>
        <w:rPr>
          <w:rFonts w:ascii="宋体" w:eastAsia="宋体" w:hAnsi="宋体"/>
          <w:color w:val="0070C0"/>
          <w:sz w:val="22"/>
          <w:szCs w:val="22"/>
          <w:lang w:eastAsia="zh-CN"/>
        </w:rPr>
      </w:pPr>
      <w:r>
        <w:rPr>
          <w:rFonts w:ascii="宋体" w:eastAsia="宋体" w:hAnsi="宋体" w:hint="eastAsia"/>
          <w:color w:val="0070C0"/>
          <w:sz w:val="22"/>
          <w:szCs w:val="22"/>
          <w:lang w:eastAsia="zh-CN"/>
        </w:rPr>
        <w:t>此外，正如索引选择方法中所述，由于</w:t>
      </w:r>
      <w:proofErr w:type="spellStart"/>
      <w:r>
        <w:rPr>
          <w:rFonts w:ascii="宋体" w:eastAsia="宋体" w:hAnsi="宋体" w:hint="eastAsia"/>
          <w:color w:val="0070C0"/>
          <w:sz w:val="22"/>
          <w:szCs w:val="22"/>
          <w:lang w:eastAsia="zh-CN"/>
        </w:rPr>
        <w:t>OceanBase</w:t>
      </w:r>
      <w:proofErr w:type="spellEnd"/>
      <w:r>
        <w:rPr>
          <w:rFonts w:ascii="宋体" w:eastAsia="宋体" w:hAnsi="宋体" w:hint="eastAsia"/>
          <w:color w:val="0070C0"/>
          <w:sz w:val="22"/>
          <w:szCs w:val="22"/>
          <w:lang w:eastAsia="zh-CN"/>
        </w:rPr>
        <w:t>数据库支持不同的表分区类型和索引类型，项目</w:t>
      </w:r>
      <w:r w:rsidRPr="004D2C8D">
        <w:rPr>
          <w:rFonts w:ascii="宋体" w:eastAsia="宋体" w:hAnsi="宋体" w:hint="eastAsia"/>
          <w:color w:val="0070C0"/>
          <w:sz w:val="22"/>
          <w:szCs w:val="22"/>
          <w:lang w:eastAsia="zh-CN"/>
        </w:rPr>
        <w:t>还</w:t>
      </w:r>
      <w:r w:rsidR="004D2C8D">
        <w:rPr>
          <w:rFonts w:ascii="宋体" w:eastAsia="宋体" w:hAnsi="宋体" w:hint="eastAsia"/>
          <w:color w:val="0070C0"/>
          <w:sz w:val="22"/>
          <w:szCs w:val="22"/>
          <w:lang w:eastAsia="zh-CN"/>
        </w:rPr>
        <w:t>将</w:t>
      </w:r>
      <w:r w:rsidRPr="004D2C8D">
        <w:rPr>
          <w:rFonts w:ascii="宋体" w:eastAsia="宋体" w:hAnsi="宋体" w:hint="eastAsia"/>
          <w:color w:val="0070C0"/>
          <w:sz w:val="22"/>
          <w:szCs w:val="22"/>
          <w:lang w:eastAsia="zh-CN"/>
        </w:rPr>
        <w:t>支持</w:t>
      </w:r>
      <w:r>
        <w:rPr>
          <w:rFonts w:ascii="宋体" w:eastAsia="宋体" w:hAnsi="宋体" w:hint="eastAsia"/>
          <w:color w:val="0070C0"/>
          <w:sz w:val="22"/>
          <w:szCs w:val="22"/>
          <w:lang w:eastAsia="zh-CN"/>
        </w:rPr>
        <w:t>针对数据分区情况选择索引类型，这对提高工作负载性能至关重要（例如，"全局 "索引查找速度快，但占用存储空间大；"局部 "索引效率低，但占用空间小）。</w:t>
      </w:r>
    </w:p>
    <w:p w14:paraId="31F45E38" w14:textId="77777777" w:rsidR="00C41300" w:rsidRDefault="00000000" w:rsidP="003C330E">
      <w:pPr>
        <w:pStyle w:val="af"/>
        <w:spacing w:line="360" w:lineRule="auto"/>
        <w:ind w:firstLine="420"/>
        <w:jc w:val="both"/>
        <w:rPr>
          <w:rFonts w:ascii="宋体" w:eastAsia="宋体" w:hAnsi="宋体"/>
          <w:sz w:val="22"/>
          <w:szCs w:val="22"/>
          <w:lang w:eastAsia="zh-CN"/>
        </w:rPr>
      </w:pPr>
      <w:r>
        <w:rPr>
          <w:rFonts w:ascii="宋体" w:eastAsia="宋体" w:hAnsi="宋体" w:hint="eastAsia"/>
          <w:sz w:val="22"/>
          <w:szCs w:val="22"/>
          <w:lang w:eastAsia="zh-CN"/>
        </w:rPr>
        <w:t>一般来说，现有数据库无法估算索引维护成本，而索引维护成本涉及复杂因素（如页面分割策略），对于估算带有不同索引的工作负载的整体性能至关重要。因此，在索引收益估算模块中，项目采用之前设计的一个深度回归模型，该模型输入工作负载特征和索引（以及索引统计信息），并输出工作负载的执行成本。</w:t>
      </w:r>
      <w:r w:rsidRPr="00A017D5">
        <w:rPr>
          <w:rFonts w:ascii="宋体" w:eastAsia="宋体" w:hAnsi="宋体" w:hint="eastAsia"/>
          <w:color w:val="000000" w:themeColor="text1"/>
          <w:sz w:val="22"/>
          <w:szCs w:val="22"/>
          <w:lang w:eastAsia="zh-CN"/>
        </w:rPr>
        <w:t>该模型通过大量历史索引</w:t>
      </w:r>
      <w:r w:rsidRPr="00A017D5">
        <w:rPr>
          <w:rFonts w:ascii="宋体" w:eastAsia="宋体" w:hAnsi="宋体" w:hint="eastAsia"/>
          <w:color w:val="000000" w:themeColor="text1"/>
          <w:sz w:val="22"/>
          <w:szCs w:val="22"/>
          <w:lang w:eastAsia="zh-CN"/>
        </w:rPr>
        <w:lastRenderedPageBreak/>
        <w:t>管理数据进行训练，可以有效地分散不同索引下的查询</w:t>
      </w:r>
      <w:r>
        <w:rPr>
          <w:rFonts w:ascii="宋体" w:eastAsia="宋体" w:hAnsi="宋体" w:hint="eastAsia"/>
          <w:sz w:val="22"/>
          <w:szCs w:val="22"/>
          <w:lang w:eastAsia="zh-CN"/>
        </w:rPr>
        <w:t>成本。</w:t>
      </w:r>
    </w:p>
    <w:p w14:paraId="06CF4F6F" w14:textId="77777777" w:rsidR="00C41300" w:rsidRDefault="00000000">
      <w:pPr>
        <w:pStyle w:val="af"/>
        <w:spacing w:after="120" w:line="360" w:lineRule="auto"/>
        <w:jc w:val="both"/>
        <w:rPr>
          <w:rFonts w:ascii="宋体" w:eastAsia="宋体" w:hAnsi="宋体"/>
          <w:b/>
          <w:sz w:val="24"/>
          <w:szCs w:val="24"/>
          <w:lang w:eastAsia="zh-CN"/>
        </w:rPr>
      </w:pPr>
      <w:r>
        <w:rPr>
          <w:rFonts w:ascii="宋体" w:eastAsia="宋体" w:hAnsi="宋体" w:hint="eastAsia"/>
          <w:b/>
          <w:sz w:val="24"/>
          <w:szCs w:val="24"/>
          <w:lang w:eastAsia="zh-CN"/>
        </w:rPr>
        <w:t>2</w:t>
      </w:r>
      <w:r>
        <w:rPr>
          <w:rFonts w:ascii="宋体" w:eastAsia="宋体" w:hAnsi="宋体"/>
          <w:b/>
          <w:sz w:val="24"/>
          <w:szCs w:val="24"/>
          <w:lang w:eastAsia="zh-CN"/>
        </w:rPr>
        <w:t xml:space="preserve">. </w:t>
      </w:r>
      <w:r>
        <w:rPr>
          <w:rFonts w:ascii="宋体" w:eastAsia="宋体" w:hAnsi="宋体" w:hint="eastAsia"/>
          <w:b/>
          <w:sz w:val="24"/>
          <w:szCs w:val="24"/>
          <w:lang w:eastAsia="zh-CN"/>
        </w:rPr>
        <w:t>研究计划</w:t>
      </w:r>
    </w:p>
    <w:p w14:paraId="5A270012" w14:textId="77777777" w:rsidR="00C41300" w:rsidRDefault="00000000">
      <w:pPr>
        <w:pStyle w:val="2"/>
        <w:spacing w:before="0" w:after="0" w:line="360" w:lineRule="auto"/>
        <w:rPr>
          <w:rFonts w:ascii="Times New Roman" w:hAnsi="Times New Roman" w:cs="Times New Roman"/>
          <w:sz w:val="28"/>
          <w:szCs w:val="21"/>
        </w:rPr>
      </w:pPr>
      <w:r>
        <w:rPr>
          <w:rFonts w:ascii="Times New Roman" w:hAnsi="Times New Roman" w:cs="Times New Roman" w:hint="eastAsia"/>
          <w:sz w:val="28"/>
          <w:szCs w:val="21"/>
        </w:rPr>
        <w:t xml:space="preserve">2.1 </w:t>
      </w:r>
      <w:r>
        <w:rPr>
          <w:rFonts w:ascii="Times New Roman" w:hAnsi="Times New Roman" w:cs="Times New Roman"/>
          <w:sz w:val="28"/>
          <w:szCs w:val="21"/>
        </w:rPr>
        <w:t xml:space="preserve"> </w:t>
      </w:r>
      <w:r>
        <w:rPr>
          <w:rFonts w:ascii="Times New Roman" w:hAnsi="Times New Roman" w:cs="Times New Roman" w:hint="eastAsia"/>
          <w:sz w:val="28"/>
          <w:szCs w:val="21"/>
        </w:rPr>
        <w:t>项目期限：以实际合同签字生效日期为准，合同期建议</w:t>
      </w:r>
      <w:r>
        <w:rPr>
          <w:rFonts w:ascii="Times New Roman" w:hAnsi="Times New Roman" w:cs="Times New Roman" w:hint="eastAsia"/>
          <w:sz w:val="28"/>
          <w:szCs w:val="21"/>
        </w:rPr>
        <w:t xml:space="preserve"> </w:t>
      </w:r>
      <w:r>
        <w:rPr>
          <w:rFonts w:ascii="Times New Roman" w:hAnsi="Times New Roman" w:cs="Times New Roman"/>
          <w:sz w:val="28"/>
          <w:szCs w:val="21"/>
        </w:rPr>
        <w:t xml:space="preserve">1 </w:t>
      </w:r>
      <w:r>
        <w:rPr>
          <w:rFonts w:ascii="Times New Roman" w:hAnsi="Times New Roman" w:cs="Times New Roman" w:hint="eastAsia"/>
          <w:sz w:val="28"/>
          <w:szCs w:val="21"/>
        </w:rPr>
        <w:t>年。</w:t>
      </w:r>
    </w:p>
    <w:p w14:paraId="253A9137" w14:textId="77777777" w:rsidR="00C41300" w:rsidRDefault="00000000">
      <w:pPr>
        <w:pStyle w:val="2"/>
        <w:spacing w:before="0" w:after="0" w:line="360" w:lineRule="auto"/>
        <w:rPr>
          <w:rFonts w:ascii="Times New Roman" w:hAnsi="Times New Roman" w:cs="Times New Roman"/>
          <w:sz w:val="28"/>
          <w:szCs w:val="21"/>
        </w:rPr>
      </w:pPr>
      <w:r>
        <w:rPr>
          <w:rFonts w:ascii="Times New Roman" w:hAnsi="Times New Roman" w:cs="Times New Roman" w:hint="eastAsia"/>
          <w:sz w:val="28"/>
          <w:szCs w:val="21"/>
        </w:rPr>
        <w:t xml:space="preserve">2.2 </w:t>
      </w:r>
      <w:r>
        <w:rPr>
          <w:rFonts w:ascii="Times New Roman" w:hAnsi="Times New Roman" w:cs="Times New Roman"/>
          <w:sz w:val="28"/>
          <w:szCs w:val="21"/>
        </w:rPr>
        <w:t xml:space="preserve"> </w:t>
      </w:r>
      <w:r>
        <w:rPr>
          <w:rFonts w:ascii="Times New Roman" w:hAnsi="Times New Roman" w:cs="Times New Roman" w:hint="eastAsia"/>
          <w:sz w:val="28"/>
          <w:szCs w:val="21"/>
        </w:rPr>
        <w:t>项目计划：</w:t>
      </w:r>
    </w:p>
    <w:tbl>
      <w:tblPr>
        <w:tblW w:w="8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719"/>
        <w:gridCol w:w="2752"/>
        <w:gridCol w:w="2635"/>
        <w:gridCol w:w="2712"/>
      </w:tblGrid>
      <w:tr w:rsidR="00C41300" w14:paraId="190896AA" w14:textId="77777777">
        <w:trPr>
          <w:trHeight w:val="537"/>
          <w:jc w:val="center"/>
        </w:trPr>
        <w:tc>
          <w:tcPr>
            <w:tcW w:w="719" w:type="dxa"/>
            <w:shd w:val="clear" w:color="auto" w:fill="0066FF"/>
            <w:vAlign w:val="center"/>
          </w:tcPr>
          <w:p w14:paraId="52E19E88" w14:textId="77777777" w:rsidR="00C41300" w:rsidRDefault="00000000">
            <w:pPr>
              <w:spacing w:line="0" w:lineRule="atLeast"/>
              <w:jc w:val="center"/>
              <w:rPr>
                <w:rFonts w:ascii="宋体" w:eastAsia="宋体" w:hAnsi="宋体"/>
                <w:b/>
                <w:color w:val="FFFFFF" w:themeColor="background1"/>
                <w:sz w:val="24"/>
                <w:szCs w:val="24"/>
              </w:rPr>
            </w:pPr>
            <w:r>
              <w:rPr>
                <w:rFonts w:ascii="宋体" w:eastAsia="宋体" w:hAnsi="宋体" w:hint="eastAsia"/>
                <w:b/>
                <w:color w:val="FFFFFF" w:themeColor="background1"/>
                <w:sz w:val="24"/>
                <w:szCs w:val="24"/>
              </w:rPr>
              <w:t>阶段</w:t>
            </w:r>
          </w:p>
        </w:tc>
        <w:tc>
          <w:tcPr>
            <w:tcW w:w="2752" w:type="dxa"/>
            <w:shd w:val="clear" w:color="auto" w:fill="0066FF"/>
            <w:vAlign w:val="center"/>
          </w:tcPr>
          <w:p w14:paraId="348BA00C" w14:textId="77777777" w:rsidR="00C41300" w:rsidRDefault="00000000">
            <w:pPr>
              <w:spacing w:line="0" w:lineRule="atLeast"/>
              <w:jc w:val="center"/>
              <w:rPr>
                <w:rFonts w:ascii="宋体" w:eastAsia="宋体" w:hAnsi="宋体"/>
                <w:b/>
                <w:color w:val="FFFFFF" w:themeColor="background1"/>
                <w:sz w:val="24"/>
                <w:szCs w:val="24"/>
              </w:rPr>
            </w:pPr>
            <w:r>
              <w:rPr>
                <w:rFonts w:ascii="宋体" w:eastAsia="宋体" w:hAnsi="宋体" w:hint="eastAsia"/>
                <w:b/>
                <w:color w:val="FFFFFF" w:themeColor="background1"/>
                <w:sz w:val="24"/>
                <w:szCs w:val="24"/>
              </w:rPr>
              <w:t>研究内容</w:t>
            </w:r>
          </w:p>
        </w:tc>
        <w:tc>
          <w:tcPr>
            <w:tcW w:w="2635" w:type="dxa"/>
            <w:shd w:val="clear" w:color="auto" w:fill="0066FF"/>
            <w:vAlign w:val="center"/>
          </w:tcPr>
          <w:p w14:paraId="6B87C1A0" w14:textId="77777777" w:rsidR="00C41300" w:rsidRDefault="00000000">
            <w:pPr>
              <w:spacing w:line="0" w:lineRule="atLeast"/>
              <w:jc w:val="center"/>
              <w:rPr>
                <w:rFonts w:ascii="宋体" w:eastAsia="宋体" w:hAnsi="宋体"/>
                <w:b/>
                <w:color w:val="FFFFFF" w:themeColor="background1"/>
                <w:sz w:val="24"/>
                <w:szCs w:val="24"/>
              </w:rPr>
            </w:pPr>
            <w:r>
              <w:rPr>
                <w:rFonts w:ascii="宋体" w:eastAsia="宋体" w:hAnsi="宋体" w:hint="eastAsia"/>
                <w:b/>
                <w:color w:val="FFFFFF" w:themeColor="background1"/>
                <w:sz w:val="24"/>
                <w:szCs w:val="24"/>
              </w:rPr>
              <w:t>时间</w:t>
            </w:r>
          </w:p>
        </w:tc>
        <w:tc>
          <w:tcPr>
            <w:tcW w:w="2712" w:type="dxa"/>
            <w:shd w:val="clear" w:color="auto" w:fill="0066FF"/>
            <w:vAlign w:val="center"/>
          </w:tcPr>
          <w:p w14:paraId="521C0C16" w14:textId="77777777" w:rsidR="00C41300" w:rsidRDefault="00000000">
            <w:pPr>
              <w:spacing w:line="0" w:lineRule="atLeast"/>
              <w:jc w:val="center"/>
              <w:rPr>
                <w:rFonts w:ascii="宋体" w:eastAsia="宋体" w:hAnsi="宋体"/>
                <w:b/>
                <w:color w:val="FFFFFF" w:themeColor="background1"/>
                <w:sz w:val="24"/>
                <w:szCs w:val="24"/>
              </w:rPr>
            </w:pPr>
            <w:r>
              <w:rPr>
                <w:rFonts w:ascii="宋体" w:eastAsia="宋体" w:hAnsi="宋体" w:hint="eastAsia"/>
                <w:b/>
                <w:color w:val="FFFFFF" w:themeColor="background1"/>
                <w:sz w:val="24"/>
                <w:szCs w:val="24"/>
              </w:rPr>
              <w:t>提交结果</w:t>
            </w:r>
          </w:p>
        </w:tc>
      </w:tr>
      <w:tr w:rsidR="00C41300" w14:paraId="2AADA514" w14:textId="77777777">
        <w:trPr>
          <w:trHeight w:val="589"/>
          <w:jc w:val="center"/>
        </w:trPr>
        <w:tc>
          <w:tcPr>
            <w:tcW w:w="719" w:type="dxa"/>
            <w:vAlign w:val="center"/>
          </w:tcPr>
          <w:p w14:paraId="7988B618" w14:textId="77777777" w:rsidR="00C41300" w:rsidRDefault="00000000">
            <w:pPr>
              <w:spacing w:line="0" w:lineRule="atLeast"/>
              <w:jc w:val="center"/>
              <w:rPr>
                <w:rFonts w:ascii="宋体" w:eastAsia="宋体" w:hAnsi="宋体" w:cs="Times New Roman"/>
                <w:i/>
                <w:kern w:val="0"/>
                <w:sz w:val="22"/>
                <w:szCs w:val="24"/>
              </w:rPr>
            </w:pPr>
            <w:r>
              <w:rPr>
                <w:rFonts w:ascii="宋体" w:eastAsia="宋体" w:hAnsi="宋体" w:cs="Times New Roman" w:hint="eastAsia"/>
                <w:i/>
                <w:kern w:val="0"/>
                <w:sz w:val="22"/>
                <w:szCs w:val="24"/>
              </w:rPr>
              <w:t>1</w:t>
            </w:r>
          </w:p>
        </w:tc>
        <w:tc>
          <w:tcPr>
            <w:tcW w:w="2752" w:type="dxa"/>
            <w:vAlign w:val="center"/>
          </w:tcPr>
          <w:p w14:paraId="0CBEBBB8" w14:textId="77777777" w:rsidR="00C41300" w:rsidRDefault="00000000">
            <w:pPr>
              <w:spacing w:line="0" w:lineRule="atLeast"/>
              <w:jc w:val="left"/>
              <w:rPr>
                <w:rFonts w:ascii="宋体" w:eastAsia="宋体" w:hAnsi="宋体" w:cs="Times New Roman"/>
                <w:i/>
                <w:kern w:val="0"/>
                <w:sz w:val="22"/>
                <w:szCs w:val="24"/>
              </w:rPr>
            </w:pPr>
            <w:r>
              <w:rPr>
                <w:rFonts w:ascii="宋体" w:eastAsia="宋体" w:hAnsi="宋体" w:cs="Times New Roman" w:hint="eastAsia"/>
                <w:i/>
                <w:kern w:val="0"/>
                <w:sz w:val="22"/>
                <w:szCs w:val="24"/>
              </w:rPr>
              <w:t>基于机器学习的索引收益估算技术</w:t>
            </w:r>
          </w:p>
        </w:tc>
        <w:tc>
          <w:tcPr>
            <w:tcW w:w="2635" w:type="dxa"/>
            <w:vAlign w:val="center"/>
          </w:tcPr>
          <w:p w14:paraId="0C344535" w14:textId="77777777" w:rsidR="00C41300" w:rsidRDefault="00000000">
            <w:pPr>
              <w:spacing w:line="0" w:lineRule="atLeast"/>
              <w:jc w:val="center"/>
              <w:rPr>
                <w:rFonts w:ascii="宋体" w:eastAsia="宋体" w:hAnsi="宋体" w:cs="Times New Roman"/>
                <w:i/>
                <w:kern w:val="0"/>
                <w:sz w:val="22"/>
                <w:szCs w:val="24"/>
              </w:rPr>
            </w:pPr>
            <w:r>
              <w:rPr>
                <w:rFonts w:ascii="宋体" w:eastAsia="宋体" w:hAnsi="宋体" w:cs="Times New Roman" w:hint="eastAsia"/>
                <w:i/>
                <w:kern w:val="0"/>
                <w:sz w:val="22"/>
                <w:szCs w:val="24"/>
              </w:rPr>
              <w:t>第一季度(</w:t>
            </w:r>
            <w:r>
              <w:rPr>
                <w:rFonts w:ascii="宋体" w:eastAsia="宋体" w:hAnsi="宋体" w:cs="Times New Roman"/>
                <w:i/>
                <w:kern w:val="0"/>
                <w:sz w:val="22"/>
                <w:szCs w:val="24"/>
              </w:rPr>
              <w:t>2023.10-2024.01</w:t>
            </w:r>
            <w:r>
              <w:rPr>
                <w:rFonts w:ascii="宋体" w:eastAsia="宋体" w:hAnsi="宋体" w:cs="Times New Roman" w:hint="eastAsia"/>
                <w:i/>
                <w:kern w:val="0"/>
                <w:sz w:val="22"/>
                <w:szCs w:val="24"/>
              </w:rPr>
              <w:t>)</w:t>
            </w:r>
          </w:p>
        </w:tc>
        <w:tc>
          <w:tcPr>
            <w:tcW w:w="2712" w:type="dxa"/>
          </w:tcPr>
          <w:p w14:paraId="4C4FC10B" w14:textId="77777777" w:rsidR="00C41300" w:rsidRDefault="00000000">
            <w:pPr>
              <w:spacing w:line="0" w:lineRule="atLeast"/>
              <w:jc w:val="left"/>
              <w:rPr>
                <w:rFonts w:ascii="宋体" w:hAnsi="宋体" w:cs="Times New Roman"/>
                <w:i/>
                <w:kern w:val="0"/>
                <w:sz w:val="22"/>
                <w:szCs w:val="24"/>
              </w:rPr>
            </w:pPr>
            <w:r>
              <w:rPr>
                <w:rFonts w:hint="eastAsia"/>
                <w:i/>
              </w:rPr>
              <w:t>申请发明专利</w:t>
            </w:r>
            <w:r>
              <w:rPr>
                <w:rFonts w:hint="eastAsia"/>
                <w:i/>
              </w:rPr>
              <w:t>1</w:t>
            </w:r>
            <w:r>
              <w:rPr>
                <w:rFonts w:hint="eastAsia"/>
                <w:i/>
              </w:rPr>
              <w:t>项</w:t>
            </w:r>
          </w:p>
        </w:tc>
      </w:tr>
      <w:tr w:rsidR="00C41300" w14:paraId="6AA80ED4" w14:textId="77777777">
        <w:trPr>
          <w:trHeight w:val="589"/>
          <w:jc w:val="center"/>
        </w:trPr>
        <w:tc>
          <w:tcPr>
            <w:tcW w:w="719" w:type="dxa"/>
            <w:vAlign w:val="center"/>
          </w:tcPr>
          <w:p w14:paraId="62A2C130" w14:textId="77777777" w:rsidR="00C41300" w:rsidRDefault="00000000">
            <w:pPr>
              <w:spacing w:line="0" w:lineRule="atLeast"/>
              <w:jc w:val="center"/>
              <w:rPr>
                <w:rFonts w:ascii="宋体" w:eastAsia="宋体" w:hAnsi="宋体" w:cs="Times New Roman"/>
                <w:i/>
                <w:kern w:val="0"/>
                <w:sz w:val="22"/>
                <w:szCs w:val="24"/>
              </w:rPr>
            </w:pPr>
            <w:r>
              <w:rPr>
                <w:rFonts w:ascii="宋体" w:eastAsia="宋体" w:hAnsi="宋体" w:cs="Times New Roman" w:hint="eastAsia"/>
                <w:i/>
                <w:kern w:val="0"/>
                <w:sz w:val="22"/>
                <w:szCs w:val="24"/>
              </w:rPr>
              <w:t>2</w:t>
            </w:r>
          </w:p>
        </w:tc>
        <w:tc>
          <w:tcPr>
            <w:tcW w:w="2752" w:type="dxa"/>
            <w:vAlign w:val="center"/>
          </w:tcPr>
          <w:p w14:paraId="18DA2EDF" w14:textId="77777777" w:rsidR="00C41300" w:rsidRDefault="00000000">
            <w:pPr>
              <w:spacing w:line="0" w:lineRule="atLeast"/>
              <w:jc w:val="left"/>
              <w:rPr>
                <w:rFonts w:ascii="宋体" w:eastAsia="宋体" w:hAnsi="宋体" w:cs="Times New Roman"/>
                <w:i/>
                <w:kern w:val="0"/>
                <w:sz w:val="22"/>
                <w:szCs w:val="24"/>
              </w:rPr>
            </w:pPr>
            <w:r>
              <w:rPr>
                <w:rFonts w:ascii="宋体" w:eastAsia="宋体" w:hAnsi="宋体" w:cs="Times New Roman" w:hint="eastAsia"/>
                <w:i/>
                <w:kern w:val="0"/>
                <w:sz w:val="22"/>
                <w:szCs w:val="24"/>
              </w:rPr>
              <w:t>基于强化学习的索引选择方法</w:t>
            </w:r>
          </w:p>
        </w:tc>
        <w:tc>
          <w:tcPr>
            <w:tcW w:w="2635" w:type="dxa"/>
            <w:vAlign w:val="center"/>
          </w:tcPr>
          <w:p w14:paraId="0544F217" w14:textId="77777777" w:rsidR="00C41300" w:rsidRDefault="00000000">
            <w:pPr>
              <w:spacing w:line="0" w:lineRule="atLeast"/>
              <w:jc w:val="center"/>
              <w:rPr>
                <w:rFonts w:ascii="宋体" w:eastAsia="宋体" w:hAnsi="宋体" w:cs="Times New Roman"/>
                <w:i/>
                <w:kern w:val="0"/>
                <w:sz w:val="22"/>
                <w:szCs w:val="24"/>
              </w:rPr>
            </w:pPr>
            <w:r>
              <w:rPr>
                <w:rFonts w:ascii="宋体" w:eastAsia="宋体" w:hAnsi="宋体" w:cs="Times New Roman" w:hint="eastAsia"/>
                <w:i/>
                <w:kern w:val="0"/>
                <w:sz w:val="22"/>
                <w:szCs w:val="24"/>
              </w:rPr>
              <w:t>第二季度(</w:t>
            </w:r>
            <w:r>
              <w:rPr>
                <w:rFonts w:ascii="宋体" w:eastAsia="宋体" w:hAnsi="宋体" w:cs="Times New Roman"/>
                <w:i/>
                <w:kern w:val="0"/>
                <w:sz w:val="22"/>
                <w:szCs w:val="24"/>
              </w:rPr>
              <w:t>2023.01-2024.04</w:t>
            </w:r>
            <w:r>
              <w:rPr>
                <w:rFonts w:ascii="宋体" w:eastAsia="宋体" w:hAnsi="宋体" w:cs="Times New Roman" w:hint="eastAsia"/>
                <w:i/>
                <w:kern w:val="0"/>
                <w:sz w:val="22"/>
                <w:szCs w:val="24"/>
              </w:rPr>
              <w:t>)</w:t>
            </w:r>
          </w:p>
        </w:tc>
        <w:tc>
          <w:tcPr>
            <w:tcW w:w="2712" w:type="dxa"/>
          </w:tcPr>
          <w:p w14:paraId="4107FE00" w14:textId="77777777" w:rsidR="00C41300" w:rsidRDefault="00000000">
            <w:pPr>
              <w:spacing w:line="0" w:lineRule="atLeast"/>
              <w:jc w:val="left"/>
              <w:rPr>
                <w:rFonts w:ascii="宋体" w:eastAsia="宋体" w:hAnsi="宋体" w:cs="Times New Roman"/>
                <w:i/>
                <w:kern w:val="0"/>
                <w:sz w:val="22"/>
                <w:szCs w:val="24"/>
              </w:rPr>
            </w:pPr>
            <w:r>
              <w:rPr>
                <w:rFonts w:hint="eastAsia"/>
                <w:i/>
              </w:rPr>
              <w:t>发表一篇</w:t>
            </w:r>
            <w:r>
              <w:rPr>
                <w:rFonts w:hint="eastAsia"/>
                <w:i/>
              </w:rPr>
              <w:t>CCF-A</w:t>
            </w:r>
            <w:r>
              <w:rPr>
                <w:rFonts w:hint="eastAsia"/>
                <w:i/>
              </w:rPr>
              <w:t>类论文</w:t>
            </w:r>
          </w:p>
        </w:tc>
      </w:tr>
      <w:tr w:rsidR="00C41300" w14:paraId="1AD7FF4A" w14:textId="77777777">
        <w:trPr>
          <w:trHeight w:val="589"/>
          <w:jc w:val="center"/>
        </w:trPr>
        <w:tc>
          <w:tcPr>
            <w:tcW w:w="719" w:type="dxa"/>
            <w:vAlign w:val="center"/>
          </w:tcPr>
          <w:p w14:paraId="4C4DCA22" w14:textId="77777777" w:rsidR="00C41300" w:rsidRDefault="00000000">
            <w:pPr>
              <w:spacing w:line="0" w:lineRule="atLeast"/>
              <w:jc w:val="center"/>
              <w:rPr>
                <w:rFonts w:ascii="宋体" w:eastAsia="宋体" w:hAnsi="宋体" w:cs="Times New Roman"/>
                <w:i/>
                <w:kern w:val="0"/>
                <w:sz w:val="22"/>
                <w:szCs w:val="24"/>
              </w:rPr>
            </w:pPr>
            <w:r>
              <w:rPr>
                <w:rFonts w:ascii="宋体" w:eastAsia="宋体" w:hAnsi="宋体" w:cs="Times New Roman" w:hint="eastAsia"/>
                <w:i/>
                <w:kern w:val="0"/>
                <w:sz w:val="22"/>
                <w:szCs w:val="24"/>
              </w:rPr>
              <w:t>3</w:t>
            </w:r>
          </w:p>
        </w:tc>
        <w:tc>
          <w:tcPr>
            <w:tcW w:w="2752" w:type="dxa"/>
            <w:vAlign w:val="center"/>
          </w:tcPr>
          <w:p w14:paraId="5F506280" w14:textId="77777777" w:rsidR="00C41300" w:rsidRDefault="00000000">
            <w:pPr>
              <w:spacing w:line="0" w:lineRule="atLeast"/>
              <w:jc w:val="left"/>
              <w:rPr>
                <w:rFonts w:ascii="宋体" w:eastAsia="宋体" w:hAnsi="宋体" w:cs="Times New Roman"/>
                <w:i/>
                <w:kern w:val="0"/>
                <w:sz w:val="22"/>
                <w:szCs w:val="24"/>
              </w:rPr>
            </w:pPr>
            <w:r>
              <w:rPr>
                <w:rFonts w:ascii="宋体" w:eastAsia="宋体" w:hAnsi="宋体" w:cs="Times New Roman" w:hint="eastAsia"/>
                <w:i/>
                <w:kern w:val="0"/>
                <w:sz w:val="22"/>
                <w:szCs w:val="24"/>
              </w:rPr>
              <w:t>面向动态工作负载的增量式索引管理技术</w:t>
            </w:r>
          </w:p>
        </w:tc>
        <w:tc>
          <w:tcPr>
            <w:tcW w:w="2635" w:type="dxa"/>
            <w:vAlign w:val="center"/>
          </w:tcPr>
          <w:p w14:paraId="29DFB4C6" w14:textId="77777777" w:rsidR="00C41300" w:rsidRDefault="00000000">
            <w:pPr>
              <w:spacing w:line="0" w:lineRule="atLeast"/>
              <w:jc w:val="center"/>
              <w:rPr>
                <w:rFonts w:ascii="宋体" w:eastAsia="宋体" w:hAnsi="宋体" w:cs="Times New Roman"/>
                <w:i/>
                <w:kern w:val="0"/>
                <w:sz w:val="22"/>
                <w:szCs w:val="24"/>
              </w:rPr>
            </w:pPr>
            <w:r>
              <w:rPr>
                <w:rFonts w:ascii="宋体" w:eastAsia="宋体" w:hAnsi="宋体" w:cs="Times New Roman" w:hint="eastAsia"/>
                <w:i/>
                <w:kern w:val="0"/>
                <w:sz w:val="22"/>
                <w:szCs w:val="24"/>
              </w:rPr>
              <w:t>第三季度(</w:t>
            </w:r>
            <w:r>
              <w:rPr>
                <w:rFonts w:ascii="宋体" w:eastAsia="宋体" w:hAnsi="宋体" w:cs="Times New Roman"/>
                <w:i/>
                <w:kern w:val="0"/>
                <w:sz w:val="22"/>
                <w:szCs w:val="24"/>
              </w:rPr>
              <w:t>2023.04-2024.07</w:t>
            </w:r>
            <w:r>
              <w:rPr>
                <w:rFonts w:ascii="宋体" w:eastAsia="宋体" w:hAnsi="宋体" w:cs="Times New Roman" w:hint="eastAsia"/>
                <w:i/>
                <w:kern w:val="0"/>
                <w:sz w:val="22"/>
                <w:szCs w:val="24"/>
              </w:rPr>
              <w:t>)</w:t>
            </w:r>
          </w:p>
        </w:tc>
        <w:tc>
          <w:tcPr>
            <w:tcW w:w="2712" w:type="dxa"/>
          </w:tcPr>
          <w:p w14:paraId="0626D578" w14:textId="77777777" w:rsidR="00C41300" w:rsidRDefault="00000000">
            <w:pPr>
              <w:spacing w:line="0" w:lineRule="atLeast"/>
              <w:jc w:val="left"/>
              <w:rPr>
                <w:rFonts w:ascii="宋体" w:eastAsia="宋体" w:hAnsi="宋体" w:cs="Times New Roman"/>
                <w:i/>
                <w:kern w:val="0"/>
                <w:sz w:val="22"/>
                <w:szCs w:val="24"/>
              </w:rPr>
            </w:pPr>
            <w:r>
              <w:rPr>
                <w:rFonts w:hint="eastAsia"/>
                <w:i/>
              </w:rPr>
              <w:t>申请发明专利</w:t>
            </w:r>
            <w:r>
              <w:rPr>
                <w:rFonts w:hint="eastAsia"/>
                <w:i/>
              </w:rPr>
              <w:t>1</w:t>
            </w:r>
            <w:r>
              <w:rPr>
                <w:rFonts w:hint="eastAsia"/>
                <w:i/>
              </w:rPr>
              <w:t>项</w:t>
            </w:r>
          </w:p>
        </w:tc>
      </w:tr>
      <w:tr w:rsidR="00C41300" w14:paraId="7637EC83" w14:textId="77777777">
        <w:trPr>
          <w:trHeight w:val="589"/>
          <w:jc w:val="center"/>
        </w:trPr>
        <w:tc>
          <w:tcPr>
            <w:tcW w:w="719" w:type="dxa"/>
            <w:vAlign w:val="center"/>
          </w:tcPr>
          <w:p w14:paraId="6B69712D" w14:textId="77777777" w:rsidR="00C41300" w:rsidRDefault="00000000">
            <w:pPr>
              <w:spacing w:line="0" w:lineRule="atLeast"/>
              <w:jc w:val="center"/>
              <w:rPr>
                <w:rFonts w:ascii="宋体" w:eastAsia="宋体" w:hAnsi="宋体" w:cs="Times New Roman"/>
                <w:i/>
                <w:kern w:val="0"/>
                <w:sz w:val="22"/>
                <w:szCs w:val="24"/>
              </w:rPr>
            </w:pPr>
            <w:r>
              <w:rPr>
                <w:rFonts w:ascii="宋体" w:eastAsia="宋体" w:hAnsi="宋体" w:cs="Times New Roman" w:hint="eastAsia"/>
                <w:i/>
                <w:kern w:val="0"/>
                <w:sz w:val="22"/>
                <w:szCs w:val="24"/>
              </w:rPr>
              <w:t>4</w:t>
            </w:r>
          </w:p>
        </w:tc>
        <w:tc>
          <w:tcPr>
            <w:tcW w:w="2752" w:type="dxa"/>
            <w:vAlign w:val="center"/>
          </w:tcPr>
          <w:p w14:paraId="4727CD7F" w14:textId="77777777" w:rsidR="00C41300" w:rsidRDefault="00000000">
            <w:pPr>
              <w:spacing w:line="0" w:lineRule="atLeast"/>
              <w:jc w:val="left"/>
              <w:rPr>
                <w:rFonts w:ascii="宋体" w:eastAsia="宋体" w:hAnsi="宋体" w:cs="Times New Roman"/>
                <w:i/>
                <w:kern w:val="0"/>
                <w:sz w:val="22"/>
                <w:szCs w:val="24"/>
              </w:rPr>
            </w:pPr>
            <w:r>
              <w:rPr>
                <w:rFonts w:ascii="宋体" w:eastAsia="宋体" w:hAnsi="宋体" w:cs="Times New Roman" w:hint="eastAsia"/>
                <w:i/>
                <w:kern w:val="0"/>
                <w:sz w:val="22"/>
                <w:szCs w:val="24"/>
              </w:rPr>
              <w:t>面向动态工作负载的增量式索引管理系统</w:t>
            </w:r>
          </w:p>
        </w:tc>
        <w:tc>
          <w:tcPr>
            <w:tcW w:w="2635" w:type="dxa"/>
            <w:vAlign w:val="center"/>
          </w:tcPr>
          <w:p w14:paraId="5D036E9B" w14:textId="77777777" w:rsidR="00C41300" w:rsidRDefault="00000000">
            <w:pPr>
              <w:spacing w:line="0" w:lineRule="atLeast"/>
              <w:jc w:val="center"/>
              <w:rPr>
                <w:rFonts w:ascii="宋体" w:eastAsia="宋体" w:hAnsi="宋体" w:cs="Times New Roman"/>
                <w:i/>
                <w:kern w:val="0"/>
                <w:sz w:val="22"/>
                <w:szCs w:val="24"/>
              </w:rPr>
            </w:pPr>
            <w:r>
              <w:rPr>
                <w:rFonts w:ascii="宋体" w:eastAsia="宋体" w:hAnsi="宋体" w:cs="Times New Roman" w:hint="eastAsia"/>
                <w:i/>
                <w:kern w:val="0"/>
                <w:sz w:val="22"/>
                <w:szCs w:val="24"/>
              </w:rPr>
              <w:t>第四季度(</w:t>
            </w:r>
            <w:r>
              <w:rPr>
                <w:rFonts w:ascii="宋体" w:eastAsia="宋体" w:hAnsi="宋体" w:cs="Times New Roman"/>
                <w:i/>
                <w:kern w:val="0"/>
                <w:sz w:val="22"/>
                <w:szCs w:val="24"/>
              </w:rPr>
              <w:t>2023.071-2024.10</w:t>
            </w:r>
            <w:r>
              <w:rPr>
                <w:rFonts w:ascii="宋体" w:eastAsia="宋体" w:hAnsi="宋体" w:cs="Times New Roman" w:hint="eastAsia"/>
                <w:i/>
                <w:kern w:val="0"/>
                <w:sz w:val="22"/>
                <w:szCs w:val="24"/>
              </w:rPr>
              <w:t>)</w:t>
            </w:r>
          </w:p>
        </w:tc>
        <w:tc>
          <w:tcPr>
            <w:tcW w:w="2712" w:type="dxa"/>
          </w:tcPr>
          <w:p w14:paraId="67B7189B" w14:textId="77777777" w:rsidR="00C41300" w:rsidRDefault="00000000">
            <w:pPr>
              <w:spacing w:line="0" w:lineRule="atLeast"/>
              <w:jc w:val="left"/>
              <w:rPr>
                <w:rFonts w:ascii="宋体" w:eastAsia="宋体" w:hAnsi="宋体" w:cs="Times New Roman"/>
                <w:i/>
                <w:kern w:val="0"/>
                <w:sz w:val="22"/>
                <w:szCs w:val="24"/>
              </w:rPr>
            </w:pPr>
            <w:r>
              <w:rPr>
                <w:rFonts w:hint="eastAsia"/>
                <w:i/>
              </w:rPr>
              <w:t>源代码、项目报告书</w:t>
            </w:r>
          </w:p>
        </w:tc>
      </w:tr>
    </w:tbl>
    <w:p w14:paraId="5A79679B" w14:textId="77777777" w:rsidR="00C41300" w:rsidRDefault="00C41300">
      <w:pPr>
        <w:pStyle w:val="af"/>
        <w:spacing w:line="360" w:lineRule="auto"/>
        <w:jc w:val="both"/>
        <w:rPr>
          <w:rFonts w:ascii="宋体" w:eastAsia="宋体" w:hAnsi="宋体"/>
          <w:b/>
          <w:sz w:val="24"/>
          <w:szCs w:val="24"/>
          <w:lang w:eastAsia="zh-CN"/>
        </w:rPr>
      </w:pPr>
    </w:p>
    <w:p w14:paraId="7E88959F" w14:textId="77777777" w:rsidR="00C41300" w:rsidRDefault="00000000">
      <w:pPr>
        <w:spacing w:line="360" w:lineRule="auto"/>
        <w:rPr>
          <w:rFonts w:ascii="宋体" w:eastAsia="宋体" w:hAnsi="宋体" w:cs="Times New Roman"/>
          <w:b/>
          <w:color w:val="000000"/>
          <w:kern w:val="0"/>
          <w:sz w:val="24"/>
          <w:szCs w:val="24"/>
        </w:rPr>
      </w:pPr>
      <w:r>
        <w:rPr>
          <w:rFonts w:ascii="宋体" w:eastAsia="宋体" w:hAnsi="宋体" w:cs="Times New Roman" w:hint="eastAsia"/>
          <w:b/>
          <w:color w:val="000000"/>
          <w:kern w:val="0"/>
          <w:sz w:val="24"/>
          <w:szCs w:val="24"/>
        </w:rPr>
        <w:t>3</w:t>
      </w:r>
      <w:r>
        <w:rPr>
          <w:rFonts w:ascii="宋体" w:eastAsia="宋体" w:hAnsi="宋体" w:cs="Times New Roman"/>
          <w:b/>
          <w:color w:val="000000"/>
          <w:kern w:val="0"/>
          <w:sz w:val="24"/>
          <w:szCs w:val="24"/>
        </w:rPr>
        <w:t xml:space="preserve">. </w:t>
      </w:r>
      <w:r>
        <w:rPr>
          <w:rFonts w:ascii="宋体" w:eastAsia="宋体" w:hAnsi="宋体" w:cs="Times New Roman" w:hint="eastAsia"/>
          <w:b/>
          <w:color w:val="000000"/>
          <w:kern w:val="0"/>
          <w:sz w:val="24"/>
          <w:szCs w:val="24"/>
        </w:rPr>
        <w:t>预期成果</w:t>
      </w:r>
    </w:p>
    <w:p w14:paraId="58E0FFAD" w14:textId="77777777" w:rsidR="00C41300" w:rsidRDefault="00000000">
      <w:pPr>
        <w:numPr>
          <w:ilvl w:val="0"/>
          <w:numId w:val="10"/>
        </w:numPr>
        <w:spacing w:line="360" w:lineRule="auto"/>
        <w:rPr>
          <w:rFonts w:ascii="Times New Roman" w:eastAsia="宋体" w:hAnsi="Times New Roman" w:cs="Times New Roman"/>
          <w:color w:val="0070C0"/>
          <w:kern w:val="0"/>
          <w:sz w:val="22"/>
          <w:szCs w:val="24"/>
        </w:rPr>
      </w:pPr>
      <w:r>
        <w:rPr>
          <w:rFonts w:ascii="Times New Roman" w:eastAsia="宋体" w:hAnsi="Times New Roman" w:cs="Times New Roman"/>
          <w:color w:val="0070C0"/>
          <w:kern w:val="0"/>
          <w:sz w:val="22"/>
          <w:szCs w:val="24"/>
        </w:rPr>
        <w:t>算法原型</w:t>
      </w:r>
      <w:r>
        <w:rPr>
          <w:rFonts w:ascii="Times New Roman" w:eastAsia="宋体" w:hAnsi="Times New Roman" w:cs="Times New Roman" w:hint="eastAsia"/>
          <w:color w:val="0070C0"/>
          <w:kern w:val="0"/>
          <w:sz w:val="22"/>
          <w:szCs w:val="24"/>
        </w:rPr>
        <w:t>及源码</w:t>
      </w:r>
      <w:r>
        <w:rPr>
          <w:rFonts w:ascii="Times New Roman" w:eastAsia="宋体" w:hAnsi="Times New Roman" w:cs="Times New Roman"/>
          <w:color w:val="0070C0"/>
          <w:kern w:val="0"/>
          <w:sz w:val="22"/>
          <w:szCs w:val="24"/>
        </w:rPr>
        <w:t>：</w:t>
      </w:r>
      <w:r>
        <w:rPr>
          <w:rFonts w:ascii="Times New Roman" w:eastAsia="宋体" w:hAnsi="Times New Roman" w:cs="Times New Roman" w:hint="eastAsia"/>
          <w:color w:val="0070C0"/>
          <w:kern w:val="0"/>
          <w:sz w:val="22"/>
          <w:szCs w:val="24"/>
        </w:rPr>
        <w:t>基于机器学习的索引收益估算算法、基于强化学习的索引选择算法及相关</w:t>
      </w:r>
      <w:r>
        <w:rPr>
          <w:rFonts w:ascii="Times New Roman" w:eastAsia="宋体" w:hAnsi="Times New Roman" w:cs="Times New Roman"/>
          <w:color w:val="0070C0"/>
          <w:kern w:val="0"/>
          <w:sz w:val="22"/>
          <w:szCs w:val="24"/>
        </w:rPr>
        <w:t>源代码</w:t>
      </w:r>
    </w:p>
    <w:p w14:paraId="4ABD870F" w14:textId="77777777" w:rsidR="00C41300" w:rsidRDefault="00000000">
      <w:pPr>
        <w:numPr>
          <w:ilvl w:val="0"/>
          <w:numId w:val="10"/>
        </w:numPr>
        <w:spacing w:line="360" w:lineRule="auto"/>
        <w:rPr>
          <w:rFonts w:ascii="Times New Roman" w:eastAsia="宋体" w:hAnsi="Times New Roman" w:cs="Times New Roman"/>
          <w:color w:val="0070C0"/>
          <w:kern w:val="0"/>
          <w:sz w:val="22"/>
          <w:szCs w:val="24"/>
        </w:rPr>
      </w:pPr>
      <w:r>
        <w:rPr>
          <w:rFonts w:ascii="Times New Roman" w:eastAsia="宋体" w:hAnsi="Times New Roman" w:cs="Times New Roman"/>
          <w:color w:val="0070C0"/>
          <w:kern w:val="0"/>
          <w:sz w:val="22"/>
          <w:szCs w:val="24"/>
        </w:rPr>
        <w:t>论文：发表蚂蚁认可的</w:t>
      </w:r>
      <w:r>
        <w:rPr>
          <w:rFonts w:ascii="Times New Roman" w:eastAsia="宋体" w:hAnsi="Times New Roman" w:cs="Times New Roman"/>
          <w:color w:val="0070C0"/>
          <w:kern w:val="0"/>
          <w:sz w:val="22"/>
          <w:szCs w:val="24"/>
        </w:rPr>
        <w:t>CCF-A</w:t>
      </w:r>
      <w:proofErr w:type="gramStart"/>
      <w:r>
        <w:rPr>
          <w:rFonts w:ascii="Times New Roman" w:eastAsia="宋体" w:hAnsi="Times New Roman" w:cs="Times New Roman"/>
          <w:color w:val="0070C0"/>
          <w:kern w:val="0"/>
          <w:sz w:val="22"/>
          <w:szCs w:val="24"/>
        </w:rPr>
        <w:t>类或者</w:t>
      </w:r>
      <w:proofErr w:type="gramEnd"/>
      <w:r>
        <w:rPr>
          <w:rFonts w:ascii="Times New Roman" w:eastAsia="宋体" w:hAnsi="Times New Roman" w:cs="Times New Roman"/>
          <w:color w:val="0070C0"/>
          <w:kern w:val="0"/>
          <w:sz w:val="22"/>
          <w:szCs w:val="24"/>
        </w:rPr>
        <w:t>领域内顶级会议、期刊论文</w:t>
      </w:r>
      <w:r>
        <w:rPr>
          <w:rFonts w:ascii="Times New Roman" w:eastAsia="宋体" w:hAnsi="Times New Roman" w:cs="Times New Roman"/>
          <w:color w:val="0070C0"/>
          <w:kern w:val="0"/>
          <w:sz w:val="22"/>
          <w:szCs w:val="24"/>
        </w:rPr>
        <w:t>1</w:t>
      </w:r>
      <w:r>
        <w:rPr>
          <w:rFonts w:ascii="Times New Roman" w:eastAsia="宋体" w:hAnsi="Times New Roman" w:cs="Times New Roman"/>
          <w:color w:val="0070C0"/>
          <w:kern w:val="0"/>
          <w:sz w:val="22"/>
          <w:szCs w:val="24"/>
        </w:rPr>
        <w:t>篇</w:t>
      </w:r>
      <w:r>
        <w:rPr>
          <w:rFonts w:ascii="Times New Roman" w:eastAsia="宋体" w:hAnsi="Times New Roman" w:cs="Times New Roman" w:hint="eastAsia"/>
          <w:color w:val="0070C0"/>
          <w:kern w:val="0"/>
          <w:sz w:val="22"/>
          <w:szCs w:val="24"/>
        </w:rPr>
        <w:t>以上</w:t>
      </w:r>
    </w:p>
    <w:p w14:paraId="63F323E9" w14:textId="77777777" w:rsidR="00C41300" w:rsidRDefault="00000000">
      <w:pPr>
        <w:numPr>
          <w:ilvl w:val="0"/>
          <w:numId w:val="10"/>
        </w:numPr>
        <w:spacing w:line="360" w:lineRule="auto"/>
        <w:rPr>
          <w:rFonts w:ascii="Times New Roman" w:eastAsia="宋体" w:hAnsi="Times New Roman" w:cs="Times New Roman"/>
          <w:color w:val="0070C0"/>
          <w:kern w:val="0"/>
          <w:sz w:val="22"/>
          <w:szCs w:val="24"/>
        </w:rPr>
      </w:pPr>
      <w:r>
        <w:rPr>
          <w:rFonts w:ascii="Times New Roman" w:eastAsia="宋体" w:hAnsi="Times New Roman" w:cs="Times New Roman"/>
          <w:color w:val="0070C0"/>
          <w:kern w:val="0"/>
          <w:sz w:val="22"/>
          <w:szCs w:val="24"/>
        </w:rPr>
        <w:t>专利：</w:t>
      </w:r>
      <w:r>
        <w:rPr>
          <w:rFonts w:ascii="Times New Roman" w:eastAsia="宋体" w:hAnsi="Times New Roman" w:cs="Times New Roman" w:hint="eastAsia"/>
          <w:color w:val="0070C0"/>
          <w:kern w:val="0"/>
          <w:sz w:val="22"/>
          <w:szCs w:val="24"/>
        </w:rPr>
        <w:t>申请国家发明</w:t>
      </w:r>
      <w:r>
        <w:rPr>
          <w:rFonts w:ascii="Times New Roman" w:eastAsia="宋体" w:hAnsi="Times New Roman" w:cs="Times New Roman"/>
          <w:color w:val="0070C0"/>
          <w:kern w:val="0"/>
          <w:sz w:val="22"/>
          <w:szCs w:val="24"/>
        </w:rPr>
        <w:t>专利</w:t>
      </w:r>
      <w:r>
        <w:rPr>
          <w:rFonts w:ascii="Times New Roman" w:eastAsia="宋体" w:hAnsi="Times New Roman" w:cs="Times New Roman"/>
          <w:color w:val="0070C0"/>
          <w:kern w:val="0"/>
          <w:sz w:val="22"/>
          <w:szCs w:val="24"/>
        </w:rPr>
        <w:t>2</w:t>
      </w:r>
      <w:r>
        <w:rPr>
          <w:rFonts w:ascii="Times New Roman" w:eastAsia="宋体" w:hAnsi="Times New Roman" w:cs="Times New Roman"/>
          <w:color w:val="0070C0"/>
          <w:kern w:val="0"/>
          <w:sz w:val="22"/>
          <w:szCs w:val="24"/>
        </w:rPr>
        <w:t>项</w:t>
      </w:r>
      <w:r>
        <w:rPr>
          <w:rFonts w:ascii="Times New Roman" w:eastAsia="宋体" w:hAnsi="Times New Roman" w:cs="Times New Roman" w:hint="eastAsia"/>
          <w:color w:val="0070C0"/>
          <w:kern w:val="0"/>
          <w:sz w:val="22"/>
          <w:szCs w:val="24"/>
        </w:rPr>
        <w:t>以上</w:t>
      </w:r>
    </w:p>
    <w:p w14:paraId="01B59D35" w14:textId="70CC9F33" w:rsidR="00C41300" w:rsidRDefault="00000000">
      <w:pPr>
        <w:numPr>
          <w:ilvl w:val="0"/>
          <w:numId w:val="10"/>
        </w:numPr>
        <w:spacing w:line="360" w:lineRule="auto"/>
        <w:rPr>
          <w:rFonts w:ascii="Times New Roman" w:eastAsia="宋体" w:hAnsi="Times New Roman" w:cs="Times New Roman"/>
          <w:color w:val="0070C0"/>
          <w:kern w:val="0"/>
          <w:sz w:val="22"/>
          <w:szCs w:val="24"/>
        </w:rPr>
      </w:pPr>
      <w:r>
        <w:rPr>
          <w:rFonts w:ascii="Times New Roman" w:eastAsia="宋体" w:hAnsi="Times New Roman" w:cs="Times New Roman"/>
          <w:color w:val="0070C0"/>
          <w:kern w:val="0"/>
          <w:sz w:val="22"/>
          <w:szCs w:val="24"/>
        </w:rPr>
        <w:t>技术指标：与现有的</w:t>
      </w:r>
      <w:r>
        <w:rPr>
          <w:rFonts w:ascii="Times New Roman" w:eastAsia="宋体" w:hAnsi="Times New Roman" w:cs="Times New Roman" w:hint="eastAsia"/>
          <w:color w:val="0070C0"/>
          <w:kern w:val="0"/>
          <w:sz w:val="22"/>
          <w:szCs w:val="24"/>
        </w:rPr>
        <w:t>索引管理系统</w:t>
      </w:r>
      <w:r>
        <w:rPr>
          <w:rFonts w:ascii="Times New Roman" w:eastAsia="宋体" w:hAnsi="Times New Roman" w:cs="Times New Roman"/>
          <w:color w:val="0070C0"/>
          <w:kern w:val="0"/>
          <w:sz w:val="22"/>
          <w:szCs w:val="24"/>
        </w:rPr>
        <w:t>相比，</w:t>
      </w:r>
      <w:r>
        <w:rPr>
          <w:rFonts w:ascii="Times New Roman" w:eastAsia="宋体" w:hAnsi="Times New Roman" w:cs="Times New Roman" w:hint="eastAsia"/>
          <w:color w:val="0070C0"/>
          <w:kern w:val="0"/>
          <w:sz w:val="22"/>
          <w:szCs w:val="24"/>
        </w:rPr>
        <w:t>支持增量索引管理，减少候选索引数量</w:t>
      </w:r>
      <w:r>
        <w:rPr>
          <w:rFonts w:ascii="Times New Roman" w:eastAsia="宋体" w:hAnsi="Times New Roman" w:cs="Times New Roman"/>
          <w:color w:val="0070C0"/>
          <w:kern w:val="0"/>
          <w:sz w:val="22"/>
          <w:szCs w:val="24"/>
        </w:rPr>
        <w:t>60%</w:t>
      </w:r>
      <w:r>
        <w:rPr>
          <w:rFonts w:ascii="Times New Roman" w:eastAsia="宋体" w:hAnsi="Times New Roman" w:cs="Times New Roman" w:hint="eastAsia"/>
          <w:color w:val="0070C0"/>
          <w:kern w:val="0"/>
          <w:sz w:val="22"/>
          <w:szCs w:val="24"/>
        </w:rPr>
        <w:t>～</w:t>
      </w:r>
      <w:r>
        <w:rPr>
          <w:rFonts w:ascii="Times New Roman" w:eastAsia="宋体" w:hAnsi="Times New Roman" w:cs="Times New Roman" w:hint="eastAsia"/>
          <w:color w:val="0070C0"/>
          <w:kern w:val="0"/>
          <w:sz w:val="22"/>
          <w:szCs w:val="24"/>
        </w:rPr>
        <w:t>7</w:t>
      </w:r>
      <w:r>
        <w:rPr>
          <w:rFonts w:ascii="Times New Roman" w:eastAsia="宋体" w:hAnsi="Times New Roman" w:cs="Times New Roman"/>
          <w:color w:val="0070C0"/>
          <w:kern w:val="0"/>
          <w:sz w:val="22"/>
          <w:szCs w:val="24"/>
        </w:rPr>
        <w:t>0%</w:t>
      </w:r>
      <w:r>
        <w:rPr>
          <w:rFonts w:ascii="Times New Roman" w:eastAsia="宋体" w:hAnsi="Times New Roman" w:cs="Times New Roman" w:hint="eastAsia"/>
          <w:color w:val="0070C0"/>
          <w:kern w:val="0"/>
          <w:sz w:val="22"/>
          <w:szCs w:val="24"/>
        </w:rPr>
        <w:t>，减少索引存储空间</w:t>
      </w:r>
      <w:r>
        <w:rPr>
          <w:rFonts w:ascii="Times New Roman" w:eastAsia="宋体" w:hAnsi="Times New Roman" w:cs="Times New Roman"/>
          <w:color w:val="0070C0"/>
          <w:kern w:val="0"/>
          <w:sz w:val="22"/>
          <w:szCs w:val="24"/>
        </w:rPr>
        <w:t>30%</w:t>
      </w:r>
      <w:r>
        <w:rPr>
          <w:rFonts w:ascii="Times New Roman" w:eastAsia="宋体" w:hAnsi="Times New Roman" w:cs="Times New Roman" w:hint="eastAsia"/>
          <w:color w:val="0070C0"/>
          <w:kern w:val="0"/>
          <w:sz w:val="22"/>
          <w:szCs w:val="24"/>
        </w:rPr>
        <w:t>～</w:t>
      </w:r>
      <w:r>
        <w:rPr>
          <w:rFonts w:ascii="Times New Roman" w:eastAsia="宋体" w:hAnsi="Times New Roman" w:cs="Times New Roman"/>
          <w:color w:val="0070C0"/>
          <w:kern w:val="0"/>
          <w:sz w:val="22"/>
          <w:szCs w:val="24"/>
        </w:rPr>
        <w:t>40</w:t>
      </w:r>
      <w:r>
        <w:rPr>
          <w:rFonts w:ascii="Times New Roman" w:eastAsia="宋体" w:hAnsi="Times New Roman" w:cs="Times New Roman" w:hint="eastAsia"/>
          <w:color w:val="0070C0"/>
          <w:kern w:val="0"/>
          <w:sz w:val="22"/>
          <w:szCs w:val="24"/>
        </w:rPr>
        <w:t>%</w:t>
      </w:r>
      <w:r>
        <w:rPr>
          <w:rFonts w:ascii="Times New Roman" w:eastAsia="宋体" w:hAnsi="Times New Roman" w:cs="Times New Roman" w:hint="eastAsia"/>
          <w:color w:val="0070C0"/>
          <w:kern w:val="0"/>
          <w:sz w:val="22"/>
          <w:szCs w:val="24"/>
        </w:rPr>
        <w:t>。</w:t>
      </w:r>
    </w:p>
    <w:p w14:paraId="2F5C9B86" w14:textId="77777777" w:rsidR="00C41300" w:rsidRDefault="00000000">
      <w:pPr>
        <w:pStyle w:val="af"/>
        <w:numPr>
          <w:ilvl w:val="0"/>
          <w:numId w:val="11"/>
        </w:numPr>
        <w:spacing w:after="120" w:line="360" w:lineRule="auto"/>
        <w:jc w:val="both"/>
        <w:rPr>
          <w:rFonts w:ascii="宋体" w:eastAsia="宋体" w:hAnsi="宋体" w:cs="宋体"/>
          <w:b/>
          <w:sz w:val="24"/>
          <w:szCs w:val="24"/>
          <w:lang w:eastAsia="zh-CN"/>
        </w:rPr>
      </w:pPr>
      <w:r>
        <w:rPr>
          <w:rFonts w:ascii="宋体" w:eastAsia="宋体" w:hAnsi="宋体" w:hint="eastAsia"/>
          <w:b/>
          <w:sz w:val="24"/>
          <w:szCs w:val="24"/>
          <w:lang w:eastAsia="zh-CN"/>
        </w:rPr>
        <w:t>人力、设备等投入</w:t>
      </w:r>
      <w:r>
        <w:rPr>
          <w:rFonts w:ascii="宋体" w:eastAsia="宋体" w:hAnsi="宋体" w:cs="宋体" w:hint="eastAsia"/>
          <w:b/>
          <w:sz w:val="24"/>
          <w:szCs w:val="24"/>
          <w:lang w:eastAsia="zh-CN"/>
        </w:rPr>
        <w:t>及项目预算</w:t>
      </w:r>
    </w:p>
    <w:p w14:paraId="0EC7300A" w14:textId="77777777" w:rsidR="00C41300" w:rsidRDefault="00000000">
      <w:pPr>
        <w:pStyle w:val="2"/>
        <w:spacing w:before="0" w:after="0" w:line="360" w:lineRule="auto"/>
        <w:rPr>
          <w:rFonts w:ascii="Times New Roman" w:hAnsi="Times New Roman" w:cs="Times New Roman"/>
          <w:sz w:val="24"/>
          <w:szCs w:val="20"/>
        </w:rPr>
      </w:pPr>
      <w:r>
        <w:rPr>
          <w:rFonts w:ascii="Times New Roman" w:hAnsi="Times New Roman" w:cs="Times New Roman" w:hint="eastAsia"/>
          <w:sz w:val="24"/>
          <w:szCs w:val="20"/>
        </w:rPr>
        <w:t xml:space="preserve">4.1 </w:t>
      </w:r>
      <w:r>
        <w:rPr>
          <w:rFonts w:ascii="Times New Roman" w:hAnsi="Times New Roman" w:cs="Times New Roman"/>
          <w:sz w:val="24"/>
          <w:szCs w:val="20"/>
        </w:rPr>
        <w:t xml:space="preserve"> </w:t>
      </w:r>
      <w:r>
        <w:rPr>
          <w:rFonts w:ascii="Times New Roman" w:hAnsi="Times New Roman" w:cs="Times New Roman" w:hint="eastAsia"/>
          <w:sz w:val="24"/>
          <w:szCs w:val="20"/>
        </w:rPr>
        <w:t>人力投入（包括全部参与项目的人员）</w:t>
      </w:r>
    </w:p>
    <w:tbl>
      <w:tblPr>
        <w:tblW w:w="9412" w:type="dxa"/>
        <w:jc w:val="center"/>
        <w:tblLayout w:type="fixed"/>
        <w:tblCellMar>
          <w:left w:w="0" w:type="dxa"/>
          <w:right w:w="0" w:type="dxa"/>
        </w:tblCellMar>
        <w:tblLook w:val="04A0" w:firstRow="1" w:lastRow="0" w:firstColumn="1" w:lastColumn="0" w:noHBand="0" w:noVBand="1"/>
      </w:tblPr>
      <w:tblGrid>
        <w:gridCol w:w="955"/>
        <w:gridCol w:w="1953"/>
        <w:gridCol w:w="692"/>
        <w:gridCol w:w="1621"/>
        <w:gridCol w:w="1800"/>
        <w:gridCol w:w="1489"/>
        <w:gridCol w:w="902"/>
      </w:tblGrid>
      <w:tr w:rsidR="00C41300" w14:paraId="13C61D24" w14:textId="77777777">
        <w:trPr>
          <w:trHeight w:val="887"/>
          <w:jc w:val="center"/>
        </w:trPr>
        <w:tc>
          <w:tcPr>
            <w:tcW w:w="955" w:type="dxa"/>
            <w:tcBorders>
              <w:top w:val="single" w:sz="8" w:space="0" w:color="000000"/>
              <w:left w:val="single" w:sz="2" w:space="0" w:color="000000"/>
              <w:bottom w:val="single" w:sz="2" w:space="0" w:color="000000"/>
              <w:right w:val="single" w:sz="2" w:space="0" w:color="000000"/>
            </w:tcBorders>
            <w:shd w:val="clear" w:color="auto" w:fill="0066FF"/>
            <w:vAlign w:val="center"/>
          </w:tcPr>
          <w:p w14:paraId="0A8A9746" w14:textId="77777777" w:rsidR="00C41300" w:rsidRDefault="00000000">
            <w:pPr>
              <w:autoSpaceDE w:val="0"/>
              <w:autoSpaceDN w:val="0"/>
              <w:adjustRightInd w:val="0"/>
              <w:spacing w:line="240" w:lineRule="exact"/>
              <w:jc w:val="center"/>
              <w:rPr>
                <w:rFonts w:ascii="宋体" w:eastAsia="宋体" w:hAnsi="宋体"/>
                <w:b/>
                <w:color w:val="FFFFFF" w:themeColor="background1"/>
                <w:kern w:val="0"/>
                <w:sz w:val="20"/>
                <w:szCs w:val="20"/>
              </w:rPr>
            </w:pPr>
            <w:r>
              <w:rPr>
                <w:rFonts w:ascii="宋体" w:eastAsia="宋体" w:hAnsi="宋体" w:hint="eastAsia"/>
                <w:b/>
                <w:color w:val="FFFFFF" w:themeColor="background1"/>
                <w:kern w:val="0"/>
                <w:sz w:val="20"/>
                <w:szCs w:val="20"/>
              </w:rPr>
              <w:t>人员姓名</w:t>
            </w:r>
          </w:p>
        </w:tc>
        <w:tc>
          <w:tcPr>
            <w:tcW w:w="1953" w:type="dxa"/>
            <w:tcBorders>
              <w:top w:val="single" w:sz="8" w:space="0" w:color="000000"/>
              <w:left w:val="single" w:sz="2" w:space="0" w:color="000000"/>
              <w:bottom w:val="single" w:sz="2" w:space="0" w:color="000000"/>
              <w:right w:val="single" w:sz="2" w:space="0" w:color="000000"/>
            </w:tcBorders>
            <w:shd w:val="clear" w:color="auto" w:fill="0066FF"/>
            <w:vAlign w:val="center"/>
          </w:tcPr>
          <w:p w14:paraId="01DA0F48" w14:textId="77777777" w:rsidR="00C41300" w:rsidRDefault="00000000">
            <w:pPr>
              <w:autoSpaceDE w:val="0"/>
              <w:autoSpaceDN w:val="0"/>
              <w:adjustRightInd w:val="0"/>
              <w:spacing w:line="240" w:lineRule="exact"/>
              <w:jc w:val="center"/>
              <w:rPr>
                <w:rFonts w:ascii="宋体" w:eastAsia="宋体" w:hAnsi="宋体"/>
                <w:b/>
                <w:color w:val="FFFFFF" w:themeColor="background1"/>
                <w:kern w:val="0"/>
                <w:sz w:val="20"/>
                <w:szCs w:val="20"/>
              </w:rPr>
            </w:pPr>
            <w:r>
              <w:rPr>
                <w:rFonts w:ascii="宋体" w:eastAsia="宋体" w:hAnsi="宋体" w:hint="eastAsia"/>
                <w:b/>
                <w:color w:val="FFFFFF" w:themeColor="background1"/>
                <w:kern w:val="0"/>
                <w:sz w:val="20"/>
                <w:szCs w:val="20"/>
              </w:rPr>
              <w:t>所属机构与职务</w:t>
            </w:r>
          </w:p>
        </w:tc>
        <w:tc>
          <w:tcPr>
            <w:tcW w:w="692" w:type="dxa"/>
            <w:tcBorders>
              <w:top w:val="single" w:sz="8" w:space="0" w:color="000000"/>
              <w:left w:val="single" w:sz="2" w:space="0" w:color="000000"/>
              <w:bottom w:val="single" w:sz="2" w:space="0" w:color="000000"/>
              <w:right w:val="single" w:sz="2" w:space="0" w:color="000000"/>
            </w:tcBorders>
            <w:shd w:val="clear" w:color="auto" w:fill="0066FF"/>
            <w:vAlign w:val="center"/>
          </w:tcPr>
          <w:p w14:paraId="2588EF23" w14:textId="77777777" w:rsidR="00C41300" w:rsidRDefault="00000000">
            <w:pPr>
              <w:autoSpaceDE w:val="0"/>
              <w:autoSpaceDN w:val="0"/>
              <w:adjustRightInd w:val="0"/>
              <w:spacing w:line="260" w:lineRule="atLeast"/>
              <w:jc w:val="center"/>
              <w:rPr>
                <w:rFonts w:ascii="宋体" w:eastAsia="宋体" w:hAnsi="宋体"/>
                <w:b/>
                <w:color w:val="FFFFFF" w:themeColor="background1"/>
                <w:kern w:val="0"/>
                <w:sz w:val="20"/>
                <w:szCs w:val="20"/>
              </w:rPr>
            </w:pPr>
            <w:r>
              <w:rPr>
                <w:rFonts w:ascii="宋体" w:eastAsia="宋体" w:hAnsi="宋体" w:hint="eastAsia"/>
                <w:b/>
                <w:color w:val="FFFFFF" w:themeColor="background1"/>
                <w:kern w:val="0"/>
                <w:sz w:val="20"/>
                <w:szCs w:val="20"/>
              </w:rPr>
              <w:t>人员工资</w:t>
            </w:r>
          </w:p>
          <w:p w14:paraId="114ACB1E" w14:textId="77777777" w:rsidR="00C41300" w:rsidRDefault="00000000">
            <w:pPr>
              <w:autoSpaceDE w:val="0"/>
              <w:autoSpaceDN w:val="0"/>
              <w:adjustRightInd w:val="0"/>
              <w:spacing w:line="260" w:lineRule="atLeast"/>
              <w:jc w:val="center"/>
              <w:rPr>
                <w:rFonts w:ascii="宋体" w:eastAsia="宋体" w:hAnsi="宋体"/>
                <w:b/>
                <w:color w:val="FFFFFF" w:themeColor="background1"/>
                <w:kern w:val="0"/>
                <w:sz w:val="20"/>
                <w:szCs w:val="20"/>
              </w:rPr>
            </w:pPr>
            <w:r>
              <w:rPr>
                <w:rFonts w:ascii="宋体" w:eastAsia="宋体" w:hAnsi="宋体" w:hint="eastAsia"/>
                <w:b/>
                <w:color w:val="FFFFFF" w:themeColor="background1"/>
                <w:kern w:val="0"/>
                <w:sz w:val="20"/>
                <w:szCs w:val="20"/>
              </w:rPr>
              <w:t>（元/月）</w:t>
            </w:r>
          </w:p>
        </w:tc>
        <w:tc>
          <w:tcPr>
            <w:tcW w:w="1621" w:type="dxa"/>
            <w:tcBorders>
              <w:top w:val="single" w:sz="8" w:space="0" w:color="000000"/>
              <w:left w:val="single" w:sz="2" w:space="0" w:color="000000"/>
              <w:bottom w:val="single" w:sz="2" w:space="0" w:color="000000"/>
              <w:right w:val="single" w:sz="2" w:space="0" w:color="000000"/>
            </w:tcBorders>
            <w:shd w:val="clear" w:color="auto" w:fill="0066FF"/>
            <w:vAlign w:val="center"/>
          </w:tcPr>
          <w:p w14:paraId="7D5EE741" w14:textId="77777777" w:rsidR="00C41300" w:rsidRDefault="00000000">
            <w:pPr>
              <w:autoSpaceDE w:val="0"/>
              <w:autoSpaceDN w:val="0"/>
              <w:adjustRightInd w:val="0"/>
              <w:spacing w:line="240" w:lineRule="exact"/>
              <w:jc w:val="center"/>
              <w:rPr>
                <w:rFonts w:ascii="宋体" w:eastAsia="宋体" w:hAnsi="宋体"/>
                <w:b/>
                <w:color w:val="FFFFFF" w:themeColor="background1"/>
                <w:kern w:val="0"/>
                <w:sz w:val="20"/>
                <w:szCs w:val="20"/>
              </w:rPr>
            </w:pPr>
            <w:r>
              <w:rPr>
                <w:rFonts w:ascii="宋体" w:eastAsia="宋体" w:hAnsi="宋体" w:hint="eastAsia"/>
                <w:b/>
                <w:color w:val="FFFFFF" w:themeColor="background1"/>
                <w:kern w:val="0"/>
                <w:sz w:val="20"/>
                <w:szCs w:val="20"/>
              </w:rPr>
              <w:t>参与项目时间</w:t>
            </w:r>
          </w:p>
          <w:p w14:paraId="3CDAB302" w14:textId="77777777" w:rsidR="00C41300" w:rsidRDefault="00000000">
            <w:pPr>
              <w:autoSpaceDE w:val="0"/>
              <w:autoSpaceDN w:val="0"/>
              <w:adjustRightInd w:val="0"/>
              <w:spacing w:line="240" w:lineRule="exact"/>
              <w:jc w:val="center"/>
              <w:rPr>
                <w:rFonts w:ascii="宋体" w:eastAsia="宋体" w:hAnsi="宋体"/>
                <w:b/>
                <w:color w:val="FFFFFF" w:themeColor="background1"/>
                <w:kern w:val="0"/>
                <w:sz w:val="20"/>
                <w:szCs w:val="20"/>
              </w:rPr>
            </w:pPr>
            <w:r>
              <w:rPr>
                <w:rFonts w:ascii="宋体" w:eastAsia="宋体" w:hAnsi="宋体" w:hint="eastAsia"/>
                <w:b/>
                <w:color w:val="FFFFFF" w:themeColor="background1"/>
                <w:kern w:val="0"/>
                <w:sz w:val="20"/>
                <w:szCs w:val="20"/>
              </w:rPr>
              <w:t>(折合全时人月数)</w:t>
            </w:r>
          </w:p>
        </w:tc>
        <w:tc>
          <w:tcPr>
            <w:tcW w:w="1800" w:type="dxa"/>
            <w:tcBorders>
              <w:top w:val="single" w:sz="8" w:space="0" w:color="000000"/>
              <w:left w:val="single" w:sz="2" w:space="0" w:color="000000"/>
              <w:bottom w:val="single" w:sz="2" w:space="0" w:color="000000"/>
              <w:right w:val="single" w:sz="8" w:space="0" w:color="000000"/>
            </w:tcBorders>
            <w:shd w:val="clear" w:color="auto" w:fill="0066FF"/>
            <w:vAlign w:val="center"/>
          </w:tcPr>
          <w:p w14:paraId="2D121A16" w14:textId="77777777" w:rsidR="00C41300" w:rsidRDefault="00000000">
            <w:pPr>
              <w:autoSpaceDE w:val="0"/>
              <w:autoSpaceDN w:val="0"/>
              <w:adjustRightInd w:val="0"/>
              <w:spacing w:line="240" w:lineRule="exact"/>
              <w:jc w:val="center"/>
              <w:rPr>
                <w:rFonts w:ascii="宋体" w:eastAsia="宋体" w:hAnsi="宋体" w:cs="BatangChe"/>
                <w:b/>
                <w:color w:val="FFFFFF" w:themeColor="background1"/>
                <w:kern w:val="0"/>
                <w:sz w:val="20"/>
                <w:szCs w:val="20"/>
              </w:rPr>
            </w:pPr>
            <w:r>
              <w:rPr>
                <w:rFonts w:ascii="宋体" w:eastAsia="宋体" w:hAnsi="宋体" w:cs="BatangChe" w:hint="eastAsia"/>
                <w:b/>
                <w:color w:val="FFFFFF" w:themeColor="background1"/>
                <w:kern w:val="0"/>
                <w:sz w:val="20"/>
                <w:szCs w:val="20"/>
              </w:rPr>
              <w:t>人员工资总计</w:t>
            </w:r>
          </w:p>
          <w:p w14:paraId="2A7F86F9" w14:textId="77777777" w:rsidR="00C41300" w:rsidRDefault="00000000">
            <w:pPr>
              <w:autoSpaceDE w:val="0"/>
              <w:autoSpaceDN w:val="0"/>
              <w:adjustRightInd w:val="0"/>
              <w:spacing w:line="240" w:lineRule="exact"/>
              <w:jc w:val="center"/>
              <w:rPr>
                <w:rFonts w:ascii="宋体" w:eastAsia="宋体" w:hAnsi="宋体" w:cs="BatangChe"/>
                <w:b/>
                <w:color w:val="FFFFFF" w:themeColor="background1"/>
                <w:kern w:val="0"/>
                <w:sz w:val="20"/>
                <w:szCs w:val="20"/>
              </w:rPr>
            </w:pPr>
            <w:r>
              <w:rPr>
                <w:rFonts w:ascii="宋体" w:eastAsia="宋体" w:hAnsi="宋体" w:cs="BatangChe" w:hint="eastAsia"/>
                <w:b/>
                <w:color w:val="FFFFFF" w:themeColor="background1"/>
                <w:kern w:val="0"/>
                <w:sz w:val="20"/>
                <w:szCs w:val="20"/>
              </w:rPr>
              <w:t>（元）</w:t>
            </w:r>
          </w:p>
        </w:tc>
        <w:tc>
          <w:tcPr>
            <w:tcW w:w="1489" w:type="dxa"/>
            <w:tcBorders>
              <w:top w:val="single" w:sz="8" w:space="0" w:color="000000"/>
              <w:left w:val="single" w:sz="2" w:space="0" w:color="000000"/>
              <w:bottom w:val="single" w:sz="2" w:space="0" w:color="000000"/>
              <w:right w:val="single" w:sz="8" w:space="0" w:color="000000"/>
            </w:tcBorders>
            <w:shd w:val="clear" w:color="auto" w:fill="0066FF"/>
            <w:vAlign w:val="center"/>
          </w:tcPr>
          <w:p w14:paraId="7969D525" w14:textId="77777777" w:rsidR="00C41300" w:rsidRDefault="00000000">
            <w:pPr>
              <w:autoSpaceDE w:val="0"/>
              <w:autoSpaceDN w:val="0"/>
              <w:adjustRightInd w:val="0"/>
              <w:spacing w:line="240" w:lineRule="exact"/>
              <w:jc w:val="center"/>
              <w:rPr>
                <w:rFonts w:ascii="宋体" w:eastAsia="宋体" w:hAnsi="宋体" w:cs="BatangChe"/>
                <w:b/>
                <w:color w:val="FFFFFF" w:themeColor="background1"/>
                <w:kern w:val="0"/>
                <w:sz w:val="20"/>
                <w:szCs w:val="20"/>
              </w:rPr>
            </w:pPr>
            <w:r>
              <w:rPr>
                <w:rFonts w:ascii="宋体" w:eastAsia="宋体" w:hAnsi="宋体" w:cs="BatangChe" w:hint="eastAsia"/>
                <w:b/>
                <w:color w:val="FFFFFF" w:themeColor="background1"/>
                <w:kern w:val="0"/>
                <w:sz w:val="20"/>
                <w:szCs w:val="20"/>
              </w:rPr>
              <w:t>承担职责</w:t>
            </w:r>
          </w:p>
        </w:tc>
        <w:tc>
          <w:tcPr>
            <w:tcW w:w="902" w:type="dxa"/>
            <w:tcBorders>
              <w:top w:val="single" w:sz="8" w:space="0" w:color="000000"/>
              <w:left w:val="single" w:sz="2" w:space="0" w:color="000000"/>
              <w:bottom w:val="single" w:sz="2" w:space="0" w:color="000000"/>
              <w:right w:val="single" w:sz="8" w:space="0" w:color="000000"/>
            </w:tcBorders>
            <w:shd w:val="clear" w:color="auto" w:fill="0066FF"/>
            <w:vAlign w:val="center"/>
          </w:tcPr>
          <w:p w14:paraId="6C22F2B6" w14:textId="77777777" w:rsidR="00C41300" w:rsidRDefault="00000000">
            <w:pPr>
              <w:autoSpaceDE w:val="0"/>
              <w:autoSpaceDN w:val="0"/>
              <w:adjustRightInd w:val="0"/>
              <w:spacing w:line="240" w:lineRule="exact"/>
              <w:jc w:val="center"/>
              <w:rPr>
                <w:rFonts w:ascii="宋体" w:eastAsia="宋体" w:hAnsi="宋体" w:cs="BatangChe"/>
                <w:b/>
                <w:color w:val="FFFFFF" w:themeColor="background1"/>
                <w:kern w:val="0"/>
                <w:sz w:val="20"/>
                <w:szCs w:val="20"/>
              </w:rPr>
            </w:pPr>
            <w:r>
              <w:rPr>
                <w:rFonts w:ascii="宋体" w:eastAsia="宋体" w:hAnsi="宋体" w:cs="BatangChe" w:hint="eastAsia"/>
                <w:b/>
                <w:color w:val="FFFFFF" w:themeColor="background1"/>
                <w:kern w:val="0"/>
                <w:sz w:val="20"/>
                <w:szCs w:val="20"/>
              </w:rPr>
              <w:t>来蚂蚁实习时间（学生）</w:t>
            </w:r>
          </w:p>
        </w:tc>
      </w:tr>
      <w:tr w:rsidR="00C41300" w14:paraId="3F204423" w14:textId="77777777">
        <w:trPr>
          <w:trHeight w:val="701"/>
          <w:jc w:val="center"/>
        </w:trPr>
        <w:tc>
          <w:tcPr>
            <w:tcW w:w="955" w:type="dxa"/>
            <w:tcBorders>
              <w:top w:val="single" w:sz="2" w:space="0" w:color="000000"/>
              <w:left w:val="single" w:sz="2" w:space="0" w:color="000000"/>
              <w:bottom w:val="single" w:sz="2" w:space="0" w:color="000000"/>
              <w:right w:val="single" w:sz="2" w:space="0" w:color="000000"/>
            </w:tcBorders>
            <w:vAlign w:val="center"/>
          </w:tcPr>
          <w:p w14:paraId="3258ACA5" w14:textId="77777777" w:rsidR="00C41300" w:rsidRDefault="00000000">
            <w:pPr>
              <w:autoSpaceDE w:val="0"/>
              <w:autoSpaceDN w:val="0"/>
              <w:adjustRightInd w:val="0"/>
              <w:spacing w:line="240" w:lineRule="exact"/>
              <w:rPr>
                <w:rFonts w:ascii="宋体" w:eastAsia="宋体" w:hAnsi="宋体" w:cs="Times New Roman"/>
                <w:i/>
                <w:color w:val="0070C0"/>
                <w:kern w:val="0"/>
                <w:sz w:val="22"/>
                <w:szCs w:val="24"/>
              </w:rPr>
            </w:pPr>
            <w:r>
              <w:rPr>
                <w:rFonts w:ascii="宋体" w:eastAsia="宋体" w:hAnsi="宋体" w:cs="Times New Roman" w:hint="eastAsia"/>
                <w:i/>
                <w:color w:val="0070C0"/>
                <w:kern w:val="0"/>
                <w:sz w:val="22"/>
                <w:szCs w:val="24"/>
              </w:rPr>
              <w:t>周旭</w:t>
            </w:r>
          </w:p>
        </w:tc>
        <w:tc>
          <w:tcPr>
            <w:tcW w:w="1953" w:type="dxa"/>
            <w:tcBorders>
              <w:top w:val="single" w:sz="2" w:space="0" w:color="000000"/>
              <w:left w:val="single" w:sz="2" w:space="0" w:color="000000"/>
              <w:bottom w:val="single" w:sz="2" w:space="0" w:color="000000"/>
              <w:right w:val="single" w:sz="2" w:space="0" w:color="000000"/>
            </w:tcBorders>
            <w:vAlign w:val="center"/>
          </w:tcPr>
          <w:p w14:paraId="0EE4031F" w14:textId="77777777" w:rsidR="00C41300" w:rsidRDefault="00000000">
            <w:pPr>
              <w:autoSpaceDE w:val="0"/>
              <w:autoSpaceDN w:val="0"/>
              <w:adjustRightInd w:val="0"/>
              <w:spacing w:line="340" w:lineRule="atLeast"/>
              <w:jc w:val="center"/>
              <w:rPr>
                <w:rFonts w:ascii="宋体" w:eastAsia="宋体" w:hAnsi="宋体" w:cs="Times New Roman"/>
                <w:i/>
                <w:color w:val="0070C0"/>
                <w:kern w:val="0"/>
                <w:sz w:val="22"/>
                <w:szCs w:val="24"/>
              </w:rPr>
            </w:pPr>
            <w:r>
              <w:rPr>
                <w:rFonts w:cs="Batang" w:hint="eastAsia"/>
                <w:i/>
                <w:color w:val="0070C0"/>
              </w:rPr>
              <w:t>湖南大学</w:t>
            </w:r>
            <w:r>
              <w:rPr>
                <w:rFonts w:cs="Batang" w:hint="eastAsia"/>
                <w:i/>
                <w:color w:val="0070C0"/>
              </w:rPr>
              <w:t xml:space="preserve"> </w:t>
            </w:r>
            <w:r>
              <w:rPr>
                <w:rFonts w:cs="Batang" w:hint="eastAsia"/>
                <w:i/>
                <w:color w:val="0070C0"/>
              </w:rPr>
              <w:t>副教授</w:t>
            </w:r>
          </w:p>
        </w:tc>
        <w:tc>
          <w:tcPr>
            <w:tcW w:w="692" w:type="dxa"/>
            <w:tcBorders>
              <w:top w:val="single" w:sz="2" w:space="0" w:color="000000"/>
              <w:left w:val="single" w:sz="2" w:space="0" w:color="000000"/>
              <w:bottom w:val="single" w:sz="2" w:space="0" w:color="000000"/>
              <w:right w:val="single" w:sz="2" w:space="0" w:color="000000"/>
            </w:tcBorders>
            <w:vAlign w:val="center"/>
          </w:tcPr>
          <w:p w14:paraId="5C58732F" w14:textId="77777777" w:rsidR="00C41300" w:rsidRDefault="00000000">
            <w:pPr>
              <w:autoSpaceDE w:val="0"/>
              <w:autoSpaceDN w:val="0"/>
              <w:adjustRightInd w:val="0"/>
              <w:spacing w:line="240" w:lineRule="exact"/>
              <w:jc w:val="center"/>
              <w:rPr>
                <w:rFonts w:ascii="宋体" w:eastAsia="宋体" w:hAnsi="宋体" w:cs="Times New Roman"/>
                <w:i/>
                <w:color w:val="0070C0"/>
                <w:kern w:val="0"/>
                <w:sz w:val="22"/>
                <w:szCs w:val="24"/>
              </w:rPr>
            </w:pPr>
            <w:r>
              <w:rPr>
                <w:rFonts w:cs="Batang" w:hint="eastAsia"/>
                <w:i/>
                <w:color w:val="0070C0"/>
              </w:rPr>
              <w:t>******</w:t>
            </w:r>
          </w:p>
        </w:tc>
        <w:tc>
          <w:tcPr>
            <w:tcW w:w="1621" w:type="dxa"/>
            <w:tcBorders>
              <w:top w:val="single" w:sz="2" w:space="0" w:color="000000"/>
              <w:left w:val="single" w:sz="2" w:space="0" w:color="000000"/>
              <w:bottom w:val="single" w:sz="2" w:space="0" w:color="000000"/>
              <w:right w:val="single" w:sz="2" w:space="0" w:color="000000"/>
            </w:tcBorders>
            <w:vAlign w:val="center"/>
          </w:tcPr>
          <w:p w14:paraId="4847B162" w14:textId="77777777" w:rsidR="00C41300" w:rsidRDefault="00000000">
            <w:pPr>
              <w:autoSpaceDE w:val="0"/>
              <w:autoSpaceDN w:val="0"/>
              <w:adjustRightInd w:val="0"/>
              <w:spacing w:line="240" w:lineRule="exact"/>
              <w:jc w:val="center"/>
              <w:rPr>
                <w:rFonts w:ascii="宋体" w:eastAsia="宋体" w:hAnsi="宋体" w:cs="Times New Roman"/>
                <w:i/>
                <w:color w:val="0070C0"/>
                <w:kern w:val="0"/>
                <w:sz w:val="22"/>
                <w:szCs w:val="24"/>
              </w:rPr>
            </w:pPr>
            <w:r>
              <w:rPr>
                <w:rFonts w:eastAsia="宋体" w:cs="Batang" w:hint="eastAsia"/>
                <w:i/>
                <w:color w:val="0070C0"/>
              </w:rPr>
              <w:t>8</w:t>
            </w:r>
          </w:p>
        </w:tc>
        <w:tc>
          <w:tcPr>
            <w:tcW w:w="1800" w:type="dxa"/>
            <w:tcBorders>
              <w:top w:val="single" w:sz="2" w:space="0" w:color="000000"/>
              <w:left w:val="single" w:sz="2" w:space="0" w:color="000000"/>
              <w:bottom w:val="single" w:sz="2" w:space="0" w:color="000000"/>
              <w:right w:val="single" w:sz="8" w:space="0" w:color="000000"/>
            </w:tcBorders>
            <w:vAlign w:val="center"/>
          </w:tcPr>
          <w:p w14:paraId="016CD83E" w14:textId="77777777" w:rsidR="00C41300" w:rsidRDefault="00000000">
            <w:pPr>
              <w:autoSpaceDE w:val="0"/>
              <w:autoSpaceDN w:val="0"/>
              <w:adjustRightInd w:val="0"/>
              <w:spacing w:line="240" w:lineRule="exact"/>
              <w:jc w:val="center"/>
              <w:rPr>
                <w:rFonts w:ascii="宋体" w:eastAsia="宋体" w:hAnsi="宋体" w:cs="Times New Roman"/>
                <w:i/>
                <w:color w:val="0070C0"/>
                <w:kern w:val="0"/>
                <w:sz w:val="22"/>
                <w:szCs w:val="24"/>
              </w:rPr>
            </w:pPr>
            <w:r>
              <w:rPr>
                <w:rFonts w:cs="Batang" w:hint="eastAsia"/>
                <w:i/>
                <w:color w:val="0070C0"/>
              </w:rPr>
              <w:t>******</w:t>
            </w:r>
          </w:p>
        </w:tc>
        <w:tc>
          <w:tcPr>
            <w:tcW w:w="1489" w:type="dxa"/>
            <w:tcBorders>
              <w:top w:val="single" w:sz="2" w:space="0" w:color="000000"/>
              <w:left w:val="single" w:sz="2" w:space="0" w:color="000000"/>
              <w:bottom w:val="single" w:sz="2" w:space="0" w:color="000000"/>
              <w:right w:val="single" w:sz="8" w:space="0" w:color="000000"/>
            </w:tcBorders>
            <w:vAlign w:val="center"/>
          </w:tcPr>
          <w:p w14:paraId="47B07B9E" w14:textId="77777777" w:rsidR="00C41300" w:rsidRDefault="00000000">
            <w:pPr>
              <w:autoSpaceDE w:val="0"/>
              <w:autoSpaceDN w:val="0"/>
              <w:adjustRightInd w:val="0"/>
              <w:spacing w:line="240" w:lineRule="exact"/>
              <w:ind w:right="480"/>
              <w:jc w:val="center"/>
              <w:rPr>
                <w:rFonts w:ascii="宋体" w:eastAsia="宋体" w:hAnsi="宋体" w:cs="Times New Roman"/>
                <w:i/>
                <w:color w:val="0070C0"/>
                <w:kern w:val="0"/>
                <w:sz w:val="22"/>
                <w:szCs w:val="24"/>
              </w:rPr>
            </w:pPr>
            <w:r>
              <w:rPr>
                <w:rFonts w:cs="Batang" w:hint="eastAsia"/>
                <w:i/>
                <w:color w:val="0070C0"/>
              </w:rPr>
              <w:t>PI</w:t>
            </w:r>
          </w:p>
        </w:tc>
        <w:tc>
          <w:tcPr>
            <w:tcW w:w="902" w:type="dxa"/>
            <w:tcBorders>
              <w:top w:val="single" w:sz="2" w:space="0" w:color="000000"/>
              <w:left w:val="single" w:sz="2" w:space="0" w:color="000000"/>
              <w:bottom w:val="single" w:sz="2" w:space="0" w:color="000000"/>
              <w:right w:val="single" w:sz="8" w:space="0" w:color="000000"/>
            </w:tcBorders>
            <w:vAlign w:val="center"/>
          </w:tcPr>
          <w:p w14:paraId="588345F9" w14:textId="77777777" w:rsidR="00C41300" w:rsidRDefault="00C41300">
            <w:pPr>
              <w:autoSpaceDE w:val="0"/>
              <w:autoSpaceDN w:val="0"/>
              <w:adjustRightInd w:val="0"/>
              <w:spacing w:line="240" w:lineRule="exact"/>
              <w:ind w:right="480"/>
              <w:jc w:val="center"/>
              <w:rPr>
                <w:rFonts w:ascii="宋体" w:eastAsia="宋体" w:hAnsi="宋体" w:cs="Times New Roman"/>
                <w:i/>
                <w:color w:val="0070C0"/>
                <w:kern w:val="0"/>
                <w:sz w:val="22"/>
                <w:szCs w:val="24"/>
              </w:rPr>
            </w:pPr>
          </w:p>
        </w:tc>
      </w:tr>
      <w:tr w:rsidR="00C41300" w14:paraId="5F98FB3C" w14:textId="77777777">
        <w:trPr>
          <w:trHeight w:val="701"/>
          <w:jc w:val="center"/>
        </w:trPr>
        <w:tc>
          <w:tcPr>
            <w:tcW w:w="955" w:type="dxa"/>
            <w:tcBorders>
              <w:top w:val="single" w:sz="2" w:space="0" w:color="000000"/>
              <w:left w:val="single" w:sz="2" w:space="0" w:color="000000"/>
              <w:bottom w:val="single" w:sz="2" w:space="0" w:color="000000"/>
              <w:right w:val="single" w:sz="2" w:space="0" w:color="000000"/>
            </w:tcBorders>
            <w:vAlign w:val="center"/>
          </w:tcPr>
          <w:p w14:paraId="53E2D505" w14:textId="77777777" w:rsidR="00C41300" w:rsidRDefault="00000000">
            <w:pPr>
              <w:autoSpaceDE w:val="0"/>
              <w:autoSpaceDN w:val="0"/>
              <w:adjustRightInd w:val="0"/>
              <w:spacing w:line="240" w:lineRule="exact"/>
              <w:rPr>
                <w:rFonts w:ascii="宋体" w:eastAsia="宋体" w:hAnsi="宋体" w:cs="Times New Roman"/>
                <w:i/>
                <w:color w:val="000000" w:themeColor="text1"/>
                <w:kern w:val="0"/>
                <w:sz w:val="22"/>
                <w:szCs w:val="24"/>
              </w:rPr>
            </w:pPr>
            <w:r>
              <w:rPr>
                <w:rFonts w:ascii="宋体" w:eastAsia="宋体" w:hAnsi="宋体" w:cs="Times New Roman" w:hint="eastAsia"/>
                <w:i/>
                <w:color w:val="000000" w:themeColor="text1"/>
                <w:kern w:val="0"/>
                <w:sz w:val="22"/>
                <w:szCs w:val="24"/>
              </w:rPr>
              <w:t>张嘉鹏</w:t>
            </w:r>
          </w:p>
        </w:tc>
        <w:tc>
          <w:tcPr>
            <w:tcW w:w="1953" w:type="dxa"/>
            <w:tcBorders>
              <w:top w:val="single" w:sz="2" w:space="0" w:color="000000"/>
              <w:left w:val="single" w:sz="2" w:space="0" w:color="000000"/>
              <w:bottom w:val="single" w:sz="2" w:space="0" w:color="000000"/>
              <w:right w:val="single" w:sz="2" w:space="0" w:color="000000"/>
            </w:tcBorders>
            <w:vAlign w:val="center"/>
          </w:tcPr>
          <w:p w14:paraId="401306A5" w14:textId="77777777" w:rsidR="00C41300" w:rsidRDefault="00000000">
            <w:pPr>
              <w:autoSpaceDE w:val="0"/>
              <w:autoSpaceDN w:val="0"/>
              <w:adjustRightInd w:val="0"/>
              <w:spacing w:line="340" w:lineRule="atLeast"/>
              <w:jc w:val="center"/>
              <w:rPr>
                <w:rFonts w:ascii="宋体" w:eastAsia="宋体" w:hAnsi="宋体" w:cs="Times New Roman"/>
                <w:i/>
                <w:color w:val="000000" w:themeColor="text1"/>
                <w:kern w:val="0"/>
                <w:sz w:val="22"/>
                <w:szCs w:val="24"/>
              </w:rPr>
            </w:pPr>
            <w:r>
              <w:rPr>
                <w:rFonts w:eastAsia="宋体" w:cs="Batang" w:hint="eastAsia"/>
                <w:i/>
                <w:color w:val="000000" w:themeColor="text1"/>
              </w:rPr>
              <w:t>湖南大学</w:t>
            </w:r>
            <w:r>
              <w:rPr>
                <w:rFonts w:eastAsia="宋体" w:cs="Batang" w:hint="eastAsia"/>
                <w:i/>
                <w:color w:val="000000" w:themeColor="text1"/>
              </w:rPr>
              <w:t xml:space="preserve"> </w:t>
            </w:r>
            <w:r>
              <w:rPr>
                <w:rFonts w:eastAsia="宋体" w:cs="Batang" w:hint="eastAsia"/>
                <w:i/>
                <w:color w:val="000000" w:themeColor="text1"/>
              </w:rPr>
              <w:t>助理教授</w:t>
            </w:r>
          </w:p>
        </w:tc>
        <w:tc>
          <w:tcPr>
            <w:tcW w:w="692" w:type="dxa"/>
            <w:tcBorders>
              <w:top w:val="single" w:sz="2" w:space="0" w:color="000000"/>
              <w:left w:val="single" w:sz="2" w:space="0" w:color="000000"/>
              <w:bottom w:val="single" w:sz="2" w:space="0" w:color="000000"/>
              <w:right w:val="single" w:sz="2" w:space="0" w:color="000000"/>
            </w:tcBorders>
            <w:vAlign w:val="center"/>
          </w:tcPr>
          <w:p w14:paraId="34F2BC03" w14:textId="77777777" w:rsidR="00C41300" w:rsidRDefault="00000000">
            <w:pPr>
              <w:autoSpaceDE w:val="0"/>
              <w:autoSpaceDN w:val="0"/>
              <w:adjustRightInd w:val="0"/>
              <w:spacing w:line="240" w:lineRule="exact"/>
              <w:jc w:val="center"/>
              <w:rPr>
                <w:rFonts w:ascii="宋体" w:eastAsia="宋体" w:hAnsi="宋体" w:cs="Times New Roman"/>
                <w:i/>
                <w:color w:val="000000" w:themeColor="text1"/>
                <w:kern w:val="0"/>
                <w:sz w:val="22"/>
                <w:szCs w:val="24"/>
              </w:rPr>
            </w:pPr>
            <w:r>
              <w:rPr>
                <w:rFonts w:cs="Batang" w:hint="eastAsia"/>
                <w:i/>
                <w:color w:val="000000" w:themeColor="text1"/>
              </w:rPr>
              <w:t>******</w:t>
            </w:r>
          </w:p>
        </w:tc>
        <w:tc>
          <w:tcPr>
            <w:tcW w:w="1621" w:type="dxa"/>
            <w:tcBorders>
              <w:top w:val="single" w:sz="2" w:space="0" w:color="000000"/>
              <w:left w:val="single" w:sz="2" w:space="0" w:color="000000"/>
              <w:bottom w:val="single" w:sz="2" w:space="0" w:color="000000"/>
              <w:right w:val="single" w:sz="2" w:space="0" w:color="000000"/>
            </w:tcBorders>
            <w:vAlign w:val="center"/>
          </w:tcPr>
          <w:p w14:paraId="5F239149" w14:textId="77777777" w:rsidR="00C41300" w:rsidRDefault="00000000">
            <w:pPr>
              <w:autoSpaceDE w:val="0"/>
              <w:autoSpaceDN w:val="0"/>
              <w:adjustRightInd w:val="0"/>
              <w:spacing w:line="240" w:lineRule="exact"/>
              <w:jc w:val="center"/>
              <w:rPr>
                <w:rFonts w:ascii="宋体" w:eastAsia="宋体" w:hAnsi="宋体" w:cs="Times New Roman"/>
                <w:i/>
                <w:color w:val="000000" w:themeColor="text1"/>
                <w:kern w:val="0"/>
                <w:sz w:val="22"/>
                <w:szCs w:val="24"/>
              </w:rPr>
            </w:pPr>
            <w:r>
              <w:rPr>
                <w:rFonts w:eastAsia="宋体" w:cs="Batang" w:hint="eastAsia"/>
                <w:i/>
                <w:color w:val="000000" w:themeColor="text1"/>
              </w:rPr>
              <w:t>8</w:t>
            </w:r>
          </w:p>
        </w:tc>
        <w:tc>
          <w:tcPr>
            <w:tcW w:w="1800" w:type="dxa"/>
            <w:tcBorders>
              <w:top w:val="single" w:sz="2" w:space="0" w:color="000000"/>
              <w:left w:val="single" w:sz="2" w:space="0" w:color="000000"/>
              <w:bottom w:val="single" w:sz="2" w:space="0" w:color="000000"/>
              <w:right w:val="single" w:sz="8" w:space="0" w:color="000000"/>
            </w:tcBorders>
            <w:vAlign w:val="center"/>
          </w:tcPr>
          <w:p w14:paraId="72898152" w14:textId="77777777" w:rsidR="00C41300" w:rsidRDefault="00000000">
            <w:pPr>
              <w:autoSpaceDE w:val="0"/>
              <w:autoSpaceDN w:val="0"/>
              <w:adjustRightInd w:val="0"/>
              <w:spacing w:line="240" w:lineRule="exact"/>
              <w:jc w:val="center"/>
              <w:rPr>
                <w:rFonts w:ascii="宋体" w:eastAsia="宋体" w:hAnsi="宋体" w:cs="Times New Roman"/>
                <w:i/>
                <w:color w:val="000000" w:themeColor="text1"/>
                <w:kern w:val="0"/>
                <w:sz w:val="22"/>
                <w:szCs w:val="24"/>
              </w:rPr>
            </w:pPr>
            <w:r>
              <w:rPr>
                <w:rFonts w:cs="Batang" w:hint="eastAsia"/>
                <w:i/>
                <w:color w:val="000000" w:themeColor="text1"/>
              </w:rPr>
              <w:t>******</w:t>
            </w:r>
          </w:p>
        </w:tc>
        <w:tc>
          <w:tcPr>
            <w:tcW w:w="1489" w:type="dxa"/>
            <w:tcBorders>
              <w:top w:val="single" w:sz="2" w:space="0" w:color="000000"/>
              <w:left w:val="single" w:sz="2" w:space="0" w:color="000000"/>
              <w:bottom w:val="single" w:sz="2" w:space="0" w:color="000000"/>
              <w:right w:val="single" w:sz="8" w:space="0" w:color="000000"/>
            </w:tcBorders>
            <w:vAlign w:val="center"/>
          </w:tcPr>
          <w:p w14:paraId="203324E5" w14:textId="4FF9ABB9" w:rsidR="00C41300" w:rsidRDefault="008D135D">
            <w:pPr>
              <w:autoSpaceDE w:val="0"/>
              <w:autoSpaceDN w:val="0"/>
              <w:adjustRightInd w:val="0"/>
              <w:spacing w:line="240" w:lineRule="exact"/>
              <w:ind w:right="480"/>
              <w:jc w:val="center"/>
              <w:rPr>
                <w:rFonts w:ascii="宋体" w:hAnsi="宋体" w:cs="Times New Roman"/>
                <w:i/>
                <w:color w:val="000000" w:themeColor="text1"/>
                <w:kern w:val="0"/>
                <w:sz w:val="22"/>
                <w:szCs w:val="24"/>
              </w:rPr>
            </w:pPr>
            <w:r>
              <w:rPr>
                <w:rFonts w:cs="Batang" w:hint="eastAsia"/>
                <w:i/>
                <w:color w:val="000000" w:themeColor="text1"/>
              </w:rPr>
              <w:t>项目主要成员</w:t>
            </w:r>
          </w:p>
        </w:tc>
        <w:tc>
          <w:tcPr>
            <w:tcW w:w="902" w:type="dxa"/>
            <w:tcBorders>
              <w:top w:val="single" w:sz="2" w:space="0" w:color="000000"/>
              <w:left w:val="single" w:sz="2" w:space="0" w:color="000000"/>
              <w:bottom w:val="single" w:sz="2" w:space="0" w:color="000000"/>
              <w:right w:val="single" w:sz="8" w:space="0" w:color="000000"/>
            </w:tcBorders>
            <w:vAlign w:val="center"/>
          </w:tcPr>
          <w:p w14:paraId="651B33A4" w14:textId="77777777" w:rsidR="00C41300" w:rsidRDefault="00C41300">
            <w:pPr>
              <w:autoSpaceDE w:val="0"/>
              <w:autoSpaceDN w:val="0"/>
              <w:adjustRightInd w:val="0"/>
              <w:spacing w:line="240" w:lineRule="exact"/>
              <w:ind w:right="480"/>
              <w:jc w:val="center"/>
              <w:rPr>
                <w:rFonts w:ascii="宋体" w:eastAsia="宋体" w:hAnsi="宋体" w:cs="Times New Roman"/>
                <w:i/>
                <w:color w:val="000000" w:themeColor="text1"/>
                <w:kern w:val="0"/>
                <w:sz w:val="22"/>
                <w:szCs w:val="24"/>
              </w:rPr>
            </w:pPr>
          </w:p>
        </w:tc>
      </w:tr>
      <w:tr w:rsidR="00C41300" w14:paraId="39504AB0" w14:textId="77777777">
        <w:trPr>
          <w:trHeight w:val="701"/>
          <w:jc w:val="center"/>
        </w:trPr>
        <w:tc>
          <w:tcPr>
            <w:tcW w:w="955" w:type="dxa"/>
            <w:tcBorders>
              <w:top w:val="single" w:sz="2" w:space="0" w:color="000000"/>
              <w:left w:val="single" w:sz="2" w:space="0" w:color="000000"/>
              <w:bottom w:val="single" w:sz="2" w:space="0" w:color="000000"/>
              <w:right w:val="single" w:sz="2" w:space="0" w:color="000000"/>
            </w:tcBorders>
            <w:vAlign w:val="center"/>
          </w:tcPr>
          <w:p w14:paraId="0AEB12C7" w14:textId="77777777" w:rsidR="00C41300" w:rsidRDefault="00000000">
            <w:pPr>
              <w:autoSpaceDE w:val="0"/>
              <w:autoSpaceDN w:val="0"/>
              <w:adjustRightInd w:val="0"/>
              <w:spacing w:line="240" w:lineRule="exact"/>
              <w:rPr>
                <w:rFonts w:ascii="宋体" w:eastAsia="宋体" w:hAnsi="宋体" w:cs="Times New Roman"/>
                <w:i/>
                <w:color w:val="000000" w:themeColor="text1"/>
                <w:kern w:val="0"/>
                <w:sz w:val="22"/>
                <w:szCs w:val="24"/>
              </w:rPr>
            </w:pPr>
            <w:r>
              <w:rPr>
                <w:rFonts w:ascii="宋体" w:eastAsia="宋体" w:hAnsi="宋体" w:cs="Times New Roman" w:hint="eastAsia"/>
                <w:i/>
                <w:color w:val="000000" w:themeColor="text1"/>
                <w:kern w:val="0"/>
                <w:sz w:val="22"/>
                <w:szCs w:val="24"/>
              </w:rPr>
              <w:t>石慜</w:t>
            </w:r>
          </w:p>
        </w:tc>
        <w:tc>
          <w:tcPr>
            <w:tcW w:w="1953" w:type="dxa"/>
            <w:tcBorders>
              <w:top w:val="single" w:sz="2" w:space="0" w:color="000000"/>
              <w:left w:val="single" w:sz="2" w:space="0" w:color="000000"/>
              <w:bottom w:val="single" w:sz="2" w:space="0" w:color="000000"/>
              <w:right w:val="single" w:sz="2" w:space="0" w:color="000000"/>
            </w:tcBorders>
            <w:vAlign w:val="center"/>
          </w:tcPr>
          <w:p w14:paraId="773C17EF" w14:textId="77777777" w:rsidR="00C41300" w:rsidRDefault="00000000">
            <w:pPr>
              <w:autoSpaceDE w:val="0"/>
              <w:autoSpaceDN w:val="0"/>
              <w:adjustRightInd w:val="0"/>
              <w:spacing w:line="340" w:lineRule="atLeast"/>
              <w:jc w:val="center"/>
              <w:rPr>
                <w:rFonts w:ascii="宋体" w:eastAsia="宋体" w:hAnsi="宋体" w:cs="Times New Roman"/>
                <w:i/>
                <w:color w:val="000000" w:themeColor="text1"/>
                <w:kern w:val="0"/>
                <w:sz w:val="22"/>
                <w:szCs w:val="24"/>
              </w:rPr>
            </w:pPr>
            <w:r>
              <w:rPr>
                <w:rFonts w:eastAsia="宋体" w:cs="Batang" w:hint="eastAsia"/>
                <w:i/>
                <w:color w:val="000000" w:themeColor="text1"/>
              </w:rPr>
              <w:t>湖南大学</w:t>
            </w:r>
            <w:r>
              <w:rPr>
                <w:rFonts w:cs="Batang" w:hint="eastAsia"/>
                <w:i/>
                <w:color w:val="000000" w:themeColor="text1"/>
              </w:rPr>
              <w:t xml:space="preserve"> </w:t>
            </w:r>
            <w:r>
              <w:rPr>
                <w:rFonts w:cs="Batang" w:hint="eastAsia"/>
                <w:i/>
                <w:color w:val="000000" w:themeColor="text1"/>
              </w:rPr>
              <w:t>博士生</w:t>
            </w:r>
          </w:p>
        </w:tc>
        <w:tc>
          <w:tcPr>
            <w:tcW w:w="692" w:type="dxa"/>
            <w:tcBorders>
              <w:top w:val="single" w:sz="2" w:space="0" w:color="000000"/>
              <w:left w:val="single" w:sz="2" w:space="0" w:color="000000"/>
              <w:bottom w:val="single" w:sz="2" w:space="0" w:color="000000"/>
              <w:right w:val="single" w:sz="2" w:space="0" w:color="000000"/>
            </w:tcBorders>
            <w:vAlign w:val="center"/>
          </w:tcPr>
          <w:p w14:paraId="576F1C24" w14:textId="77777777" w:rsidR="00C41300" w:rsidRDefault="00000000">
            <w:pPr>
              <w:autoSpaceDE w:val="0"/>
              <w:autoSpaceDN w:val="0"/>
              <w:adjustRightInd w:val="0"/>
              <w:spacing w:line="240" w:lineRule="exact"/>
              <w:jc w:val="center"/>
              <w:rPr>
                <w:rFonts w:ascii="宋体" w:eastAsia="宋体" w:hAnsi="宋体" w:cs="Times New Roman"/>
                <w:i/>
                <w:color w:val="000000" w:themeColor="text1"/>
                <w:kern w:val="0"/>
                <w:sz w:val="22"/>
                <w:szCs w:val="24"/>
              </w:rPr>
            </w:pPr>
            <w:r>
              <w:rPr>
                <w:rFonts w:eastAsia="宋体" w:cs="Batang" w:hint="eastAsia"/>
                <w:i/>
                <w:color w:val="000000" w:themeColor="text1"/>
              </w:rPr>
              <w:t>2500</w:t>
            </w:r>
          </w:p>
        </w:tc>
        <w:tc>
          <w:tcPr>
            <w:tcW w:w="1621" w:type="dxa"/>
            <w:tcBorders>
              <w:top w:val="single" w:sz="2" w:space="0" w:color="000000"/>
              <w:left w:val="single" w:sz="2" w:space="0" w:color="000000"/>
              <w:bottom w:val="single" w:sz="2" w:space="0" w:color="000000"/>
              <w:right w:val="single" w:sz="2" w:space="0" w:color="000000"/>
            </w:tcBorders>
            <w:vAlign w:val="center"/>
          </w:tcPr>
          <w:p w14:paraId="5C9775B5" w14:textId="77777777" w:rsidR="00C41300" w:rsidRDefault="00000000">
            <w:pPr>
              <w:autoSpaceDE w:val="0"/>
              <w:autoSpaceDN w:val="0"/>
              <w:adjustRightInd w:val="0"/>
              <w:spacing w:line="240" w:lineRule="exact"/>
              <w:jc w:val="center"/>
              <w:rPr>
                <w:rFonts w:ascii="宋体" w:hAnsi="宋体" w:cs="Times New Roman"/>
                <w:i/>
                <w:color w:val="000000" w:themeColor="text1"/>
                <w:kern w:val="0"/>
                <w:sz w:val="22"/>
                <w:szCs w:val="24"/>
              </w:rPr>
            </w:pPr>
            <w:r>
              <w:rPr>
                <w:rFonts w:cs="Batang" w:hint="eastAsia"/>
                <w:i/>
                <w:color w:val="000000" w:themeColor="text1"/>
              </w:rPr>
              <w:t>12</w:t>
            </w:r>
          </w:p>
        </w:tc>
        <w:tc>
          <w:tcPr>
            <w:tcW w:w="1800" w:type="dxa"/>
            <w:tcBorders>
              <w:top w:val="single" w:sz="2" w:space="0" w:color="000000"/>
              <w:left w:val="single" w:sz="2" w:space="0" w:color="000000"/>
              <w:bottom w:val="single" w:sz="2" w:space="0" w:color="000000"/>
              <w:right w:val="single" w:sz="8" w:space="0" w:color="000000"/>
            </w:tcBorders>
            <w:vAlign w:val="center"/>
          </w:tcPr>
          <w:p w14:paraId="398B786C" w14:textId="77777777" w:rsidR="00C41300" w:rsidRDefault="00000000">
            <w:pPr>
              <w:autoSpaceDE w:val="0"/>
              <w:autoSpaceDN w:val="0"/>
              <w:adjustRightInd w:val="0"/>
              <w:spacing w:line="240" w:lineRule="exact"/>
              <w:jc w:val="center"/>
              <w:rPr>
                <w:rFonts w:ascii="宋体" w:eastAsia="宋体" w:hAnsi="宋体" w:cs="Times New Roman"/>
                <w:i/>
                <w:color w:val="000000" w:themeColor="text1"/>
                <w:kern w:val="0"/>
                <w:sz w:val="22"/>
                <w:szCs w:val="24"/>
              </w:rPr>
            </w:pPr>
            <w:r>
              <w:rPr>
                <w:rFonts w:eastAsia="宋体" w:cs="Batang" w:hint="eastAsia"/>
                <w:i/>
                <w:color w:val="000000" w:themeColor="text1"/>
              </w:rPr>
              <w:t>30000</w:t>
            </w:r>
          </w:p>
        </w:tc>
        <w:tc>
          <w:tcPr>
            <w:tcW w:w="1489" w:type="dxa"/>
            <w:tcBorders>
              <w:top w:val="single" w:sz="2" w:space="0" w:color="000000"/>
              <w:left w:val="single" w:sz="2" w:space="0" w:color="000000"/>
              <w:bottom w:val="single" w:sz="2" w:space="0" w:color="000000"/>
              <w:right w:val="single" w:sz="8" w:space="0" w:color="000000"/>
            </w:tcBorders>
            <w:vAlign w:val="center"/>
          </w:tcPr>
          <w:p w14:paraId="36978EA4" w14:textId="77777777" w:rsidR="00C41300" w:rsidRDefault="00000000">
            <w:pPr>
              <w:autoSpaceDE w:val="0"/>
              <w:autoSpaceDN w:val="0"/>
              <w:adjustRightInd w:val="0"/>
              <w:spacing w:line="240" w:lineRule="exact"/>
              <w:jc w:val="center"/>
              <w:rPr>
                <w:rFonts w:ascii="宋体" w:eastAsia="宋体" w:hAnsi="宋体" w:cs="Times New Roman"/>
                <w:i/>
                <w:color w:val="000000" w:themeColor="text1"/>
                <w:kern w:val="0"/>
                <w:sz w:val="22"/>
                <w:szCs w:val="24"/>
              </w:rPr>
            </w:pPr>
            <w:r>
              <w:rPr>
                <w:rFonts w:cs="Batang" w:hint="eastAsia"/>
                <w:i/>
                <w:color w:val="000000" w:themeColor="text1"/>
              </w:rPr>
              <w:t>项目主要成员</w:t>
            </w:r>
          </w:p>
        </w:tc>
        <w:tc>
          <w:tcPr>
            <w:tcW w:w="902" w:type="dxa"/>
            <w:tcBorders>
              <w:top w:val="single" w:sz="2" w:space="0" w:color="000000"/>
              <w:left w:val="single" w:sz="2" w:space="0" w:color="000000"/>
              <w:bottom w:val="single" w:sz="2" w:space="0" w:color="000000"/>
              <w:right w:val="single" w:sz="8" w:space="0" w:color="000000"/>
            </w:tcBorders>
            <w:vAlign w:val="center"/>
          </w:tcPr>
          <w:p w14:paraId="6F480763" w14:textId="77777777" w:rsidR="00C41300" w:rsidRDefault="00000000">
            <w:pPr>
              <w:autoSpaceDE w:val="0"/>
              <w:autoSpaceDN w:val="0"/>
              <w:adjustRightInd w:val="0"/>
              <w:spacing w:line="240" w:lineRule="exact"/>
              <w:jc w:val="center"/>
              <w:rPr>
                <w:rFonts w:ascii="宋体" w:eastAsia="宋体" w:hAnsi="宋体" w:cs="Times New Roman"/>
                <w:i/>
                <w:color w:val="000000" w:themeColor="text1"/>
                <w:kern w:val="0"/>
                <w:sz w:val="22"/>
                <w:szCs w:val="24"/>
              </w:rPr>
            </w:pPr>
            <w:r>
              <w:rPr>
                <w:rFonts w:ascii="宋体" w:eastAsia="宋体" w:hAnsi="宋体" w:cs="Times New Roman" w:hint="eastAsia"/>
                <w:i/>
                <w:color w:val="000000" w:themeColor="text1"/>
                <w:kern w:val="0"/>
                <w:sz w:val="22"/>
                <w:szCs w:val="24"/>
              </w:rPr>
              <w:t>1-3</w:t>
            </w:r>
          </w:p>
        </w:tc>
      </w:tr>
      <w:tr w:rsidR="00C41300" w14:paraId="06B98A0C" w14:textId="77777777">
        <w:trPr>
          <w:trHeight w:val="701"/>
          <w:jc w:val="center"/>
        </w:trPr>
        <w:tc>
          <w:tcPr>
            <w:tcW w:w="955" w:type="dxa"/>
            <w:tcBorders>
              <w:top w:val="single" w:sz="2" w:space="0" w:color="000000"/>
              <w:left w:val="single" w:sz="2" w:space="0" w:color="000000"/>
              <w:bottom w:val="single" w:sz="2" w:space="0" w:color="000000"/>
              <w:right w:val="single" w:sz="2" w:space="0" w:color="000000"/>
            </w:tcBorders>
            <w:vAlign w:val="center"/>
          </w:tcPr>
          <w:p w14:paraId="584E272A" w14:textId="77777777" w:rsidR="00C41300" w:rsidRDefault="00000000">
            <w:pPr>
              <w:autoSpaceDE w:val="0"/>
              <w:autoSpaceDN w:val="0"/>
              <w:adjustRightInd w:val="0"/>
              <w:spacing w:line="240" w:lineRule="exact"/>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lastRenderedPageBreak/>
              <w:t>潘东</w:t>
            </w:r>
          </w:p>
        </w:tc>
        <w:tc>
          <w:tcPr>
            <w:tcW w:w="1953" w:type="dxa"/>
            <w:tcBorders>
              <w:top w:val="single" w:sz="2" w:space="0" w:color="000000"/>
              <w:left w:val="single" w:sz="2" w:space="0" w:color="000000"/>
              <w:bottom w:val="single" w:sz="2" w:space="0" w:color="000000"/>
              <w:right w:val="single" w:sz="2" w:space="0" w:color="000000"/>
            </w:tcBorders>
            <w:vAlign w:val="center"/>
          </w:tcPr>
          <w:p w14:paraId="49415F4F" w14:textId="77777777" w:rsidR="00C41300" w:rsidRDefault="00000000">
            <w:pPr>
              <w:autoSpaceDE w:val="0"/>
              <w:autoSpaceDN w:val="0"/>
              <w:adjustRightInd w:val="0"/>
              <w:spacing w:line="340" w:lineRule="atLeast"/>
              <w:jc w:val="center"/>
              <w:rPr>
                <w:rFonts w:ascii="宋体" w:eastAsia="宋体" w:hAnsi="宋体" w:cs="Batang"/>
                <w:i/>
                <w:color w:val="000000" w:themeColor="text1"/>
                <w:kern w:val="0"/>
                <w:sz w:val="20"/>
                <w:szCs w:val="20"/>
              </w:rPr>
            </w:pPr>
            <w:r>
              <w:rPr>
                <w:rFonts w:eastAsia="宋体" w:cs="Batang" w:hint="eastAsia"/>
                <w:i/>
                <w:color w:val="000000" w:themeColor="text1"/>
              </w:rPr>
              <w:t>湖南大学</w:t>
            </w:r>
            <w:r>
              <w:rPr>
                <w:rFonts w:cs="Batang" w:hint="eastAsia"/>
                <w:i/>
                <w:color w:val="000000" w:themeColor="text1"/>
              </w:rPr>
              <w:t xml:space="preserve"> </w:t>
            </w:r>
            <w:r>
              <w:rPr>
                <w:rFonts w:cs="Batang" w:hint="eastAsia"/>
                <w:i/>
                <w:color w:val="000000" w:themeColor="text1"/>
              </w:rPr>
              <w:t>博士生</w:t>
            </w:r>
          </w:p>
        </w:tc>
        <w:tc>
          <w:tcPr>
            <w:tcW w:w="692" w:type="dxa"/>
            <w:tcBorders>
              <w:top w:val="single" w:sz="2" w:space="0" w:color="000000"/>
              <w:left w:val="single" w:sz="2" w:space="0" w:color="000000"/>
              <w:bottom w:val="single" w:sz="2" w:space="0" w:color="000000"/>
              <w:right w:val="single" w:sz="2" w:space="0" w:color="000000"/>
            </w:tcBorders>
            <w:vAlign w:val="center"/>
          </w:tcPr>
          <w:p w14:paraId="6BF22680"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eastAsia="宋体" w:cs="Batang" w:hint="eastAsia"/>
                <w:i/>
                <w:color w:val="000000" w:themeColor="text1"/>
              </w:rPr>
              <w:t>2500</w:t>
            </w:r>
          </w:p>
        </w:tc>
        <w:tc>
          <w:tcPr>
            <w:tcW w:w="1621" w:type="dxa"/>
            <w:tcBorders>
              <w:top w:val="single" w:sz="2" w:space="0" w:color="000000"/>
              <w:left w:val="single" w:sz="2" w:space="0" w:color="000000"/>
              <w:bottom w:val="single" w:sz="2" w:space="0" w:color="000000"/>
              <w:right w:val="single" w:sz="2" w:space="0" w:color="000000"/>
            </w:tcBorders>
            <w:vAlign w:val="center"/>
          </w:tcPr>
          <w:p w14:paraId="43BBDD4F" w14:textId="77777777" w:rsidR="00C41300" w:rsidRDefault="00000000">
            <w:pPr>
              <w:autoSpaceDE w:val="0"/>
              <w:autoSpaceDN w:val="0"/>
              <w:adjustRightInd w:val="0"/>
              <w:spacing w:line="240" w:lineRule="exact"/>
              <w:jc w:val="center"/>
              <w:rPr>
                <w:rFonts w:ascii="宋体" w:hAnsi="宋体" w:cs="Times New Roman"/>
                <w:i/>
                <w:color w:val="000000" w:themeColor="text1"/>
                <w:kern w:val="0"/>
                <w:sz w:val="22"/>
                <w:szCs w:val="24"/>
              </w:rPr>
            </w:pPr>
            <w:r>
              <w:rPr>
                <w:rFonts w:cs="Batang" w:hint="eastAsia"/>
                <w:i/>
                <w:color w:val="000000" w:themeColor="text1"/>
              </w:rPr>
              <w:t>12</w:t>
            </w:r>
          </w:p>
        </w:tc>
        <w:tc>
          <w:tcPr>
            <w:tcW w:w="1800" w:type="dxa"/>
            <w:tcBorders>
              <w:top w:val="single" w:sz="2" w:space="0" w:color="000000"/>
              <w:left w:val="single" w:sz="2" w:space="0" w:color="000000"/>
              <w:bottom w:val="single" w:sz="2" w:space="0" w:color="000000"/>
              <w:right w:val="single" w:sz="8" w:space="0" w:color="000000"/>
            </w:tcBorders>
            <w:vAlign w:val="center"/>
          </w:tcPr>
          <w:p w14:paraId="1925ED41"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30000</w:t>
            </w:r>
          </w:p>
        </w:tc>
        <w:tc>
          <w:tcPr>
            <w:tcW w:w="1489" w:type="dxa"/>
            <w:tcBorders>
              <w:top w:val="single" w:sz="2" w:space="0" w:color="000000"/>
              <w:left w:val="single" w:sz="2" w:space="0" w:color="000000"/>
              <w:bottom w:val="single" w:sz="2" w:space="0" w:color="000000"/>
              <w:right w:val="single" w:sz="8" w:space="0" w:color="000000"/>
            </w:tcBorders>
            <w:vAlign w:val="center"/>
          </w:tcPr>
          <w:p w14:paraId="5F0B8A03"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cs="Batang" w:hint="eastAsia"/>
                <w:i/>
                <w:color w:val="000000" w:themeColor="text1"/>
              </w:rPr>
              <w:t>项目主要成员</w:t>
            </w:r>
          </w:p>
        </w:tc>
        <w:tc>
          <w:tcPr>
            <w:tcW w:w="902" w:type="dxa"/>
            <w:tcBorders>
              <w:top w:val="single" w:sz="2" w:space="0" w:color="000000"/>
              <w:left w:val="single" w:sz="2" w:space="0" w:color="000000"/>
              <w:bottom w:val="single" w:sz="2" w:space="0" w:color="000000"/>
              <w:right w:val="single" w:sz="8" w:space="0" w:color="000000"/>
            </w:tcBorders>
            <w:vAlign w:val="center"/>
          </w:tcPr>
          <w:p w14:paraId="58BA8628"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1-3</w:t>
            </w:r>
          </w:p>
        </w:tc>
      </w:tr>
      <w:tr w:rsidR="00C41300" w14:paraId="022DD429" w14:textId="77777777">
        <w:trPr>
          <w:trHeight w:val="701"/>
          <w:jc w:val="center"/>
        </w:trPr>
        <w:tc>
          <w:tcPr>
            <w:tcW w:w="955" w:type="dxa"/>
            <w:tcBorders>
              <w:top w:val="single" w:sz="2" w:space="0" w:color="000000"/>
              <w:left w:val="single" w:sz="2" w:space="0" w:color="000000"/>
              <w:bottom w:val="single" w:sz="2" w:space="0" w:color="000000"/>
              <w:right w:val="single" w:sz="2" w:space="0" w:color="000000"/>
            </w:tcBorders>
            <w:vAlign w:val="center"/>
          </w:tcPr>
          <w:p w14:paraId="16F195D9" w14:textId="77777777" w:rsidR="00C41300" w:rsidRDefault="00000000">
            <w:pPr>
              <w:autoSpaceDE w:val="0"/>
              <w:autoSpaceDN w:val="0"/>
              <w:adjustRightInd w:val="0"/>
              <w:spacing w:line="240" w:lineRule="exact"/>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黄阳</w:t>
            </w:r>
          </w:p>
        </w:tc>
        <w:tc>
          <w:tcPr>
            <w:tcW w:w="1953" w:type="dxa"/>
            <w:tcBorders>
              <w:top w:val="single" w:sz="2" w:space="0" w:color="000000"/>
              <w:left w:val="single" w:sz="2" w:space="0" w:color="000000"/>
              <w:bottom w:val="single" w:sz="2" w:space="0" w:color="000000"/>
              <w:right w:val="single" w:sz="2" w:space="0" w:color="000000"/>
            </w:tcBorders>
            <w:vAlign w:val="center"/>
          </w:tcPr>
          <w:p w14:paraId="4D0E751B" w14:textId="77777777" w:rsidR="00C41300" w:rsidRDefault="00000000">
            <w:pPr>
              <w:autoSpaceDE w:val="0"/>
              <w:autoSpaceDN w:val="0"/>
              <w:adjustRightInd w:val="0"/>
              <w:spacing w:line="340" w:lineRule="atLeast"/>
              <w:jc w:val="center"/>
              <w:rPr>
                <w:rFonts w:ascii="宋体" w:eastAsia="宋体" w:hAnsi="宋体" w:cs="Batang"/>
                <w:i/>
                <w:color w:val="000000" w:themeColor="text1"/>
                <w:kern w:val="0"/>
                <w:sz w:val="20"/>
                <w:szCs w:val="20"/>
              </w:rPr>
            </w:pPr>
            <w:r>
              <w:rPr>
                <w:rFonts w:eastAsia="宋体" w:cs="Batang" w:hint="eastAsia"/>
                <w:i/>
                <w:color w:val="000000" w:themeColor="text1"/>
              </w:rPr>
              <w:t>湖南大学</w:t>
            </w:r>
            <w:r>
              <w:rPr>
                <w:rFonts w:cs="Batang" w:hint="eastAsia"/>
                <w:i/>
                <w:color w:val="000000" w:themeColor="text1"/>
              </w:rPr>
              <w:t xml:space="preserve"> </w:t>
            </w:r>
            <w:r>
              <w:rPr>
                <w:rFonts w:cs="Batang" w:hint="eastAsia"/>
                <w:i/>
                <w:color w:val="000000" w:themeColor="text1"/>
              </w:rPr>
              <w:t>博士生</w:t>
            </w:r>
          </w:p>
        </w:tc>
        <w:tc>
          <w:tcPr>
            <w:tcW w:w="692" w:type="dxa"/>
            <w:tcBorders>
              <w:top w:val="single" w:sz="2" w:space="0" w:color="000000"/>
              <w:left w:val="single" w:sz="2" w:space="0" w:color="000000"/>
              <w:bottom w:val="single" w:sz="2" w:space="0" w:color="000000"/>
              <w:right w:val="single" w:sz="2" w:space="0" w:color="000000"/>
            </w:tcBorders>
            <w:vAlign w:val="center"/>
          </w:tcPr>
          <w:p w14:paraId="3EAF6D64"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eastAsia="宋体" w:cs="Batang" w:hint="eastAsia"/>
                <w:i/>
                <w:color w:val="000000" w:themeColor="text1"/>
              </w:rPr>
              <w:t>2500</w:t>
            </w:r>
          </w:p>
        </w:tc>
        <w:tc>
          <w:tcPr>
            <w:tcW w:w="1621" w:type="dxa"/>
            <w:tcBorders>
              <w:top w:val="single" w:sz="2" w:space="0" w:color="000000"/>
              <w:left w:val="single" w:sz="2" w:space="0" w:color="000000"/>
              <w:bottom w:val="single" w:sz="2" w:space="0" w:color="000000"/>
              <w:right w:val="single" w:sz="2" w:space="0" w:color="000000"/>
            </w:tcBorders>
            <w:vAlign w:val="center"/>
          </w:tcPr>
          <w:p w14:paraId="6B047456" w14:textId="77777777" w:rsidR="00C41300" w:rsidRDefault="00000000">
            <w:pPr>
              <w:autoSpaceDE w:val="0"/>
              <w:autoSpaceDN w:val="0"/>
              <w:adjustRightInd w:val="0"/>
              <w:spacing w:line="240" w:lineRule="exact"/>
              <w:jc w:val="center"/>
              <w:rPr>
                <w:rFonts w:ascii="宋体" w:hAnsi="宋体" w:cs="Times New Roman"/>
                <w:i/>
                <w:color w:val="000000" w:themeColor="text1"/>
                <w:kern w:val="0"/>
                <w:sz w:val="22"/>
                <w:szCs w:val="24"/>
              </w:rPr>
            </w:pPr>
            <w:r>
              <w:rPr>
                <w:rFonts w:cs="Batang" w:hint="eastAsia"/>
                <w:i/>
                <w:color w:val="000000" w:themeColor="text1"/>
              </w:rPr>
              <w:t>12</w:t>
            </w:r>
          </w:p>
        </w:tc>
        <w:tc>
          <w:tcPr>
            <w:tcW w:w="1800" w:type="dxa"/>
            <w:tcBorders>
              <w:top w:val="single" w:sz="2" w:space="0" w:color="000000"/>
              <w:left w:val="single" w:sz="2" w:space="0" w:color="000000"/>
              <w:bottom w:val="single" w:sz="2" w:space="0" w:color="000000"/>
              <w:right w:val="single" w:sz="8" w:space="0" w:color="000000"/>
            </w:tcBorders>
            <w:vAlign w:val="center"/>
          </w:tcPr>
          <w:p w14:paraId="24EFED5F"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30000</w:t>
            </w:r>
          </w:p>
        </w:tc>
        <w:tc>
          <w:tcPr>
            <w:tcW w:w="1489" w:type="dxa"/>
            <w:tcBorders>
              <w:top w:val="single" w:sz="2" w:space="0" w:color="000000"/>
              <w:left w:val="single" w:sz="2" w:space="0" w:color="000000"/>
              <w:bottom w:val="single" w:sz="2" w:space="0" w:color="000000"/>
              <w:right w:val="single" w:sz="8" w:space="0" w:color="000000"/>
            </w:tcBorders>
            <w:vAlign w:val="center"/>
          </w:tcPr>
          <w:p w14:paraId="23721F2B"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cs="Batang" w:hint="eastAsia"/>
                <w:i/>
                <w:color w:val="000000" w:themeColor="text1"/>
              </w:rPr>
              <w:t>项目主要成员</w:t>
            </w:r>
          </w:p>
        </w:tc>
        <w:tc>
          <w:tcPr>
            <w:tcW w:w="902" w:type="dxa"/>
            <w:tcBorders>
              <w:top w:val="single" w:sz="2" w:space="0" w:color="000000"/>
              <w:left w:val="single" w:sz="2" w:space="0" w:color="000000"/>
              <w:bottom w:val="single" w:sz="2" w:space="0" w:color="000000"/>
              <w:right w:val="single" w:sz="8" w:space="0" w:color="000000"/>
            </w:tcBorders>
            <w:vAlign w:val="center"/>
          </w:tcPr>
          <w:p w14:paraId="6C227D4D"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1-3</w:t>
            </w:r>
          </w:p>
        </w:tc>
      </w:tr>
      <w:tr w:rsidR="00C41300" w14:paraId="547BA35D" w14:textId="77777777">
        <w:trPr>
          <w:trHeight w:val="701"/>
          <w:jc w:val="center"/>
        </w:trPr>
        <w:tc>
          <w:tcPr>
            <w:tcW w:w="955" w:type="dxa"/>
            <w:tcBorders>
              <w:top w:val="single" w:sz="2" w:space="0" w:color="000000"/>
              <w:left w:val="single" w:sz="2" w:space="0" w:color="000000"/>
              <w:bottom w:val="single" w:sz="2" w:space="0" w:color="000000"/>
              <w:right w:val="single" w:sz="2" w:space="0" w:color="000000"/>
            </w:tcBorders>
            <w:vAlign w:val="center"/>
          </w:tcPr>
          <w:p w14:paraId="3330CCA3" w14:textId="77777777" w:rsidR="00C41300" w:rsidRDefault="00000000">
            <w:pPr>
              <w:autoSpaceDE w:val="0"/>
              <w:autoSpaceDN w:val="0"/>
              <w:adjustRightInd w:val="0"/>
              <w:spacing w:line="240" w:lineRule="exact"/>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张琪</w:t>
            </w:r>
          </w:p>
        </w:tc>
        <w:tc>
          <w:tcPr>
            <w:tcW w:w="1953" w:type="dxa"/>
            <w:tcBorders>
              <w:top w:val="single" w:sz="2" w:space="0" w:color="000000"/>
              <w:left w:val="single" w:sz="2" w:space="0" w:color="000000"/>
              <w:bottom w:val="single" w:sz="2" w:space="0" w:color="000000"/>
              <w:right w:val="single" w:sz="2" w:space="0" w:color="000000"/>
            </w:tcBorders>
            <w:vAlign w:val="center"/>
          </w:tcPr>
          <w:p w14:paraId="72275557" w14:textId="77777777" w:rsidR="00C41300" w:rsidRDefault="00000000">
            <w:pPr>
              <w:autoSpaceDE w:val="0"/>
              <w:autoSpaceDN w:val="0"/>
              <w:adjustRightInd w:val="0"/>
              <w:spacing w:line="340" w:lineRule="atLeast"/>
              <w:jc w:val="center"/>
              <w:rPr>
                <w:rFonts w:ascii="宋体" w:hAnsi="宋体" w:cs="Batang"/>
                <w:i/>
                <w:color w:val="000000" w:themeColor="text1"/>
                <w:kern w:val="0"/>
                <w:sz w:val="20"/>
                <w:szCs w:val="20"/>
              </w:rPr>
            </w:pPr>
            <w:r>
              <w:rPr>
                <w:rFonts w:eastAsia="宋体" w:cs="Batang" w:hint="eastAsia"/>
                <w:i/>
                <w:color w:val="000000" w:themeColor="text1"/>
              </w:rPr>
              <w:t>湖南大学</w:t>
            </w:r>
            <w:r>
              <w:rPr>
                <w:rFonts w:cs="Batang" w:hint="eastAsia"/>
                <w:i/>
                <w:color w:val="000000" w:themeColor="text1"/>
              </w:rPr>
              <w:t xml:space="preserve"> </w:t>
            </w:r>
            <w:r>
              <w:rPr>
                <w:rFonts w:cs="Batang" w:hint="eastAsia"/>
                <w:i/>
                <w:color w:val="000000" w:themeColor="text1"/>
              </w:rPr>
              <w:t>研究生</w:t>
            </w:r>
          </w:p>
        </w:tc>
        <w:tc>
          <w:tcPr>
            <w:tcW w:w="692" w:type="dxa"/>
            <w:tcBorders>
              <w:top w:val="single" w:sz="2" w:space="0" w:color="000000"/>
              <w:left w:val="single" w:sz="2" w:space="0" w:color="000000"/>
              <w:bottom w:val="single" w:sz="2" w:space="0" w:color="000000"/>
              <w:right w:val="single" w:sz="2" w:space="0" w:color="000000"/>
            </w:tcBorders>
            <w:vAlign w:val="center"/>
          </w:tcPr>
          <w:p w14:paraId="6A01F06D"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1500</w:t>
            </w:r>
          </w:p>
        </w:tc>
        <w:tc>
          <w:tcPr>
            <w:tcW w:w="1621" w:type="dxa"/>
            <w:tcBorders>
              <w:top w:val="single" w:sz="2" w:space="0" w:color="000000"/>
              <w:left w:val="single" w:sz="2" w:space="0" w:color="000000"/>
              <w:bottom w:val="single" w:sz="2" w:space="0" w:color="000000"/>
              <w:right w:val="single" w:sz="2" w:space="0" w:color="000000"/>
            </w:tcBorders>
            <w:vAlign w:val="center"/>
          </w:tcPr>
          <w:p w14:paraId="67716F52" w14:textId="77777777" w:rsidR="00C41300" w:rsidRDefault="00000000">
            <w:pPr>
              <w:autoSpaceDE w:val="0"/>
              <w:autoSpaceDN w:val="0"/>
              <w:adjustRightInd w:val="0"/>
              <w:spacing w:line="240" w:lineRule="exact"/>
              <w:jc w:val="center"/>
              <w:rPr>
                <w:rFonts w:ascii="宋体" w:hAnsi="宋体" w:cs="Times New Roman"/>
                <w:i/>
                <w:color w:val="000000" w:themeColor="text1"/>
                <w:kern w:val="0"/>
                <w:sz w:val="22"/>
                <w:szCs w:val="24"/>
              </w:rPr>
            </w:pPr>
            <w:r>
              <w:rPr>
                <w:rFonts w:cs="Batang" w:hint="eastAsia"/>
                <w:i/>
                <w:color w:val="000000" w:themeColor="text1"/>
              </w:rPr>
              <w:t>12</w:t>
            </w:r>
          </w:p>
        </w:tc>
        <w:tc>
          <w:tcPr>
            <w:tcW w:w="1800" w:type="dxa"/>
            <w:tcBorders>
              <w:top w:val="single" w:sz="2" w:space="0" w:color="000000"/>
              <w:left w:val="single" w:sz="2" w:space="0" w:color="000000"/>
              <w:bottom w:val="single" w:sz="2" w:space="0" w:color="000000"/>
              <w:right w:val="single" w:sz="8" w:space="0" w:color="000000"/>
            </w:tcBorders>
            <w:vAlign w:val="center"/>
          </w:tcPr>
          <w:p w14:paraId="05C881F2"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18000</w:t>
            </w:r>
          </w:p>
        </w:tc>
        <w:tc>
          <w:tcPr>
            <w:tcW w:w="1489" w:type="dxa"/>
            <w:tcBorders>
              <w:top w:val="single" w:sz="2" w:space="0" w:color="000000"/>
              <w:left w:val="single" w:sz="2" w:space="0" w:color="000000"/>
              <w:bottom w:val="single" w:sz="2" w:space="0" w:color="000000"/>
              <w:right w:val="single" w:sz="8" w:space="0" w:color="000000"/>
            </w:tcBorders>
            <w:vAlign w:val="center"/>
          </w:tcPr>
          <w:p w14:paraId="782DDCA1"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cs="Batang" w:hint="eastAsia"/>
                <w:i/>
                <w:color w:val="000000" w:themeColor="text1"/>
              </w:rPr>
              <w:t>项目主要成员</w:t>
            </w:r>
          </w:p>
        </w:tc>
        <w:tc>
          <w:tcPr>
            <w:tcW w:w="902" w:type="dxa"/>
            <w:tcBorders>
              <w:top w:val="single" w:sz="2" w:space="0" w:color="000000"/>
              <w:left w:val="single" w:sz="2" w:space="0" w:color="000000"/>
              <w:bottom w:val="single" w:sz="2" w:space="0" w:color="000000"/>
              <w:right w:val="single" w:sz="8" w:space="0" w:color="000000"/>
            </w:tcBorders>
            <w:vAlign w:val="center"/>
          </w:tcPr>
          <w:p w14:paraId="127603C7"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3-5</w:t>
            </w:r>
          </w:p>
        </w:tc>
      </w:tr>
      <w:tr w:rsidR="00C41300" w14:paraId="177A9288" w14:textId="77777777">
        <w:trPr>
          <w:trHeight w:val="701"/>
          <w:jc w:val="center"/>
        </w:trPr>
        <w:tc>
          <w:tcPr>
            <w:tcW w:w="955" w:type="dxa"/>
            <w:tcBorders>
              <w:top w:val="single" w:sz="2" w:space="0" w:color="000000"/>
              <w:left w:val="single" w:sz="2" w:space="0" w:color="000000"/>
              <w:bottom w:val="single" w:sz="2" w:space="0" w:color="000000"/>
              <w:right w:val="single" w:sz="2" w:space="0" w:color="000000"/>
            </w:tcBorders>
            <w:vAlign w:val="center"/>
          </w:tcPr>
          <w:p w14:paraId="2636F7DC" w14:textId="77777777" w:rsidR="00C41300" w:rsidRDefault="00000000">
            <w:pPr>
              <w:autoSpaceDE w:val="0"/>
              <w:autoSpaceDN w:val="0"/>
              <w:adjustRightInd w:val="0"/>
              <w:spacing w:line="240" w:lineRule="exact"/>
              <w:rPr>
                <w:rFonts w:ascii="宋体" w:eastAsia="宋体" w:hAnsi="宋体" w:cs="Batang"/>
                <w:i/>
                <w:color w:val="000000" w:themeColor="text1"/>
                <w:kern w:val="0"/>
                <w:sz w:val="20"/>
                <w:szCs w:val="20"/>
              </w:rPr>
            </w:pPr>
            <w:proofErr w:type="gramStart"/>
            <w:r>
              <w:rPr>
                <w:rFonts w:ascii="宋体" w:eastAsia="宋体" w:hAnsi="宋体" w:cs="Batang" w:hint="eastAsia"/>
                <w:i/>
                <w:color w:val="000000" w:themeColor="text1"/>
                <w:kern w:val="0"/>
                <w:sz w:val="20"/>
                <w:szCs w:val="20"/>
              </w:rPr>
              <w:t>陆泽瑜</w:t>
            </w:r>
            <w:proofErr w:type="gramEnd"/>
          </w:p>
        </w:tc>
        <w:tc>
          <w:tcPr>
            <w:tcW w:w="1953" w:type="dxa"/>
            <w:tcBorders>
              <w:top w:val="single" w:sz="2" w:space="0" w:color="000000"/>
              <w:left w:val="single" w:sz="2" w:space="0" w:color="000000"/>
              <w:bottom w:val="single" w:sz="2" w:space="0" w:color="000000"/>
              <w:right w:val="single" w:sz="2" w:space="0" w:color="000000"/>
            </w:tcBorders>
            <w:vAlign w:val="center"/>
          </w:tcPr>
          <w:p w14:paraId="25CF7AEE" w14:textId="77777777" w:rsidR="00C41300" w:rsidRDefault="00000000">
            <w:pPr>
              <w:autoSpaceDE w:val="0"/>
              <w:autoSpaceDN w:val="0"/>
              <w:adjustRightInd w:val="0"/>
              <w:spacing w:line="340" w:lineRule="atLeast"/>
              <w:jc w:val="center"/>
              <w:rPr>
                <w:rFonts w:ascii="宋体" w:eastAsia="宋体" w:hAnsi="宋体" w:cs="Batang"/>
                <w:i/>
                <w:color w:val="000000" w:themeColor="text1"/>
                <w:kern w:val="0"/>
                <w:sz w:val="20"/>
                <w:szCs w:val="20"/>
              </w:rPr>
            </w:pPr>
            <w:r>
              <w:rPr>
                <w:rFonts w:eastAsia="宋体" w:cs="Batang" w:hint="eastAsia"/>
                <w:i/>
                <w:color w:val="000000" w:themeColor="text1"/>
              </w:rPr>
              <w:t>湖南大学</w:t>
            </w:r>
            <w:r>
              <w:rPr>
                <w:rFonts w:cs="Batang" w:hint="eastAsia"/>
                <w:i/>
                <w:color w:val="000000" w:themeColor="text1"/>
              </w:rPr>
              <w:t xml:space="preserve"> </w:t>
            </w:r>
            <w:r>
              <w:rPr>
                <w:rFonts w:cs="Batang" w:hint="eastAsia"/>
                <w:i/>
                <w:color w:val="000000" w:themeColor="text1"/>
              </w:rPr>
              <w:t>研究生</w:t>
            </w:r>
          </w:p>
        </w:tc>
        <w:tc>
          <w:tcPr>
            <w:tcW w:w="692" w:type="dxa"/>
            <w:tcBorders>
              <w:top w:val="single" w:sz="2" w:space="0" w:color="000000"/>
              <w:left w:val="single" w:sz="2" w:space="0" w:color="000000"/>
              <w:bottom w:val="single" w:sz="2" w:space="0" w:color="000000"/>
              <w:right w:val="single" w:sz="2" w:space="0" w:color="000000"/>
            </w:tcBorders>
            <w:vAlign w:val="center"/>
          </w:tcPr>
          <w:p w14:paraId="23ABC54B"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1500</w:t>
            </w:r>
          </w:p>
        </w:tc>
        <w:tc>
          <w:tcPr>
            <w:tcW w:w="1621" w:type="dxa"/>
            <w:tcBorders>
              <w:top w:val="single" w:sz="2" w:space="0" w:color="000000"/>
              <w:left w:val="single" w:sz="2" w:space="0" w:color="000000"/>
              <w:bottom w:val="single" w:sz="2" w:space="0" w:color="000000"/>
              <w:right w:val="single" w:sz="2" w:space="0" w:color="000000"/>
            </w:tcBorders>
            <w:vAlign w:val="center"/>
          </w:tcPr>
          <w:p w14:paraId="0FBC9701" w14:textId="77777777" w:rsidR="00C41300" w:rsidRDefault="00000000">
            <w:pPr>
              <w:autoSpaceDE w:val="0"/>
              <w:autoSpaceDN w:val="0"/>
              <w:adjustRightInd w:val="0"/>
              <w:spacing w:line="240" w:lineRule="exact"/>
              <w:jc w:val="center"/>
              <w:rPr>
                <w:rFonts w:ascii="宋体" w:hAnsi="宋体" w:cs="Times New Roman"/>
                <w:i/>
                <w:color w:val="000000" w:themeColor="text1"/>
                <w:kern w:val="0"/>
                <w:sz w:val="22"/>
                <w:szCs w:val="24"/>
              </w:rPr>
            </w:pPr>
            <w:r>
              <w:rPr>
                <w:rFonts w:cs="Batang" w:hint="eastAsia"/>
                <w:i/>
                <w:color w:val="000000" w:themeColor="text1"/>
              </w:rPr>
              <w:t>12</w:t>
            </w:r>
          </w:p>
        </w:tc>
        <w:tc>
          <w:tcPr>
            <w:tcW w:w="1800" w:type="dxa"/>
            <w:tcBorders>
              <w:top w:val="single" w:sz="2" w:space="0" w:color="000000"/>
              <w:left w:val="single" w:sz="2" w:space="0" w:color="000000"/>
              <w:bottom w:val="single" w:sz="2" w:space="0" w:color="000000"/>
              <w:right w:val="single" w:sz="8" w:space="0" w:color="000000"/>
            </w:tcBorders>
            <w:vAlign w:val="center"/>
          </w:tcPr>
          <w:p w14:paraId="50F9C326"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18000</w:t>
            </w:r>
          </w:p>
        </w:tc>
        <w:tc>
          <w:tcPr>
            <w:tcW w:w="1489" w:type="dxa"/>
            <w:tcBorders>
              <w:top w:val="single" w:sz="2" w:space="0" w:color="000000"/>
              <w:left w:val="single" w:sz="2" w:space="0" w:color="000000"/>
              <w:bottom w:val="single" w:sz="2" w:space="0" w:color="000000"/>
              <w:right w:val="single" w:sz="8" w:space="0" w:color="000000"/>
            </w:tcBorders>
            <w:vAlign w:val="center"/>
          </w:tcPr>
          <w:p w14:paraId="18C07514"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cs="Batang" w:hint="eastAsia"/>
                <w:i/>
                <w:color w:val="000000" w:themeColor="text1"/>
              </w:rPr>
              <w:t>项目主要成员</w:t>
            </w:r>
          </w:p>
        </w:tc>
        <w:tc>
          <w:tcPr>
            <w:tcW w:w="902" w:type="dxa"/>
            <w:tcBorders>
              <w:top w:val="single" w:sz="2" w:space="0" w:color="000000"/>
              <w:left w:val="single" w:sz="2" w:space="0" w:color="000000"/>
              <w:bottom w:val="single" w:sz="2" w:space="0" w:color="000000"/>
              <w:right w:val="single" w:sz="8" w:space="0" w:color="000000"/>
            </w:tcBorders>
            <w:vAlign w:val="center"/>
          </w:tcPr>
          <w:p w14:paraId="2A5845CD" w14:textId="77777777" w:rsidR="00C41300" w:rsidRDefault="00000000">
            <w:pPr>
              <w:autoSpaceDE w:val="0"/>
              <w:autoSpaceDN w:val="0"/>
              <w:adjustRightInd w:val="0"/>
              <w:spacing w:line="240" w:lineRule="exact"/>
              <w:jc w:val="center"/>
              <w:rPr>
                <w:rFonts w:ascii="宋体" w:eastAsia="宋体" w:hAnsi="宋体" w:cs="Batang"/>
                <w:i/>
                <w:color w:val="000000" w:themeColor="text1"/>
                <w:kern w:val="0"/>
                <w:sz w:val="20"/>
                <w:szCs w:val="20"/>
              </w:rPr>
            </w:pPr>
            <w:r>
              <w:rPr>
                <w:rFonts w:ascii="宋体" w:eastAsia="宋体" w:hAnsi="宋体" w:cs="Batang" w:hint="eastAsia"/>
                <w:i/>
                <w:color w:val="000000" w:themeColor="text1"/>
                <w:kern w:val="0"/>
                <w:sz w:val="20"/>
                <w:szCs w:val="20"/>
              </w:rPr>
              <w:t>3-5</w:t>
            </w:r>
          </w:p>
        </w:tc>
      </w:tr>
    </w:tbl>
    <w:p w14:paraId="545422B4" w14:textId="77777777" w:rsidR="00C41300" w:rsidRDefault="00C41300">
      <w:pPr>
        <w:pStyle w:val="2"/>
        <w:spacing w:before="0" w:after="0" w:line="360" w:lineRule="auto"/>
        <w:rPr>
          <w:rFonts w:ascii="Times New Roman" w:hAnsi="Times New Roman" w:cs="Times New Roman"/>
          <w:sz w:val="24"/>
          <w:szCs w:val="20"/>
        </w:rPr>
      </w:pPr>
    </w:p>
    <w:p w14:paraId="3AC42F2E" w14:textId="77777777" w:rsidR="00C41300" w:rsidRDefault="00000000">
      <w:pPr>
        <w:pStyle w:val="2"/>
        <w:spacing w:before="0" w:after="0" w:line="360" w:lineRule="auto"/>
        <w:rPr>
          <w:rFonts w:ascii="Times New Roman" w:hAnsi="Times New Roman" w:cs="Times New Roman"/>
          <w:sz w:val="24"/>
          <w:szCs w:val="20"/>
        </w:rPr>
      </w:pPr>
      <w:r>
        <w:rPr>
          <w:rFonts w:ascii="Times New Roman" w:hAnsi="Times New Roman" w:cs="Times New Roman" w:hint="eastAsia"/>
          <w:sz w:val="24"/>
          <w:szCs w:val="20"/>
        </w:rPr>
        <w:t xml:space="preserve">4.2  </w:t>
      </w:r>
      <w:r>
        <w:rPr>
          <w:rFonts w:ascii="Times New Roman" w:hAnsi="Times New Roman" w:cs="Times New Roman" w:hint="eastAsia"/>
          <w:sz w:val="24"/>
          <w:szCs w:val="20"/>
        </w:rPr>
        <w:t>设备投入</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2385"/>
        <w:gridCol w:w="806"/>
        <w:gridCol w:w="1276"/>
        <w:gridCol w:w="1226"/>
        <w:gridCol w:w="3722"/>
      </w:tblGrid>
      <w:tr w:rsidR="00C41300" w14:paraId="517DE706" w14:textId="77777777">
        <w:trPr>
          <w:trHeight w:val="547"/>
          <w:jc w:val="center"/>
        </w:trPr>
        <w:tc>
          <w:tcPr>
            <w:tcW w:w="2385" w:type="dxa"/>
            <w:shd w:val="clear" w:color="auto" w:fill="0066FF"/>
            <w:vAlign w:val="center"/>
          </w:tcPr>
          <w:p w14:paraId="1352BEBF" w14:textId="77777777" w:rsidR="00C41300" w:rsidRDefault="00000000">
            <w:pPr>
              <w:spacing w:line="0" w:lineRule="atLeast"/>
              <w:jc w:val="center"/>
              <w:rPr>
                <w:rFonts w:ascii="宋体" w:eastAsia="宋体" w:hAnsi="宋体"/>
                <w:b/>
                <w:color w:val="FFFFFF" w:themeColor="background1"/>
                <w:sz w:val="24"/>
              </w:rPr>
            </w:pPr>
            <w:r>
              <w:rPr>
                <w:rFonts w:ascii="宋体" w:eastAsia="宋体" w:hAnsi="宋体" w:hint="eastAsia"/>
                <w:b/>
                <w:color w:val="FFFFFF" w:themeColor="background1"/>
                <w:sz w:val="24"/>
              </w:rPr>
              <w:t>设备名称</w:t>
            </w:r>
          </w:p>
        </w:tc>
        <w:tc>
          <w:tcPr>
            <w:tcW w:w="806" w:type="dxa"/>
            <w:shd w:val="clear" w:color="auto" w:fill="0066FF"/>
            <w:vAlign w:val="center"/>
          </w:tcPr>
          <w:p w14:paraId="686C605A" w14:textId="77777777" w:rsidR="00C41300" w:rsidRDefault="00000000">
            <w:pPr>
              <w:spacing w:line="0" w:lineRule="atLeast"/>
              <w:jc w:val="center"/>
              <w:rPr>
                <w:rFonts w:ascii="宋体" w:eastAsia="宋体" w:hAnsi="宋体"/>
                <w:b/>
                <w:color w:val="FFFFFF" w:themeColor="background1"/>
                <w:sz w:val="24"/>
              </w:rPr>
            </w:pPr>
            <w:r>
              <w:rPr>
                <w:rFonts w:ascii="宋体" w:eastAsia="宋体" w:hAnsi="宋体" w:hint="eastAsia"/>
                <w:b/>
                <w:color w:val="FFFFFF" w:themeColor="background1"/>
                <w:sz w:val="24"/>
              </w:rPr>
              <w:t>数量</w:t>
            </w:r>
          </w:p>
        </w:tc>
        <w:tc>
          <w:tcPr>
            <w:tcW w:w="1276" w:type="dxa"/>
            <w:shd w:val="clear" w:color="auto" w:fill="0066FF"/>
            <w:vAlign w:val="center"/>
          </w:tcPr>
          <w:p w14:paraId="20B95B07" w14:textId="77777777" w:rsidR="00C41300" w:rsidRDefault="00000000">
            <w:pPr>
              <w:spacing w:line="0" w:lineRule="atLeast"/>
              <w:jc w:val="center"/>
              <w:rPr>
                <w:rFonts w:ascii="宋体" w:eastAsia="宋体" w:hAnsi="宋体"/>
                <w:b/>
                <w:color w:val="FFFFFF" w:themeColor="background1"/>
                <w:sz w:val="24"/>
              </w:rPr>
            </w:pPr>
            <w:r>
              <w:rPr>
                <w:rFonts w:ascii="宋体" w:eastAsia="宋体" w:hAnsi="宋体" w:hint="eastAsia"/>
                <w:b/>
                <w:color w:val="FFFFFF" w:themeColor="background1"/>
                <w:sz w:val="24"/>
              </w:rPr>
              <w:t>价格（元）</w:t>
            </w:r>
          </w:p>
        </w:tc>
        <w:tc>
          <w:tcPr>
            <w:tcW w:w="1226" w:type="dxa"/>
            <w:shd w:val="clear" w:color="auto" w:fill="0066FF"/>
            <w:vAlign w:val="center"/>
          </w:tcPr>
          <w:p w14:paraId="01E5D877" w14:textId="77777777" w:rsidR="00C41300" w:rsidRDefault="00000000">
            <w:pPr>
              <w:spacing w:line="0" w:lineRule="atLeast"/>
              <w:jc w:val="center"/>
              <w:rPr>
                <w:rFonts w:ascii="宋体" w:eastAsia="宋体" w:hAnsi="宋体"/>
                <w:b/>
                <w:color w:val="FFFFFF" w:themeColor="background1"/>
                <w:sz w:val="24"/>
              </w:rPr>
            </w:pPr>
            <w:r>
              <w:rPr>
                <w:rFonts w:ascii="宋体" w:eastAsia="宋体" w:hAnsi="宋体" w:hint="eastAsia"/>
                <w:b/>
                <w:color w:val="FFFFFF" w:themeColor="background1"/>
                <w:sz w:val="24"/>
              </w:rPr>
              <w:t>总计（元）</w:t>
            </w:r>
          </w:p>
        </w:tc>
        <w:tc>
          <w:tcPr>
            <w:tcW w:w="3722" w:type="dxa"/>
            <w:shd w:val="clear" w:color="auto" w:fill="0066FF"/>
            <w:vAlign w:val="center"/>
          </w:tcPr>
          <w:p w14:paraId="69ADF431" w14:textId="77777777" w:rsidR="00C41300" w:rsidRDefault="00000000">
            <w:pPr>
              <w:spacing w:line="0" w:lineRule="atLeast"/>
              <w:jc w:val="center"/>
              <w:rPr>
                <w:rFonts w:ascii="宋体" w:eastAsia="宋体" w:hAnsi="宋体"/>
                <w:b/>
                <w:color w:val="FFFFFF" w:themeColor="background1"/>
                <w:sz w:val="24"/>
              </w:rPr>
            </w:pPr>
            <w:r>
              <w:rPr>
                <w:rFonts w:ascii="宋体" w:eastAsia="宋体" w:hAnsi="宋体" w:hint="eastAsia"/>
                <w:b/>
                <w:color w:val="FFFFFF" w:themeColor="background1"/>
                <w:sz w:val="24"/>
              </w:rPr>
              <w:t>备注</w:t>
            </w:r>
          </w:p>
        </w:tc>
      </w:tr>
      <w:tr w:rsidR="00C41300" w14:paraId="6A56855F" w14:textId="77777777">
        <w:trPr>
          <w:trHeight w:val="569"/>
          <w:jc w:val="center"/>
        </w:trPr>
        <w:tc>
          <w:tcPr>
            <w:tcW w:w="2385" w:type="dxa"/>
            <w:vAlign w:val="center"/>
          </w:tcPr>
          <w:p w14:paraId="6614BF3F" w14:textId="77777777" w:rsidR="00C41300" w:rsidRDefault="00C41300">
            <w:pPr>
              <w:spacing w:line="0" w:lineRule="atLeast"/>
              <w:rPr>
                <w:rFonts w:ascii="宋体" w:eastAsia="宋体" w:hAnsi="宋体" w:cs="Times New Roman"/>
                <w:i/>
                <w:color w:val="0070C0"/>
                <w:kern w:val="0"/>
                <w:sz w:val="22"/>
                <w:szCs w:val="24"/>
              </w:rPr>
            </w:pPr>
          </w:p>
        </w:tc>
        <w:tc>
          <w:tcPr>
            <w:tcW w:w="806" w:type="dxa"/>
            <w:vAlign w:val="center"/>
          </w:tcPr>
          <w:p w14:paraId="44F9CD92" w14:textId="77777777" w:rsidR="00C41300" w:rsidRDefault="00C41300">
            <w:pPr>
              <w:spacing w:line="0" w:lineRule="atLeast"/>
              <w:jc w:val="center"/>
              <w:rPr>
                <w:rFonts w:ascii="宋体" w:eastAsia="宋体" w:hAnsi="宋体" w:cs="Times New Roman"/>
                <w:i/>
                <w:color w:val="0070C0"/>
                <w:kern w:val="0"/>
                <w:sz w:val="22"/>
                <w:szCs w:val="24"/>
              </w:rPr>
            </w:pPr>
          </w:p>
        </w:tc>
        <w:tc>
          <w:tcPr>
            <w:tcW w:w="1276" w:type="dxa"/>
            <w:vAlign w:val="center"/>
          </w:tcPr>
          <w:p w14:paraId="3E503347" w14:textId="77777777" w:rsidR="00C41300" w:rsidRDefault="00C41300">
            <w:pPr>
              <w:spacing w:line="0" w:lineRule="atLeast"/>
              <w:jc w:val="left"/>
              <w:rPr>
                <w:rFonts w:ascii="宋体" w:eastAsia="宋体" w:hAnsi="宋体" w:cs="Times New Roman"/>
                <w:i/>
                <w:color w:val="0070C0"/>
                <w:kern w:val="0"/>
                <w:sz w:val="22"/>
                <w:szCs w:val="24"/>
              </w:rPr>
            </w:pPr>
          </w:p>
        </w:tc>
        <w:tc>
          <w:tcPr>
            <w:tcW w:w="1226" w:type="dxa"/>
            <w:vAlign w:val="center"/>
          </w:tcPr>
          <w:p w14:paraId="25CC1172" w14:textId="77777777" w:rsidR="00C41300" w:rsidRDefault="00C41300">
            <w:pPr>
              <w:spacing w:line="0" w:lineRule="atLeast"/>
              <w:jc w:val="left"/>
              <w:rPr>
                <w:rFonts w:ascii="宋体" w:eastAsia="宋体" w:hAnsi="宋体" w:cs="Times New Roman"/>
                <w:i/>
                <w:color w:val="0070C0"/>
                <w:kern w:val="0"/>
                <w:sz w:val="22"/>
                <w:szCs w:val="24"/>
              </w:rPr>
            </w:pPr>
          </w:p>
        </w:tc>
        <w:tc>
          <w:tcPr>
            <w:tcW w:w="3722" w:type="dxa"/>
            <w:vAlign w:val="center"/>
          </w:tcPr>
          <w:p w14:paraId="20C61669" w14:textId="77777777" w:rsidR="00C41300" w:rsidRDefault="00C41300">
            <w:pPr>
              <w:spacing w:line="0" w:lineRule="atLeast"/>
              <w:rPr>
                <w:rFonts w:ascii="宋体" w:eastAsia="宋体" w:hAnsi="宋体" w:cs="Times New Roman"/>
                <w:i/>
                <w:color w:val="0070C0"/>
                <w:kern w:val="0"/>
                <w:sz w:val="22"/>
                <w:szCs w:val="24"/>
              </w:rPr>
            </w:pPr>
          </w:p>
        </w:tc>
      </w:tr>
    </w:tbl>
    <w:p w14:paraId="14477571" w14:textId="77777777" w:rsidR="00C41300" w:rsidRDefault="00C41300">
      <w:pPr>
        <w:pStyle w:val="2"/>
        <w:spacing w:before="0" w:after="0" w:line="360" w:lineRule="auto"/>
        <w:rPr>
          <w:rFonts w:ascii="Times New Roman" w:hAnsi="Times New Roman" w:cs="Times New Roman"/>
          <w:sz w:val="24"/>
          <w:szCs w:val="20"/>
        </w:rPr>
      </w:pPr>
    </w:p>
    <w:p w14:paraId="1471210F" w14:textId="77777777" w:rsidR="00C41300" w:rsidRDefault="00000000">
      <w:pPr>
        <w:pStyle w:val="2"/>
        <w:spacing w:before="0" w:after="0" w:line="360" w:lineRule="auto"/>
        <w:rPr>
          <w:rFonts w:ascii="Times New Roman" w:hAnsi="Times New Roman" w:cs="Times New Roman"/>
          <w:sz w:val="24"/>
          <w:szCs w:val="20"/>
        </w:rPr>
      </w:pPr>
      <w:r>
        <w:rPr>
          <w:rFonts w:ascii="Times New Roman" w:hAnsi="Times New Roman" w:cs="Times New Roman" w:hint="eastAsia"/>
          <w:sz w:val="24"/>
          <w:szCs w:val="20"/>
        </w:rPr>
        <w:t xml:space="preserve">4.3  </w:t>
      </w:r>
      <w:r>
        <w:rPr>
          <w:rFonts w:ascii="Times New Roman" w:hAnsi="Times New Roman" w:cs="Times New Roman" w:hint="eastAsia"/>
          <w:sz w:val="24"/>
          <w:szCs w:val="20"/>
        </w:rPr>
        <w:t>项目预算</w:t>
      </w:r>
    </w:p>
    <w:tbl>
      <w:tblPr>
        <w:tblpPr w:leftFromText="142" w:rightFromText="142" w:vertAnchor="text" w:horzAnchor="margin" w:tblpXSpec="center" w:tblpY="45"/>
        <w:tblW w:w="9364" w:type="dxa"/>
        <w:tblLayout w:type="fixed"/>
        <w:tblCellMar>
          <w:left w:w="0" w:type="dxa"/>
          <w:right w:w="0" w:type="dxa"/>
        </w:tblCellMar>
        <w:tblLook w:val="04A0" w:firstRow="1" w:lastRow="0" w:firstColumn="1" w:lastColumn="0" w:noHBand="0" w:noVBand="1"/>
      </w:tblPr>
      <w:tblGrid>
        <w:gridCol w:w="2357"/>
        <w:gridCol w:w="1353"/>
        <w:gridCol w:w="5654"/>
      </w:tblGrid>
      <w:tr w:rsidR="00C41300" w14:paraId="57A1DDBC" w14:textId="77777777">
        <w:trPr>
          <w:trHeight w:val="685"/>
        </w:trPr>
        <w:tc>
          <w:tcPr>
            <w:tcW w:w="2357" w:type="dxa"/>
            <w:tcBorders>
              <w:top w:val="single" w:sz="8" w:space="0" w:color="000000"/>
              <w:left w:val="single" w:sz="8" w:space="0" w:color="000000"/>
              <w:bottom w:val="single" w:sz="2" w:space="0" w:color="000000"/>
              <w:right w:val="single" w:sz="2" w:space="0" w:color="000000"/>
            </w:tcBorders>
            <w:shd w:val="clear" w:color="auto" w:fill="0066FF"/>
            <w:vAlign w:val="center"/>
          </w:tcPr>
          <w:p w14:paraId="530DE7FB" w14:textId="77777777" w:rsidR="00C41300" w:rsidRDefault="00000000">
            <w:pPr>
              <w:autoSpaceDE w:val="0"/>
              <w:autoSpaceDN w:val="0"/>
              <w:adjustRightInd w:val="0"/>
              <w:spacing w:line="0" w:lineRule="atLeast"/>
              <w:jc w:val="center"/>
              <w:rPr>
                <w:rFonts w:ascii="宋体" w:eastAsia="宋体" w:hAnsi="宋体"/>
                <w:b/>
                <w:color w:val="FFFFFF" w:themeColor="background1"/>
                <w:kern w:val="0"/>
                <w:sz w:val="24"/>
                <w:szCs w:val="24"/>
              </w:rPr>
            </w:pPr>
            <w:r>
              <w:rPr>
                <w:rFonts w:ascii="宋体" w:eastAsia="宋体" w:hAnsi="宋体" w:hint="eastAsia"/>
                <w:b/>
                <w:color w:val="FFFFFF" w:themeColor="background1"/>
                <w:kern w:val="0"/>
                <w:sz w:val="24"/>
                <w:szCs w:val="24"/>
              </w:rPr>
              <w:t>类别</w:t>
            </w:r>
          </w:p>
        </w:tc>
        <w:tc>
          <w:tcPr>
            <w:tcW w:w="1353" w:type="dxa"/>
            <w:tcBorders>
              <w:top w:val="single" w:sz="8" w:space="0" w:color="000000"/>
              <w:left w:val="single" w:sz="2" w:space="0" w:color="000000"/>
              <w:bottom w:val="single" w:sz="2" w:space="0" w:color="000000"/>
              <w:right w:val="single" w:sz="2" w:space="0" w:color="000000"/>
            </w:tcBorders>
            <w:shd w:val="clear" w:color="auto" w:fill="0066FF"/>
            <w:vAlign w:val="center"/>
          </w:tcPr>
          <w:p w14:paraId="5789767A" w14:textId="77777777" w:rsidR="00C41300" w:rsidRDefault="00000000">
            <w:pPr>
              <w:autoSpaceDE w:val="0"/>
              <w:autoSpaceDN w:val="0"/>
              <w:adjustRightInd w:val="0"/>
              <w:spacing w:line="0" w:lineRule="atLeast"/>
              <w:jc w:val="center"/>
              <w:rPr>
                <w:rFonts w:ascii="宋体" w:eastAsia="宋体" w:hAnsi="宋体"/>
                <w:b/>
                <w:color w:val="FFFFFF" w:themeColor="background1"/>
                <w:kern w:val="0"/>
                <w:sz w:val="24"/>
                <w:szCs w:val="24"/>
              </w:rPr>
            </w:pPr>
            <w:r>
              <w:rPr>
                <w:rFonts w:ascii="宋体" w:eastAsia="宋体" w:hAnsi="宋体" w:hint="eastAsia"/>
                <w:b/>
                <w:color w:val="FFFFFF" w:themeColor="background1"/>
                <w:kern w:val="0"/>
                <w:sz w:val="24"/>
                <w:szCs w:val="24"/>
              </w:rPr>
              <w:t>总计（元）</w:t>
            </w:r>
          </w:p>
        </w:tc>
        <w:tc>
          <w:tcPr>
            <w:tcW w:w="5654" w:type="dxa"/>
            <w:tcBorders>
              <w:top w:val="single" w:sz="8" w:space="0" w:color="000000"/>
              <w:left w:val="single" w:sz="2" w:space="0" w:color="000000"/>
              <w:bottom w:val="single" w:sz="2" w:space="0" w:color="000000"/>
              <w:right w:val="single" w:sz="8" w:space="0" w:color="000000"/>
            </w:tcBorders>
            <w:shd w:val="clear" w:color="auto" w:fill="0066FF"/>
            <w:vAlign w:val="center"/>
          </w:tcPr>
          <w:p w14:paraId="4F930E8C" w14:textId="77777777" w:rsidR="00C41300" w:rsidRDefault="00000000">
            <w:pPr>
              <w:autoSpaceDE w:val="0"/>
              <w:autoSpaceDN w:val="0"/>
              <w:adjustRightInd w:val="0"/>
              <w:spacing w:line="0" w:lineRule="atLeast"/>
              <w:jc w:val="center"/>
              <w:rPr>
                <w:rFonts w:ascii="宋体" w:eastAsia="宋体" w:hAnsi="宋体"/>
                <w:b/>
                <w:color w:val="FFFFFF" w:themeColor="background1"/>
                <w:kern w:val="0"/>
                <w:sz w:val="24"/>
                <w:szCs w:val="24"/>
              </w:rPr>
            </w:pPr>
            <w:r>
              <w:rPr>
                <w:rFonts w:ascii="宋体" w:eastAsia="宋体" w:hAnsi="宋体" w:hint="eastAsia"/>
                <w:b/>
                <w:color w:val="FFFFFF" w:themeColor="background1"/>
                <w:kern w:val="0"/>
                <w:sz w:val="24"/>
                <w:szCs w:val="24"/>
              </w:rPr>
              <w:t>备注</w:t>
            </w:r>
          </w:p>
        </w:tc>
      </w:tr>
      <w:tr w:rsidR="00C41300" w14:paraId="4E2164FF" w14:textId="77777777">
        <w:trPr>
          <w:trHeight w:val="569"/>
        </w:trPr>
        <w:tc>
          <w:tcPr>
            <w:tcW w:w="2357" w:type="dxa"/>
            <w:tcBorders>
              <w:top w:val="single" w:sz="2" w:space="0" w:color="000000"/>
              <w:left w:val="single" w:sz="8" w:space="0" w:color="000000"/>
              <w:bottom w:val="single" w:sz="2" w:space="0" w:color="000000"/>
              <w:right w:val="single" w:sz="2" w:space="0" w:color="000000"/>
            </w:tcBorders>
            <w:shd w:val="clear" w:color="FFFFFF" w:fill="auto"/>
            <w:vAlign w:val="center"/>
          </w:tcPr>
          <w:p w14:paraId="77C45D12" w14:textId="77777777" w:rsidR="00C41300" w:rsidRDefault="00000000">
            <w:pPr>
              <w:autoSpaceDE w:val="0"/>
              <w:autoSpaceDN w:val="0"/>
              <w:adjustRightInd w:val="0"/>
              <w:spacing w:line="0" w:lineRule="atLeast"/>
              <w:jc w:val="left"/>
              <w:rPr>
                <w:rFonts w:ascii="新宋体" w:eastAsia="新宋体" w:hAnsi="新宋体"/>
                <w:color w:val="C00000"/>
                <w:kern w:val="0"/>
                <w:sz w:val="22"/>
                <w:szCs w:val="24"/>
              </w:rPr>
            </w:pPr>
            <w:r>
              <w:rPr>
                <w:rFonts w:ascii="新宋体" w:eastAsia="新宋体" w:hAnsi="新宋体"/>
                <w:color w:val="C00000"/>
                <w:sz w:val="22"/>
              </w:rPr>
              <w:t xml:space="preserve">① </w:t>
            </w:r>
            <w:r>
              <w:rPr>
                <w:rFonts w:ascii="新宋体" w:eastAsia="新宋体" w:hAnsi="新宋体" w:hint="eastAsia"/>
                <w:b/>
                <w:color w:val="C00000"/>
                <w:sz w:val="22"/>
              </w:rPr>
              <w:t>人员支出</w:t>
            </w:r>
          </w:p>
        </w:tc>
        <w:tc>
          <w:tcPr>
            <w:tcW w:w="1353" w:type="dxa"/>
            <w:tcBorders>
              <w:top w:val="single" w:sz="2" w:space="0" w:color="000000"/>
              <w:left w:val="single" w:sz="2" w:space="0" w:color="000000"/>
              <w:bottom w:val="single" w:sz="2" w:space="0" w:color="000000"/>
              <w:right w:val="single" w:sz="2" w:space="0" w:color="000000"/>
            </w:tcBorders>
            <w:shd w:val="clear" w:color="FFFFFF" w:fill="auto"/>
            <w:vAlign w:val="center"/>
          </w:tcPr>
          <w:p w14:paraId="43336B55" w14:textId="77777777" w:rsidR="00C41300" w:rsidRDefault="00000000">
            <w:pPr>
              <w:autoSpaceDE w:val="0"/>
              <w:autoSpaceDN w:val="0"/>
              <w:adjustRightInd w:val="0"/>
              <w:spacing w:line="0" w:lineRule="atLeast"/>
              <w:jc w:val="center"/>
              <w:rPr>
                <w:rFonts w:ascii="新宋体" w:eastAsia="新宋体" w:hAnsi="新宋体"/>
                <w:color w:val="C00000"/>
                <w:kern w:val="0"/>
                <w:sz w:val="22"/>
                <w:szCs w:val="24"/>
              </w:rPr>
            </w:pPr>
            <w:r>
              <w:rPr>
                <w:rFonts w:ascii="新宋体" w:eastAsia="新宋体" w:hAnsi="新宋体" w:hint="eastAsia"/>
                <w:color w:val="C00000"/>
                <w:kern w:val="0"/>
                <w:sz w:val="22"/>
                <w:szCs w:val="24"/>
              </w:rPr>
              <w:t>126000</w:t>
            </w:r>
          </w:p>
        </w:tc>
        <w:tc>
          <w:tcPr>
            <w:tcW w:w="5654" w:type="dxa"/>
            <w:tcBorders>
              <w:top w:val="single" w:sz="2" w:space="0" w:color="000000"/>
              <w:left w:val="single" w:sz="2" w:space="0" w:color="000000"/>
              <w:bottom w:val="single" w:sz="2" w:space="0" w:color="000000"/>
              <w:right w:val="single" w:sz="8" w:space="0" w:color="000000"/>
            </w:tcBorders>
            <w:shd w:val="clear" w:color="FFFFFF" w:fill="auto"/>
            <w:vAlign w:val="center"/>
          </w:tcPr>
          <w:p w14:paraId="26A97605" w14:textId="77777777" w:rsidR="00C41300" w:rsidRDefault="00000000">
            <w:pPr>
              <w:autoSpaceDE w:val="0"/>
              <w:autoSpaceDN w:val="0"/>
              <w:adjustRightInd w:val="0"/>
              <w:spacing w:line="0" w:lineRule="atLeast"/>
              <w:rPr>
                <w:rFonts w:ascii="新宋体" w:eastAsia="新宋体" w:hAnsi="新宋体"/>
                <w:color w:val="C00000"/>
                <w:kern w:val="0"/>
                <w:sz w:val="22"/>
                <w:szCs w:val="24"/>
              </w:rPr>
            </w:pPr>
            <w:r>
              <w:rPr>
                <w:rFonts w:ascii="新宋体" w:eastAsia="新宋体" w:hAnsi="新宋体" w:hint="eastAsia"/>
                <w:color w:val="C00000"/>
                <w:sz w:val="22"/>
              </w:rPr>
              <w:t>与</w:t>
            </w:r>
            <w:r>
              <w:rPr>
                <w:rFonts w:ascii="新宋体" w:eastAsia="新宋体" w:hAnsi="新宋体"/>
                <w:color w:val="C00000"/>
                <w:sz w:val="22"/>
              </w:rPr>
              <w:t>4.1对应</w:t>
            </w:r>
          </w:p>
        </w:tc>
      </w:tr>
      <w:tr w:rsidR="00C41300" w14:paraId="775A1BF9" w14:textId="77777777">
        <w:trPr>
          <w:trHeight w:val="560"/>
        </w:trPr>
        <w:tc>
          <w:tcPr>
            <w:tcW w:w="2357" w:type="dxa"/>
            <w:tcBorders>
              <w:top w:val="single" w:sz="2" w:space="0" w:color="000000"/>
              <w:left w:val="single" w:sz="8" w:space="0" w:color="000000"/>
              <w:bottom w:val="single" w:sz="2" w:space="0" w:color="000000"/>
              <w:right w:val="single" w:sz="2" w:space="0" w:color="000000"/>
            </w:tcBorders>
            <w:shd w:val="clear" w:color="FFFFFF" w:fill="auto"/>
            <w:vAlign w:val="center"/>
          </w:tcPr>
          <w:p w14:paraId="722C79E7" w14:textId="77777777" w:rsidR="00C41300" w:rsidRDefault="00000000">
            <w:pPr>
              <w:autoSpaceDE w:val="0"/>
              <w:autoSpaceDN w:val="0"/>
              <w:adjustRightInd w:val="0"/>
              <w:spacing w:line="0" w:lineRule="atLeast"/>
              <w:jc w:val="left"/>
              <w:rPr>
                <w:rFonts w:ascii="新宋体" w:eastAsia="新宋体" w:hAnsi="新宋体"/>
                <w:color w:val="C00000"/>
                <w:kern w:val="0"/>
                <w:sz w:val="22"/>
                <w:szCs w:val="24"/>
              </w:rPr>
            </w:pPr>
            <w:r>
              <w:rPr>
                <w:rFonts w:ascii="新宋体" w:eastAsia="新宋体" w:hAnsi="新宋体"/>
                <w:color w:val="C00000"/>
                <w:sz w:val="22"/>
              </w:rPr>
              <w:t xml:space="preserve">② </w:t>
            </w:r>
            <w:r>
              <w:rPr>
                <w:rFonts w:ascii="新宋体" w:eastAsia="新宋体" w:hAnsi="新宋体" w:hint="eastAsia"/>
                <w:b/>
                <w:color w:val="C00000"/>
                <w:sz w:val="22"/>
              </w:rPr>
              <w:t>研发支出</w:t>
            </w:r>
          </w:p>
        </w:tc>
        <w:tc>
          <w:tcPr>
            <w:tcW w:w="1353" w:type="dxa"/>
            <w:tcBorders>
              <w:top w:val="single" w:sz="2" w:space="0" w:color="000000"/>
              <w:left w:val="single" w:sz="2" w:space="0" w:color="000000"/>
              <w:bottom w:val="single" w:sz="2" w:space="0" w:color="000000"/>
              <w:right w:val="single" w:sz="2" w:space="0" w:color="000000"/>
            </w:tcBorders>
            <w:shd w:val="clear" w:color="FFFFFF" w:fill="auto"/>
            <w:vAlign w:val="center"/>
          </w:tcPr>
          <w:p w14:paraId="2F4D8902" w14:textId="12ED6859" w:rsidR="00C41300" w:rsidRDefault="00000000">
            <w:pPr>
              <w:autoSpaceDE w:val="0"/>
              <w:autoSpaceDN w:val="0"/>
              <w:adjustRightInd w:val="0"/>
              <w:spacing w:line="0" w:lineRule="atLeast"/>
              <w:jc w:val="center"/>
              <w:rPr>
                <w:rFonts w:ascii="新宋体" w:eastAsia="新宋体" w:hAnsi="新宋体"/>
                <w:color w:val="C00000"/>
                <w:kern w:val="0"/>
                <w:sz w:val="22"/>
                <w:szCs w:val="24"/>
              </w:rPr>
            </w:pPr>
            <w:r>
              <w:rPr>
                <w:rFonts w:ascii="新宋体" w:eastAsia="新宋体" w:hAnsi="新宋体" w:hint="eastAsia"/>
                <w:color w:val="C00000"/>
                <w:kern w:val="0"/>
                <w:sz w:val="22"/>
                <w:szCs w:val="24"/>
              </w:rPr>
              <w:t>1</w:t>
            </w:r>
            <w:r w:rsidR="005A7F4C">
              <w:rPr>
                <w:rFonts w:ascii="新宋体" w:eastAsia="新宋体" w:hAnsi="新宋体"/>
                <w:color w:val="C00000"/>
                <w:kern w:val="0"/>
                <w:sz w:val="22"/>
                <w:szCs w:val="24"/>
              </w:rPr>
              <w:t>4400</w:t>
            </w:r>
            <w:r w:rsidR="00155127">
              <w:rPr>
                <w:rFonts w:ascii="新宋体" w:eastAsia="新宋体" w:hAnsi="新宋体"/>
                <w:color w:val="C00000"/>
                <w:kern w:val="0"/>
                <w:sz w:val="22"/>
                <w:szCs w:val="24"/>
              </w:rPr>
              <w:t>0</w:t>
            </w:r>
          </w:p>
        </w:tc>
        <w:tc>
          <w:tcPr>
            <w:tcW w:w="5654" w:type="dxa"/>
            <w:tcBorders>
              <w:top w:val="single" w:sz="2" w:space="0" w:color="000000"/>
              <w:left w:val="single" w:sz="2" w:space="0" w:color="000000"/>
              <w:bottom w:val="single" w:sz="2" w:space="0" w:color="000000"/>
              <w:right w:val="single" w:sz="8" w:space="0" w:color="000000"/>
            </w:tcBorders>
            <w:shd w:val="clear" w:color="FFFFFF" w:fill="auto"/>
            <w:vAlign w:val="center"/>
          </w:tcPr>
          <w:p w14:paraId="4C8DCF64" w14:textId="77777777" w:rsidR="00C41300" w:rsidRDefault="00C41300">
            <w:pPr>
              <w:autoSpaceDE w:val="0"/>
              <w:autoSpaceDN w:val="0"/>
              <w:adjustRightInd w:val="0"/>
              <w:spacing w:line="0" w:lineRule="atLeast"/>
              <w:rPr>
                <w:rFonts w:ascii="新宋体" w:eastAsia="新宋体" w:hAnsi="新宋体"/>
                <w:color w:val="C00000"/>
                <w:kern w:val="0"/>
                <w:sz w:val="22"/>
                <w:szCs w:val="24"/>
              </w:rPr>
            </w:pPr>
          </w:p>
        </w:tc>
      </w:tr>
      <w:tr w:rsidR="00C41300" w14:paraId="203BEF89" w14:textId="77777777">
        <w:trPr>
          <w:trHeight w:val="681"/>
        </w:trPr>
        <w:tc>
          <w:tcPr>
            <w:tcW w:w="2357" w:type="dxa"/>
            <w:tcBorders>
              <w:top w:val="single" w:sz="2" w:space="0" w:color="000000"/>
              <w:left w:val="single" w:sz="8" w:space="0" w:color="000000"/>
              <w:bottom w:val="single" w:sz="2" w:space="0" w:color="000000"/>
              <w:right w:val="single" w:sz="2" w:space="0" w:color="000000"/>
            </w:tcBorders>
            <w:vAlign w:val="center"/>
          </w:tcPr>
          <w:p w14:paraId="56F007D5" w14:textId="77777777" w:rsidR="00C41300" w:rsidRDefault="00000000">
            <w:pPr>
              <w:autoSpaceDE w:val="0"/>
              <w:autoSpaceDN w:val="0"/>
              <w:adjustRightInd w:val="0"/>
              <w:spacing w:line="0" w:lineRule="atLeast"/>
              <w:jc w:val="left"/>
              <w:rPr>
                <w:rFonts w:ascii="新宋体" w:eastAsia="新宋体" w:hAnsi="新宋体"/>
                <w:color w:val="C00000"/>
                <w:kern w:val="0"/>
                <w:sz w:val="22"/>
                <w:szCs w:val="24"/>
              </w:rPr>
            </w:pPr>
            <w:r>
              <w:rPr>
                <w:rFonts w:ascii="新宋体" w:eastAsia="新宋体" w:hAnsi="新宋体" w:hint="eastAsia"/>
                <w:color w:val="C00000"/>
                <w:sz w:val="22"/>
              </w:rPr>
              <w:t>出差</w:t>
            </w:r>
            <w:r>
              <w:rPr>
                <w:rFonts w:ascii="新宋体" w:eastAsia="新宋体" w:hAnsi="新宋体"/>
                <w:color w:val="C00000"/>
                <w:sz w:val="22"/>
              </w:rPr>
              <w:t>/会议费用</w:t>
            </w:r>
          </w:p>
        </w:tc>
        <w:tc>
          <w:tcPr>
            <w:tcW w:w="1353" w:type="dxa"/>
            <w:tcBorders>
              <w:top w:val="single" w:sz="2" w:space="0" w:color="000000"/>
              <w:left w:val="single" w:sz="2" w:space="0" w:color="000000"/>
              <w:bottom w:val="single" w:sz="2" w:space="0" w:color="000000"/>
              <w:right w:val="single" w:sz="2" w:space="0" w:color="000000"/>
            </w:tcBorders>
            <w:vAlign w:val="center"/>
          </w:tcPr>
          <w:p w14:paraId="51695144" w14:textId="77777777" w:rsidR="00C41300" w:rsidRDefault="00000000">
            <w:pPr>
              <w:autoSpaceDE w:val="0"/>
              <w:autoSpaceDN w:val="0"/>
              <w:adjustRightInd w:val="0"/>
              <w:spacing w:line="0" w:lineRule="atLeast"/>
              <w:jc w:val="center"/>
              <w:rPr>
                <w:rFonts w:ascii="新宋体" w:eastAsia="新宋体" w:hAnsi="新宋体"/>
                <w:color w:val="C00000"/>
                <w:kern w:val="0"/>
                <w:sz w:val="22"/>
                <w:szCs w:val="24"/>
              </w:rPr>
            </w:pPr>
            <w:r>
              <w:rPr>
                <w:rFonts w:ascii="新宋体" w:eastAsia="新宋体" w:hAnsi="新宋体" w:hint="eastAsia"/>
                <w:color w:val="C00000"/>
                <w:sz w:val="22"/>
              </w:rPr>
              <w:t>40000</w:t>
            </w:r>
          </w:p>
        </w:tc>
        <w:tc>
          <w:tcPr>
            <w:tcW w:w="5654" w:type="dxa"/>
            <w:tcBorders>
              <w:top w:val="single" w:sz="2" w:space="0" w:color="000000"/>
              <w:left w:val="single" w:sz="2" w:space="0" w:color="000000"/>
              <w:bottom w:val="single" w:sz="2" w:space="0" w:color="000000"/>
              <w:right w:val="single" w:sz="8" w:space="0" w:color="000000"/>
            </w:tcBorders>
            <w:vAlign w:val="center"/>
          </w:tcPr>
          <w:p w14:paraId="505F8434" w14:textId="77777777" w:rsidR="00C41300" w:rsidRDefault="00000000">
            <w:pPr>
              <w:pStyle w:val="10"/>
              <w:numPr>
                <w:ilvl w:val="0"/>
                <w:numId w:val="12"/>
              </w:numPr>
              <w:autoSpaceDE w:val="0"/>
              <w:autoSpaceDN w:val="0"/>
              <w:adjustRightInd w:val="0"/>
              <w:spacing w:line="0" w:lineRule="atLeast"/>
              <w:ind w:firstLineChars="0"/>
              <w:rPr>
                <w:rFonts w:ascii="新宋体" w:eastAsia="新宋体" w:hAnsi="新宋体"/>
                <w:color w:val="C00000"/>
                <w:kern w:val="0"/>
                <w:sz w:val="22"/>
                <w:szCs w:val="24"/>
              </w:rPr>
            </w:pPr>
            <w:r>
              <w:rPr>
                <w:rFonts w:ascii="新宋体" w:eastAsia="新宋体" w:hAnsi="新宋体"/>
                <w:color w:val="C00000"/>
                <w:sz w:val="22"/>
              </w:rPr>
              <w:t>国内</w:t>
            </w:r>
            <w:proofErr w:type="gramStart"/>
            <w:r>
              <w:rPr>
                <w:rFonts w:ascii="新宋体" w:eastAsia="新宋体" w:hAnsi="新宋体"/>
                <w:color w:val="C00000"/>
                <w:sz w:val="22"/>
              </w:rPr>
              <w:t>差旅单趟</w:t>
            </w:r>
            <w:proofErr w:type="gramEnd"/>
            <w:r>
              <w:rPr>
                <w:rFonts w:ascii="新宋体" w:eastAsia="新宋体" w:hAnsi="新宋体"/>
                <w:color w:val="C00000"/>
                <w:sz w:val="22"/>
              </w:rPr>
              <w:t>5000，国际</w:t>
            </w:r>
            <w:proofErr w:type="gramStart"/>
            <w:r>
              <w:rPr>
                <w:rFonts w:ascii="新宋体" w:eastAsia="新宋体" w:hAnsi="新宋体"/>
                <w:color w:val="C00000"/>
                <w:sz w:val="22"/>
              </w:rPr>
              <w:t>差旅单趟</w:t>
            </w:r>
            <w:proofErr w:type="gramEnd"/>
            <w:r>
              <w:rPr>
                <w:rFonts w:ascii="新宋体" w:eastAsia="新宋体" w:hAnsi="新宋体"/>
                <w:color w:val="C00000"/>
                <w:sz w:val="22"/>
              </w:rPr>
              <w:t>15000，以实际开销为准；</w:t>
            </w:r>
          </w:p>
          <w:p w14:paraId="7B5FAB4F" w14:textId="77777777" w:rsidR="00C41300" w:rsidRDefault="00000000">
            <w:pPr>
              <w:pStyle w:val="10"/>
              <w:numPr>
                <w:ilvl w:val="0"/>
                <w:numId w:val="12"/>
              </w:numPr>
              <w:autoSpaceDE w:val="0"/>
              <w:autoSpaceDN w:val="0"/>
              <w:adjustRightInd w:val="0"/>
              <w:spacing w:line="0" w:lineRule="atLeast"/>
              <w:ind w:firstLineChars="0"/>
              <w:rPr>
                <w:rFonts w:ascii="新宋体" w:eastAsia="新宋体" w:hAnsi="新宋体"/>
                <w:color w:val="C00000"/>
                <w:kern w:val="0"/>
                <w:sz w:val="22"/>
                <w:szCs w:val="24"/>
              </w:rPr>
            </w:pPr>
            <w:r>
              <w:rPr>
                <w:rFonts w:ascii="新宋体" w:eastAsia="新宋体" w:hAnsi="新宋体" w:hint="eastAsia"/>
                <w:color w:val="C00000"/>
                <w:sz w:val="22"/>
              </w:rPr>
              <w:t>项目人员入职蚂蚁</w:t>
            </w:r>
            <w:r>
              <w:rPr>
                <w:rFonts w:ascii="新宋体" w:eastAsia="新宋体" w:hAnsi="新宋体"/>
                <w:color w:val="C00000"/>
                <w:sz w:val="22"/>
              </w:rPr>
              <w:t>期间的津贴、补助、保险等全部费用包含在此</w:t>
            </w:r>
            <w:proofErr w:type="gramStart"/>
            <w:r>
              <w:rPr>
                <w:rFonts w:ascii="新宋体" w:eastAsia="新宋体" w:hAnsi="新宋体"/>
                <w:color w:val="C00000"/>
                <w:sz w:val="22"/>
              </w:rPr>
              <w:t>项经费内</w:t>
            </w:r>
            <w:proofErr w:type="gramEnd"/>
            <w:r>
              <w:rPr>
                <w:rFonts w:ascii="新宋体" w:eastAsia="新宋体" w:hAnsi="新宋体"/>
                <w:color w:val="C00000"/>
                <w:sz w:val="22"/>
              </w:rPr>
              <w:t>。</w:t>
            </w:r>
          </w:p>
        </w:tc>
      </w:tr>
      <w:tr w:rsidR="00C41300" w14:paraId="3CC91F54" w14:textId="77777777">
        <w:trPr>
          <w:trHeight w:val="581"/>
        </w:trPr>
        <w:tc>
          <w:tcPr>
            <w:tcW w:w="2357" w:type="dxa"/>
            <w:tcBorders>
              <w:top w:val="single" w:sz="2" w:space="0" w:color="000000"/>
              <w:left w:val="single" w:sz="8" w:space="0" w:color="000000"/>
              <w:bottom w:val="single" w:sz="2" w:space="0" w:color="000000"/>
              <w:right w:val="single" w:sz="2" w:space="0" w:color="000000"/>
            </w:tcBorders>
            <w:vAlign w:val="center"/>
          </w:tcPr>
          <w:p w14:paraId="36611BBC" w14:textId="77777777" w:rsidR="00C41300" w:rsidRDefault="00000000">
            <w:pPr>
              <w:autoSpaceDE w:val="0"/>
              <w:autoSpaceDN w:val="0"/>
              <w:adjustRightInd w:val="0"/>
              <w:spacing w:line="0" w:lineRule="atLeast"/>
              <w:jc w:val="left"/>
              <w:rPr>
                <w:rFonts w:ascii="新宋体" w:eastAsia="新宋体" w:hAnsi="新宋体"/>
                <w:color w:val="C00000"/>
                <w:kern w:val="0"/>
                <w:sz w:val="22"/>
                <w:szCs w:val="24"/>
              </w:rPr>
            </w:pPr>
            <w:r>
              <w:rPr>
                <w:rFonts w:ascii="新宋体" w:eastAsia="新宋体" w:hAnsi="新宋体" w:hint="eastAsia"/>
                <w:color w:val="C00000"/>
                <w:sz w:val="22"/>
              </w:rPr>
              <w:t>设备费</w:t>
            </w:r>
          </w:p>
        </w:tc>
        <w:tc>
          <w:tcPr>
            <w:tcW w:w="1353" w:type="dxa"/>
            <w:tcBorders>
              <w:top w:val="single" w:sz="2" w:space="0" w:color="000000"/>
              <w:left w:val="single" w:sz="2" w:space="0" w:color="000000"/>
              <w:bottom w:val="single" w:sz="2" w:space="0" w:color="000000"/>
              <w:right w:val="single" w:sz="2" w:space="0" w:color="000000"/>
            </w:tcBorders>
            <w:vAlign w:val="center"/>
          </w:tcPr>
          <w:p w14:paraId="4671C148" w14:textId="672A4CAC" w:rsidR="00C41300" w:rsidRDefault="00C41300">
            <w:pPr>
              <w:autoSpaceDE w:val="0"/>
              <w:autoSpaceDN w:val="0"/>
              <w:adjustRightInd w:val="0"/>
              <w:spacing w:line="0" w:lineRule="atLeast"/>
              <w:jc w:val="center"/>
              <w:rPr>
                <w:rFonts w:ascii="新宋体" w:eastAsia="新宋体" w:hAnsi="新宋体"/>
                <w:color w:val="C00000"/>
                <w:kern w:val="0"/>
                <w:sz w:val="22"/>
                <w:szCs w:val="24"/>
              </w:rPr>
            </w:pPr>
          </w:p>
        </w:tc>
        <w:tc>
          <w:tcPr>
            <w:tcW w:w="5654" w:type="dxa"/>
            <w:tcBorders>
              <w:top w:val="single" w:sz="2" w:space="0" w:color="000000"/>
              <w:left w:val="single" w:sz="2" w:space="0" w:color="000000"/>
              <w:bottom w:val="single" w:sz="2" w:space="0" w:color="000000"/>
              <w:right w:val="single" w:sz="8" w:space="0" w:color="000000"/>
            </w:tcBorders>
            <w:vAlign w:val="center"/>
          </w:tcPr>
          <w:p w14:paraId="1510B3A9" w14:textId="18A759BC" w:rsidR="00C41300" w:rsidRDefault="00C41300">
            <w:pPr>
              <w:autoSpaceDE w:val="0"/>
              <w:autoSpaceDN w:val="0"/>
              <w:adjustRightInd w:val="0"/>
              <w:spacing w:line="0" w:lineRule="atLeast"/>
              <w:rPr>
                <w:rFonts w:ascii="新宋体" w:eastAsia="新宋体" w:hAnsi="新宋体"/>
                <w:color w:val="C00000"/>
                <w:kern w:val="0"/>
                <w:sz w:val="22"/>
                <w:szCs w:val="24"/>
              </w:rPr>
            </w:pPr>
          </w:p>
        </w:tc>
      </w:tr>
      <w:tr w:rsidR="00C41300" w14:paraId="40D15FBC" w14:textId="77777777">
        <w:trPr>
          <w:trHeight w:val="178"/>
        </w:trPr>
        <w:tc>
          <w:tcPr>
            <w:tcW w:w="2357" w:type="dxa"/>
            <w:tcBorders>
              <w:top w:val="single" w:sz="2" w:space="0" w:color="000000"/>
              <w:left w:val="single" w:sz="8" w:space="0" w:color="000000"/>
              <w:bottom w:val="single" w:sz="2" w:space="0" w:color="000000"/>
              <w:right w:val="single" w:sz="2" w:space="0" w:color="000000"/>
            </w:tcBorders>
            <w:vAlign w:val="center"/>
          </w:tcPr>
          <w:p w14:paraId="0AC3B78E" w14:textId="77777777" w:rsidR="00C41300" w:rsidRDefault="00000000">
            <w:pPr>
              <w:autoSpaceDE w:val="0"/>
              <w:autoSpaceDN w:val="0"/>
              <w:adjustRightInd w:val="0"/>
              <w:spacing w:line="0" w:lineRule="atLeast"/>
              <w:jc w:val="left"/>
              <w:rPr>
                <w:rFonts w:ascii="新宋体" w:eastAsia="新宋体" w:hAnsi="新宋体"/>
                <w:color w:val="C00000"/>
                <w:kern w:val="0"/>
                <w:sz w:val="22"/>
                <w:szCs w:val="24"/>
              </w:rPr>
            </w:pPr>
            <w:r>
              <w:rPr>
                <w:rFonts w:ascii="新宋体" w:eastAsia="新宋体" w:hAnsi="新宋体" w:hint="eastAsia"/>
                <w:color w:val="C00000"/>
                <w:sz w:val="22"/>
              </w:rPr>
              <w:t>其它费用</w:t>
            </w:r>
          </w:p>
        </w:tc>
        <w:tc>
          <w:tcPr>
            <w:tcW w:w="1353" w:type="dxa"/>
            <w:tcBorders>
              <w:top w:val="single" w:sz="2" w:space="0" w:color="000000"/>
              <w:left w:val="single" w:sz="2" w:space="0" w:color="000000"/>
              <w:bottom w:val="single" w:sz="2" w:space="0" w:color="000000"/>
              <w:right w:val="single" w:sz="2" w:space="0" w:color="000000"/>
            </w:tcBorders>
            <w:vAlign w:val="center"/>
          </w:tcPr>
          <w:p w14:paraId="1165747E" w14:textId="484E8D61" w:rsidR="00C41300" w:rsidRDefault="000E32C6">
            <w:pPr>
              <w:autoSpaceDE w:val="0"/>
              <w:autoSpaceDN w:val="0"/>
              <w:adjustRightInd w:val="0"/>
              <w:spacing w:line="0" w:lineRule="atLeast"/>
              <w:jc w:val="center"/>
              <w:rPr>
                <w:rFonts w:ascii="新宋体" w:eastAsia="新宋体" w:hAnsi="新宋体"/>
                <w:color w:val="C00000"/>
                <w:kern w:val="0"/>
                <w:sz w:val="22"/>
                <w:szCs w:val="24"/>
              </w:rPr>
            </w:pPr>
            <w:r>
              <w:rPr>
                <w:rFonts w:ascii="新宋体" w:eastAsia="新宋体" w:hAnsi="新宋体"/>
                <w:color w:val="C00000"/>
                <w:kern w:val="0"/>
                <w:sz w:val="22"/>
                <w:szCs w:val="24"/>
              </w:rPr>
              <w:t>1</w:t>
            </w:r>
            <w:r w:rsidR="00155127">
              <w:rPr>
                <w:rFonts w:ascii="新宋体" w:eastAsia="新宋体" w:hAnsi="新宋体"/>
                <w:color w:val="C00000"/>
                <w:kern w:val="0"/>
                <w:sz w:val="22"/>
                <w:szCs w:val="24"/>
              </w:rPr>
              <w:t>04</w:t>
            </w:r>
            <w:r>
              <w:rPr>
                <w:rFonts w:ascii="新宋体" w:eastAsia="新宋体" w:hAnsi="新宋体" w:hint="eastAsia"/>
                <w:color w:val="C00000"/>
                <w:kern w:val="0"/>
                <w:sz w:val="22"/>
                <w:szCs w:val="24"/>
              </w:rPr>
              <w:t>000</w:t>
            </w:r>
          </w:p>
        </w:tc>
        <w:tc>
          <w:tcPr>
            <w:tcW w:w="5654" w:type="dxa"/>
            <w:tcBorders>
              <w:top w:val="single" w:sz="2" w:space="0" w:color="000000"/>
              <w:left w:val="single" w:sz="2" w:space="0" w:color="000000"/>
              <w:bottom w:val="single" w:sz="2" w:space="0" w:color="000000"/>
              <w:right w:val="single" w:sz="8" w:space="0" w:color="000000"/>
            </w:tcBorders>
            <w:vAlign w:val="center"/>
          </w:tcPr>
          <w:p w14:paraId="7C32B832" w14:textId="77777777" w:rsidR="00C41300" w:rsidRDefault="00000000">
            <w:pPr>
              <w:autoSpaceDE w:val="0"/>
              <w:autoSpaceDN w:val="0"/>
              <w:adjustRightInd w:val="0"/>
              <w:spacing w:line="0" w:lineRule="atLeast"/>
              <w:rPr>
                <w:rFonts w:ascii="新宋体" w:eastAsia="新宋体" w:hAnsi="新宋体"/>
                <w:color w:val="C00000"/>
                <w:kern w:val="0"/>
                <w:sz w:val="22"/>
                <w:szCs w:val="24"/>
              </w:rPr>
            </w:pPr>
            <w:r>
              <w:rPr>
                <w:rFonts w:ascii="新宋体" w:eastAsia="新宋体" w:hAnsi="新宋体" w:hint="eastAsia"/>
                <w:color w:val="C00000"/>
                <w:sz w:val="22"/>
              </w:rPr>
              <w:t>由项目</w:t>
            </w:r>
            <w:r>
              <w:rPr>
                <w:rFonts w:ascii="新宋体" w:eastAsia="新宋体" w:hAnsi="新宋体"/>
                <w:color w:val="C00000"/>
                <w:sz w:val="22"/>
              </w:rPr>
              <w:t>PI根据项目情况来填</w:t>
            </w:r>
          </w:p>
        </w:tc>
      </w:tr>
      <w:tr w:rsidR="00C41300" w14:paraId="4C44CC90" w14:textId="77777777">
        <w:trPr>
          <w:trHeight w:val="363"/>
        </w:trPr>
        <w:tc>
          <w:tcPr>
            <w:tcW w:w="2357" w:type="dxa"/>
            <w:tcBorders>
              <w:top w:val="single" w:sz="2" w:space="0" w:color="000000"/>
              <w:left w:val="single" w:sz="8" w:space="0" w:color="000000"/>
              <w:bottom w:val="single" w:sz="2" w:space="0" w:color="000000"/>
              <w:right w:val="single" w:sz="2" w:space="0" w:color="000000"/>
            </w:tcBorders>
            <w:shd w:val="clear" w:color="FFFFFF" w:fill="auto"/>
            <w:vAlign w:val="center"/>
          </w:tcPr>
          <w:p w14:paraId="3B5275A8" w14:textId="77777777" w:rsidR="00C41300" w:rsidRDefault="00000000">
            <w:pPr>
              <w:autoSpaceDE w:val="0"/>
              <w:autoSpaceDN w:val="0"/>
              <w:adjustRightInd w:val="0"/>
              <w:spacing w:line="0" w:lineRule="atLeast"/>
              <w:jc w:val="left"/>
              <w:rPr>
                <w:rFonts w:ascii="新宋体" w:eastAsia="新宋体" w:hAnsi="新宋体"/>
                <w:color w:val="C00000"/>
                <w:kern w:val="0"/>
                <w:sz w:val="22"/>
                <w:szCs w:val="24"/>
              </w:rPr>
            </w:pPr>
            <w:r>
              <w:rPr>
                <w:rFonts w:ascii="新宋体" w:eastAsia="新宋体" w:hAnsi="新宋体"/>
                <w:color w:val="C00000"/>
                <w:sz w:val="22"/>
              </w:rPr>
              <w:t xml:space="preserve">③ </w:t>
            </w:r>
            <w:r>
              <w:rPr>
                <w:rFonts w:ascii="新宋体" w:eastAsia="新宋体" w:hAnsi="新宋体" w:hint="eastAsia"/>
                <w:b/>
                <w:color w:val="C00000"/>
                <w:sz w:val="22"/>
              </w:rPr>
              <w:t>直接费用</w:t>
            </w:r>
            <w:r>
              <w:rPr>
                <w:rFonts w:ascii="新宋体" w:eastAsia="新宋体" w:hAnsi="新宋体"/>
                <w:b/>
                <w:color w:val="C00000"/>
                <w:sz w:val="22"/>
              </w:rPr>
              <w:t xml:space="preserve"> </w:t>
            </w:r>
          </w:p>
        </w:tc>
        <w:tc>
          <w:tcPr>
            <w:tcW w:w="1353" w:type="dxa"/>
            <w:tcBorders>
              <w:top w:val="single" w:sz="2" w:space="0" w:color="000000"/>
              <w:left w:val="single" w:sz="2" w:space="0" w:color="000000"/>
              <w:bottom w:val="single" w:sz="2" w:space="0" w:color="000000"/>
              <w:right w:val="single" w:sz="2" w:space="0" w:color="000000"/>
            </w:tcBorders>
            <w:shd w:val="clear" w:color="FFFFFF" w:fill="auto"/>
            <w:vAlign w:val="center"/>
          </w:tcPr>
          <w:p w14:paraId="65787702" w14:textId="27D6CC7F" w:rsidR="00C41300" w:rsidRDefault="00000000">
            <w:pPr>
              <w:autoSpaceDE w:val="0"/>
              <w:autoSpaceDN w:val="0"/>
              <w:adjustRightInd w:val="0"/>
              <w:spacing w:line="0" w:lineRule="atLeast"/>
              <w:jc w:val="center"/>
              <w:rPr>
                <w:rFonts w:ascii="新宋体" w:eastAsia="新宋体" w:hAnsi="新宋体"/>
                <w:color w:val="C00000"/>
                <w:kern w:val="0"/>
                <w:sz w:val="22"/>
                <w:szCs w:val="24"/>
              </w:rPr>
            </w:pPr>
            <w:r>
              <w:rPr>
                <w:rFonts w:ascii="新宋体" w:eastAsia="新宋体" w:hAnsi="新宋体" w:hint="eastAsia"/>
                <w:color w:val="C00000"/>
                <w:kern w:val="0"/>
                <w:sz w:val="22"/>
                <w:szCs w:val="24"/>
              </w:rPr>
              <w:t>2</w:t>
            </w:r>
            <w:r w:rsidR="00A50A5D">
              <w:rPr>
                <w:rFonts w:ascii="新宋体" w:eastAsia="新宋体" w:hAnsi="新宋体"/>
                <w:color w:val="C00000"/>
                <w:kern w:val="0"/>
                <w:sz w:val="22"/>
                <w:szCs w:val="24"/>
              </w:rPr>
              <w:t>70</w:t>
            </w:r>
            <w:r>
              <w:rPr>
                <w:rFonts w:ascii="新宋体" w:eastAsia="新宋体" w:hAnsi="新宋体" w:hint="eastAsia"/>
                <w:color w:val="C00000"/>
                <w:kern w:val="0"/>
                <w:sz w:val="22"/>
                <w:szCs w:val="24"/>
              </w:rPr>
              <w:t>000</w:t>
            </w:r>
          </w:p>
        </w:tc>
        <w:tc>
          <w:tcPr>
            <w:tcW w:w="5654" w:type="dxa"/>
            <w:tcBorders>
              <w:top w:val="single" w:sz="2" w:space="0" w:color="000000"/>
              <w:left w:val="single" w:sz="2" w:space="0" w:color="000000"/>
              <w:bottom w:val="single" w:sz="2" w:space="0" w:color="000000"/>
              <w:right w:val="single" w:sz="8" w:space="0" w:color="000000"/>
            </w:tcBorders>
            <w:shd w:val="clear" w:color="FFFFFF" w:fill="auto"/>
            <w:vAlign w:val="center"/>
          </w:tcPr>
          <w:p w14:paraId="597A84C8" w14:textId="77777777" w:rsidR="00C41300" w:rsidRDefault="00000000">
            <w:pPr>
              <w:autoSpaceDE w:val="0"/>
              <w:autoSpaceDN w:val="0"/>
              <w:adjustRightInd w:val="0"/>
              <w:spacing w:line="0" w:lineRule="atLeast"/>
              <w:rPr>
                <w:rFonts w:ascii="新宋体" w:eastAsia="新宋体" w:hAnsi="新宋体"/>
                <w:color w:val="C00000"/>
                <w:kern w:val="0"/>
                <w:sz w:val="22"/>
                <w:szCs w:val="24"/>
              </w:rPr>
            </w:pPr>
            <w:r>
              <w:rPr>
                <w:rFonts w:ascii="新宋体" w:eastAsia="新宋体" w:hAnsi="新宋体"/>
                <w:color w:val="C00000"/>
                <w:sz w:val="22"/>
              </w:rPr>
              <w:t>①+②</w:t>
            </w:r>
          </w:p>
        </w:tc>
      </w:tr>
      <w:tr w:rsidR="00C41300" w14:paraId="209B9A59" w14:textId="77777777">
        <w:trPr>
          <w:trHeight w:val="425"/>
        </w:trPr>
        <w:tc>
          <w:tcPr>
            <w:tcW w:w="2357" w:type="dxa"/>
            <w:tcBorders>
              <w:top w:val="single" w:sz="2" w:space="0" w:color="000000"/>
              <w:left w:val="single" w:sz="8" w:space="0" w:color="000000"/>
              <w:bottom w:val="single" w:sz="2" w:space="0" w:color="000000"/>
              <w:right w:val="single" w:sz="2" w:space="0" w:color="000000"/>
            </w:tcBorders>
            <w:shd w:val="clear" w:color="FFFFFF" w:fill="auto"/>
            <w:vAlign w:val="center"/>
          </w:tcPr>
          <w:p w14:paraId="06689D56" w14:textId="77777777" w:rsidR="00C41300" w:rsidRDefault="00000000">
            <w:pPr>
              <w:autoSpaceDE w:val="0"/>
              <w:autoSpaceDN w:val="0"/>
              <w:adjustRightInd w:val="0"/>
              <w:spacing w:line="0" w:lineRule="atLeast"/>
              <w:jc w:val="left"/>
              <w:rPr>
                <w:rFonts w:ascii="新宋体" w:eastAsia="新宋体" w:hAnsi="新宋体"/>
                <w:color w:val="C00000"/>
                <w:kern w:val="0"/>
                <w:sz w:val="22"/>
                <w:szCs w:val="24"/>
              </w:rPr>
            </w:pPr>
            <w:r>
              <w:rPr>
                <w:rFonts w:ascii="新宋体" w:eastAsia="新宋体" w:hAnsi="新宋体"/>
                <w:color w:val="C00000"/>
                <w:sz w:val="22"/>
              </w:rPr>
              <w:t xml:space="preserve">④ </w:t>
            </w:r>
            <w:r>
              <w:rPr>
                <w:rFonts w:ascii="新宋体" w:eastAsia="新宋体" w:hAnsi="新宋体" w:hint="eastAsia"/>
                <w:b/>
                <w:color w:val="C00000"/>
                <w:sz w:val="22"/>
              </w:rPr>
              <w:t>间接费用</w:t>
            </w:r>
            <w:r>
              <w:rPr>
                <w:rFonts w:ascii="新宋体" w:eastAsia="新宋体" w:hAnsi="新宋体"/>
                <w:b/>
                <w:color w:val="C00000"/>
                <w:sz w:val="22"/>
              </w:rPr>
              <w:t xml:space="preserve"> </w:t>
            </w:r>
          </w:p>
        </w:tc>
        <w:tc>
          <w:tcPr>
            <w:tcW w:w="1353" w:type="dxa"/>
            <w:tcBorders>
              <w:top w:val="single" w:sz="2" w:space="0" w:color="000000"/>
              <w:left w:val="single" w:sz="2" w:space="0" w:color="000000"/>
              <w:bottom w:val="single" w:sz="2" w:space="0" w:color="000000"/>
              <w:right w:val="single" w:sz="2" w:space="0" w:color="000000"/>
            </w:tcBorders>
            <w:shd w:val="clear" w:color="FFFFFF" w:fill="auto"/>
            <w:vAlign w:val="center"/>
          </w:tcPr>
          <w:p w14:paraId="7668AABB" w14:textId="77777777" w:rsidR="00C41300" w:rsidRDefault="00000000">
            <w:pPr>
              <w:autoSpaceDE w:val="0"/>
              <w:autoSpaceDN w:val="0"/>
              <w:adjustRightInd w:val="0"/>
              <w:spacing w:line="0" w:lineRule="atLeast"/>
              <w:jc w:val="center"/>
              <w:rPr>
                <w:rFonts w:ascii="新宋体" w:eastAsia="新宋体" w:hAnsi="新宋体"/>
                <w:color w:val="C00000"/>
                <w:kern w:val="0"/>
                <w:sz w:val="22"/>
                <w:szCs w:val="24"/>
              </w:rPr>
            </w:pPr>
            <w:r>
              <w:rPr>
                <w:rFonts w:ascii="新宋体" w:eastAsia="新宋体" w:hAnsi="新宋体" w:hint="eastAsia"/>
                <w:color w:val="C00000"/>
                <w:kern w:val="0"/>
                <w:sz w:val="22"/>
                <w:szCs w:val="24"/>
              </w:rPr>
              <w:t>30000</w:t>
            </w:r>
          </w:p>
        </w:tc>
        <w:tc>
          <w:tcPr>
            <w:tcW w:w="5654" w:type="dxa"/>
            <w:tcBorders>
              <w:top w:val="single" w:sz="2" w:space="0" w:color="000000"/>
              <w:left w:val="single" w:sz="2" w:space="0" w:color="000000"/>
              <w:bottom w:val="single" w:sz="2" w:space="0" w:color="000000"/>
              <w:right w:val="single" w:sz="8" w:space="0" w:color="000000"/>
            </w:tcBorders>
            <w:shd w:val="clear" w:color="FFFFFF" w:fill="auto"/>
            <w:vAlign w:val="center"/>
          </w:tcPr>
          <w:p w14:paraId="286AB482" w14:textId="77777777" w:rsidR="00C41300" w:rsidRDefault="00000000">
            <w:pPr>
              <w:autoSpaceDE w:val="0"/>
              <w:autoSpaceDN w:val="0"/>
              <w:adjustRightInd w:val="0"/>
              <w:spacing w:line="0" w:lineRule="atLeast"/>
              <w:rPr>
                <w:rFonts w:ascii="新宋体" w:eastAsia="新宋体" w:hAnsi="新宋体"/>
                <w:color w:val="C00000"/>
                <w:kern w:val="0"/>
                <w:sz w:val="22"/>
                <w:szCs w:val="24"/>
              </w:rPr>
            </w:pPr>
            <w:r>
              <w:rPr>
                <w:rFonts w:ascii="新宋体" w:eastAsia="新宋体" w:hAnsi="新宋体" w:hint="eastAsia"/>
                <w:color w:val="C00000"/>
                <w:sz w:val="22"/>
              </w:rPr>
              <w:t>学校学院管理费</w:t>
            </w:r>
            <w:r>
              <w:rPr>
                <w:rFonts w:ascii="新宋体" w:eastAsia="新宋体" w:hAnsi="新宋体" w:hint="eastAsia"/>
                <w:b/>
                <w:color w:val="C00000"/>
                <w:sz w:val="22"/>
              </w:rPr>
              <w:t>7</w:t>
            </w:r>
            <w:r>
              <w:rPr>
                <w:rFonts w:ascii="新宋体" w:eastAsia="新宋体" w:hAnsi="新宋体"/>
                <w:color w:val="C00000"/>
                <w:sz w:val="22"/>
              </w:rPr>
              <w:t>%</w:t>
            </w:r>
            <w:r>
              <w:rPr>
                <w:rFonts w:ascii="新宋体" w:eastAsia="新宋体" w:hAnsi="新宋体" w:hint="eastAsia"/>
                <w:color w:val="C00000"/>
                <w:sz w:val="22"/>
              </w:rPr>
              <w:t>，专票税费</w:t>
            </w:r>
            <w:r>
              <w:rPr>
                <w:rFonts w:ascii="新宋体" w:eastAsia="新宋体" w:hAnsi="新宋体" w:hint="eastAsia"/>
                <w:b/>
                <w:color w:val="C00000"/>
                <w:sz w:val="22"/>
              </w:rPr>
              <w:t>3</w:t>
            </w:r>
            <w:r>
              <w:rPr>
                <w:rFonts w:ascii="新宋体" w:eastAsia="新宋体" w:hAnsi="新宋体"/>
                <w:color w:val="C00000"/>
                <w:sz w:val="22"/>
              </w:rPr>
              <w:t>%</w:t>
            </w:r>
          </w:p>
        </w:tc>
      </w:tr>
      <w:tr w:rsidR="00C41300" w14:paraId="0BF34F4B" w14:textId="77777777">
        <w:trPr>
          <w:trHeight w:val="537"/>
        </w:trPr>
        <w:tc>
          <w:tcPr>
            <w:tcW w:w="2357" w:type="dxa"/>
            <w:tcBorders>
              <w:top w:val="single" w:sz="2" w:space="0" w:color="000000"/>
              <w:left w:val="single" w:sz="8" w:space="0" w:color="000000"/>
              <w:bottom w:val="single" w:sz="8" w:space="0" w:color="000000"/>
              <w:right w:val="single" w:sz="2" w:space="0" w:color="000000"/>
            </w:tcBorders>
            <w:shd w:val="clear" w:color="FFFFFF" w:fill="auto"/>
            <w:vAlign w:val="center"/>
          </w:tcPr>
          <w:p w14:paraId="0C7D07E0" w14:textId="77777777" w:rsidR="00C41300" w:rsidRDefault="00000000">
            <w:pPr>
              <w:autoSpaceDE w:val="0"/>
              <w:autoSpaceDN w:val="0"/>
              <w:adjustRightInd w:val="0"/>
              <w:spacing w:line="0" w:lineRule="atLeast"/>
              <w:jc w:val="left"/>
              <w:rPr>
                <w:rFonts w:ascii="新宋体" w:eastAsia="新宋体" w:hAnsi="新宋体"/>
                <w:b/>
                <w:bCs/>
                <w:color w:val="C00000"/>
                <w:kern w:val="0"/>
                <w:sz w:val="22"/>
                <w:szCs w:val="24"/>
              </w:rPr>
            </w:pPr>
            <w:r>
              <w:rPr>
                <w:rFonts w:ascii="新宋体" w:eastAsia="新宋体" w:hAnsi="新宋体" w:hint="eastAsia"/>
                <w:b/>
                <w:bCs/>
                <w:color w:val="C00000"/>
                <w:sz w:val="22"/>
              </w:rPr>
              <w:t>总计</w:t>
            </w:r>
            <w:r>
              <w:rPr>
                <w:rFonts w:ascii="新宋体" w:eastAsia="新宋体" w:hAnsi="新宋体"/>
                <w:b/>
                <w:bCs/>
                <w:color w:val="C00000"/>
                <w:sz w:val="22"/>
              </w:rPr>
              <w:t xml:space="preserve"> </w:t>
            </w:r>
          </w:p>
        </w:tc>
        <w:tc>
          <w:tcPr>
            <w:tcW w:w="1353" w:type="dxa"/>
            <w:tcBorders>
              <w:top w:val="single" w:sz="2" w:space="0" w:color="000000"/>
              <w:left w:val="single" w:sz="2" w:space="0" w:color="000000"/>
              <w:bottom w:val="single" w:sz="8" w:space="0" w:color="000000"/>
              <w:right w:val="single" w:sz="2" w:space="0" w:color="000000"/>
            </w:tcBorders>
            <w:shd w:val="clear" w:color="FFFFFF" w:fill="auto"/>
            <w:vAlign w:val="center"/>
          </w:tcPr>
          <w:p w14:paraId="33A3D10D" w14:textId="3F97C6B4" w:rsidR="00C41300" w:rsidRDefault="00000000">
            <w:pPr>
              <w:autoSpaceDE w:val="0"/>
              <w:autoSpaceDN w:val="0"/>
              <w:adjustRightInd w:val="0"/>
              <w:spacing w:line="0" w:lineRule="atLeast"/>
              <w:jc w:val="center"/>
              <w:rPr>
                <w:rFonts w:ascii="新宋体" w:eastAsia="新宋体" w:hAnsi="新宋体"/>
                <w:b/>
                <w:bCs/>
                <w:color w:val="C00000"/>
                <w:kern w:val="0"/>
                <w:sz w:val="22"/>
                <w:szCs w:val="24"/>
              </w:rPr>
            </w:pPr>
            <w:r>
              <w:rPr>
                <w:rFonts w:ascii="新宋体" w:eastAsia="新宋体" w:hAnsi="新宋体" w:hint="eastAsia"/>
                <w:color w:val="C00000"/>
                <w:kern w:val="0"/>
                <w:sz w:val="22"/>
                <w:szCs w:val="24"/>
              </w:rPr>
              <w:t>30</w:t>
            </w:r>
            <w:r w:rsidR="00A50A5D">
              <w:rPr>
                <w:rFonts w:ascii="新宋体" w:eastAsia="新宋体" w:hAnsi="新宋体"/>
                <w:color w:val="C00000"/>
                <w:kern w:val="0"/>
                <w:sz w:val="22"/>
                <w:szCs w:val="24"/>
              </w:rPr>
              <w:t>0</w:t>
            </w:r>
            <w:r>
              <w:rPr>
                <w:rFonts w:ascii="新宋体" w:eastAsia="新宋体" w:hAnsi="新宋体" w:hint="eastAsia"/>
                <w:color w:val="C00000"/>
                <w:kern w:val="0"/>
                <w:sz w:val="22"/>
                <w:szCs w:val="24"/>
              </w:rPr>
              <w:t>000</w:t>
            </w:r>
          </w:p>
        </w:tc>
        <w:tc>
          <w:tcPr>
            <w:tcW w:w="5654" w:type="dxa"/>
            <w:tcBorders>
              <w:top w:val="single" w:sz="2" w:space="0" w:color="000000"/>
              <w:left w:val="single" w:sz="2" w:space="0" w:color="000000"/>
              <w:bottom w:val="single" w:sz="8" w:space="0" w:color="000000"/>
              <w:right w:val="single" w:sz="8" w:space="0" w:color="000000"/>
            </w:tcBorders>
            <w:shd w:val="clear" w:color="FFFFFF" w:fill="auto"/>
            <w:vAlign w:val="center"/>
          </w:tcPr>
          <w:p w14:paraId="2E97ADCD" w14:textId="77777777" w:rsidR="00C41300" w:rsidRDefault="00000000">
            <w:pPr>
              <w:autoSpaceDE w:val="0"/>
              <w:autoSpaceDN w:val="0"/>
              <w:adjustRightInd w:val="0"/>
              <w:spacing w:line="0" w:lineRule="atLeast"/>
              <w:rPr>
                <w:rFonts w:ascii="新宋体" w:eastAsia="新宋体" w:hAnsi="新宋体"/>
                <w:bCs/>
                <w:color w:val="C00000"/>
                <w:kern w:val="0"/>
                <w:sz w:val="22"/>
                <w:szCs w:val="24"/>
              </w:rPr>
            </w:pPr>
            <w:r>
              <w:rPr>
                <w:rFonts w:ascii="新宋体" w:eastAsia="新宋体" w:hAnsi="新宋体"/>
                <w:bCs/>
                <w:color w:val="C00000"/>
                <w:sz w:val="22"/>
              </w:rPr>
              <w:t>③+④</w:t>
            </w:r>
          </w:p>
        </w:tc>
      </w:tr>
    </w:tbl>
    <w:p w14:paraId="10359E1B" w14:textId="77777777" w:rsidR="00C41300" w:rsidRDefault="00C41300">
      <w:pPr>
        <w:spacing w:line="360" w:lineRule="auto"/>
        <w:rPr>
          <w:rFonts w:ascii="宋体" w:eastAsia="宋体" w:hAnsi="宋体" w:cs="Times New Roman"/>
          <w:color w:val="000000"/>
          <w:kern w:val="0"/>
          <w:sz w:val="24"/>
          <w:szCs w:val="24"/>
        </w:rPr>
      </w:pPr>
    </w:p>
    <w:p w14:paraId="73FF2B93" w14:textId="77777777" w:rsidR="00C41300" w:rsidRDefault="00C41300">
      <w:pPr>
        <w:spacing w:line="360" w:lineRule="auto"/>
        <w:rPr>
          <w:rFonts w:ascii="宋体" w:eastAsia="宋体" w:hAnsi="宋体" w:cs="Times New Roman"/>
          <w:color w:val="000000"/>
          <w:kern w:val="0"/>
          <w:sz w:val="24"/>
          <w:szCs w:val="24"/>
        </w:rPr>
      </w:pPr>
    </w:p>
    <w:p w14:paraId="1F37A855" w14:textId="77777777" w:rsidR="00C41300" w:rsidRDefault="00000000">
      <w:pPr>
        <w:pStyle w:val="af"/>
        <w:spacing w:line="360" w:lineRule="auto"/>
        <w:jc w:val="both"/>
        <w:rPr>
          <w:rFonts w:ascii="宋体" w:eastAsia="宋体" w:hAnsi="宋体"/>
          <w:b/>
          <w:sz w:val="24"/>
          <w:szCs w:val="24"/>
          <w:lang w:eastAsia="zh-CN"/>
        </w:rPr>
      </w:pPr>
      <w:r>
        <w:rPr>
          <w:rFonts w:ascii="宋体" w:eastAsia="宋体" w:hAnsi="宋体"/>
          <w:b/>
          <w:sz w:val="24"/>
          <w:szCs w:val="24"/>
        </w:rPr>
        <w:t xml:space="preserve">5. </w:t>
      </w:r>
      <w:r>
        <w:rPr>
          <w:rFonts w:ascii="宋体" w:eastAsia="宋体" w:hAnsi="宋体" w:hint="eastAsia"/>
          <w:b/>
          <w:sz w:val="24"/>
          <w:szCs w:val="24"/>
          <w:lang w:eastAsia="zh-CN"/>
        </w:rPr>
        <w:t>教授个人简历</w:t>
      </w:r>
    </w:p>
    <w:p w14:paraId="35417728" w14:textId="77777777" w:rsidR="00C41300" w:rsidRDefault="00000000">
      <w:pPr>
        <w:autoSpaceDE w:val="0"/>
        <w:autoSpaceDN w:val="0"/>
        <w:adjustRightInd w:val="0"/>
        <w:spacing w:line="324"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申请人来自湖南大学国家超级计算长沙中心、高性能计算应用软件技术教育部工程研究中心，目前所在团队共有研究人员</w:t>
      </w:r>
      <w:r>
        <w:rPr>
          <w:rFonts w:ascii="Times New Roman" w:hAnsi="Times New Roman" w:cs="Times New Roman" w:hint="eastAsia"/>
          <w:sz w:val="24"/>
          <w:szCs w:val="24"/>
        </w:rPr>
        <w:t>20</w:t>
      </w:r>
      <w:r>
        <w:rPr>
          <w:rFonts w:ascii="Times New Roman" w:hAnsi="Times New Roman" w:cs="Times New Roman" w:hint="eastAsia"/>
          <w:sz w:val="24"/>
          <w:szCs w:val="24"/>
        </w:rPr>
        <w:t>余人，其中国家千人计划特聘教授、</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教育部长</w:t>
      </w:r>
      <w:proofErr w:type="gramStart"/>
      <w:r>
        <w:rPr>
          <w:rFonts w:ascii="Times New Roman" w:hAnsi="Times New Roman" w:cs="Times New Roman" w:hint="eastAsia"/>
          <w:sz w:val="24"/>
          <w:szCs w:val="24"/>
        </w:rPr>
        <w:t>江学者</w:t>
      </w:r>
      <w:proofErr w:type="gramEnd"/>
      <w:r>
        <w:rPr>
          <w:rFonts w:ascii="Times New Roman" w:hAnsi="Times New Roman" w:cs="Times New Roman" w:hint="eastAsia"/>
          <w:sz w:val="24"/>
          <w:szCs w:val="24"/>
        </w:rPr>
        <w:t>和青年拔尖人才各</w:t>
      </w:r>
      <w:r>
        <w:rPr>
          <w:rFonts w:ascii="Times New Roman" w:hAnsi="Times New Roman" w:cs="Times New Roman" w:hint="eastAsia"/>
          <w:sz w:val="24"/>
          <w:szCs w:val="24"/>
        </w:rPr>
        <w:t>1</w:t>
      </w:r>
      <w:r>
        <w:rPr>
          <w:rFonts w:ascii="Times New Roman" w:hAnsi="Times New Roman" w:cs="Times New Roman" w:hint="eastAsia"/>
          <w:sz w:val="24"/>
          <w:szCs w:val="24"/>
        </w:rPr>
        <w:t>人、国家杰青</w:t>
      </w:r>
      <w:r>
        <w:rPr>
          <w:rFonts w:ascii="Times New Roman" w:hAnsi="Times New Roman" w:cs="Times New Roman"/>
          <w:sz w:val="24"/>
          <w:szCs w:val="24"/>
        </w:rPr>
        <w:t>2</w:t>
      </w:r>
      <w:r>
        <w:rPr>
          <w:rFonts w:ascii="Times New Roman" w:hAnsi="Times New Roman" w:cs="Times New Roman" w:hint="eastAsia"/>
          <w:sz w:val="24"/>
          <w:szCs w:val="24"/>
        </w:rPr>
        <w:t>人。</w:t>
      </w:r>
      <w:r>
        <w:rPr>
          <w:rFonts w:ascii="Times New Roman" w:hAnsi="Times New Roman" w:cs="Times New Roman" w:hint="eastAsia"/>
          <w:b/>
          <w:bCs/>
          <w:sz w:val="24"/>
          <w:szCs w:val="24"/>
        </w:rPr>
        <w:t>申请人周旭副教授</w:t>
      </w:r>
      <w:proofErr w:type="gramStart"/>
      <w:r>
        <w:rPr>
          <w:rFonts w:ascii="Times New Roman" w:hAnsi="Times New Roman" w:cs="Times New Roman" w:hint="eastAsia"/>
          <w:b/>
          <w:bCs/>
          <w:sz w:val="24"/>
          <w:szCs w:val="24"/>
        </w:rPr>
        <w:lastRenderedPageBreak/>
        <w:t>是超算与</w:t>
      </w:r>
      <w:proofErr w:type="gramEnd"/>
      <w:r>
        <w:rPr>
          <w:rFonts w:ascii="Times New Roman" w:hAnsi="Times New Roman" w:cs="Times New Roman" w:hint="eastAsia"/>
          <w:b/>
          <w:bCs/>
          <w:sz w:val="24"/>
          <w:szCs w:val="24"/>
        </w:rPr>
        <w:t>人工智能融合计算教育部重点实验室副主任、湖南省杰</w:t>
      </w:r>
      <w:proofErr w:type="gramStart"/>
      <w:r>
        <w:rPr>
          <w:rFonts w:ascii="Times New Roman" w:hAnsi="Times New Roman" w:cs="Times New Roman" w:hint="eastAsia"/>
          <w:b/>
          <w:bCs/>
          <w:sz w:val="24"/>
          <w:szCs w:val="24"/>
        </w:rPr>
        <w:t>青项目</w:t>
      </w:r>
      <w:proofErr w:type="gramEnd"/>
      <w:r>
        <w:rPr>
          <w:rFonts w:ascii="Times New Roman" w:hAnsi="Times New Roman" w:cs="Times New Roman" w:hint="eastAsia"/>
          <w:b/>
          <w:bCs/>
          <w:sz w:val="24"/>
          <w:szCs w:val="24"/>
        </w:rPr>
        <w:t>获得者、湖南大学岳</w:t>
      </w:r>
      <w:proofErr w:type="gramStart"/>
      <w:r>
        <w:rPr>
          <w:rFonts w:ascii="Times New Roman" w:hAnsi="Times New Roman" w:cs="Times New Roman" w:hint="eastAsia"/>
          <w:b/>
          <w:bCs/>
          <w:sz w:val="24"/>
          <w:szCs w:val="24"/>
        </w:rPr>
        <w:t>麓</w:t>
      </w:r>
      <w:proofErr w:type="gramEnd"/>
      <w:r>
        <w:rPr>
          <w:rFonts w:ascii="Times New Roman" w:hAnsi="Times New Roman" w:cs="Times New Roman" w:hint="eastAsia"/>
          <w:b/>
          <w:bCs/>
          <w:sz w:val="24"/>
          <w:szCs w:val="24"/>
        </w:rPr>
        <w:t>学者和博士生导师。</w:t>
      </w:r>
      <w:r>
        <w:rPr>
          <w:rFonts w:ascii="Times New Roman" w:hAnsi="Times New Roman" w:cs="Times New Roman" w:hint="eastAsia"/>
          <w:sz w:val="24"/>
          <w:szCs w:val="24"/>
        </w:rPr>
        <w:t>近年来申请人主持国家自然科学基金面上或青年基金项目</w:t>
      </w:r>
      <w:r>
        <w:rPr>
          <w:rFonts w:ascii="Times New Roman" w:hAnsi="Times New Roman" w:cs="Times New Roman" w:hint="eastAsia"/>
          <w:sz w:val="24"/>
          <w:szCs w:val="24"/>
        </w:rPr>
        <w:t>3</w:t>
      </w:r>
      <w:r>
        <w:rPr>
          <w:rFonts w:ascii="Times New Roman" w:hAnsi="Times New Roman" w:cs="Times New Roman" w:hint="eastAsia"/>
          <w:sz w:val="24"/>
          <w:szCs w:val="24"/>
        </w:rPr>
        <w:t>项，国家重点研发计划课题</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子任务</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、国家工业互联网创新发展工程和博士后特别资助项目各</w:t>
      </w:r>
      <w:r>
        <w:rPr>
          <w:rFonts w:ascii="Times New Roman" w:hAnsi="Times New Roman" w:cs="Times New Roman" w:hint="eastAsia"/>
          <w:sz w:val="24"/>
          <w:szCs w:val="24"/>
        </w:rPr>
        <w:t>1</w:t>
      </w:r>
      <w:r>
        <w:rPr>
          <w:rFonts w:ascii="Times New Roman" w:hAnsi="Times New Roman" w:cs="Times New Roman" w:hint="eastAsia"/>
          <w:sz w:val="24"/>
          <w:szCs w:val="24"/>
        </w:rPr>
        <w:t>项，主要从事大数据并行与分布式处理领域研究。</w:t>
      </w:r>
    </w:p>
    <w:p w14:paraId="2B850ECD" w14:textId="77777777" w:rsidR="00C41300" w:rsidRDefault="00000000">
      <w:pPr>
        <w:autoSpaceDE w:val="0"/>
        <w:autoSpaceDN w:val="0"/>
        <w:adjustRightInd w:val="0"/>
        <w:spacing w:line="324" w:lineRule="auto"/>
        <w:ind w:firstLineChars="200" w:firstLine="482"/>
        <w:rPr>
          <w:rFonts w:ascii="Times New Roman" w:hAnsi="Times New Roman" w:cs="Times New Roman"/>
          <w:sz w:val="24"/>
          <w:szCs w:val="24"/>
        </w:rPr>
      </w:pPr>
      <w:r>
        <w:rPr>
          <w:rFonts w:ascii="Times New Roman" w:hAnsi="Times New Roman" w:cs="Times New Roman" w:hint="eastAsia"/>
          <w:b/>
          <w:bCs/>
          <w:sz w:val="24"/>
          <w:szCs w:val="24"/>
        </w:rPr>
        <w:t>在国内外权威期刊</w:t>
      </w:r>
      <w:r>
        <w:rPr>
          <w:rFonts w:ascii="Times New Roman" w:hAnsi="Times New Roman" w:cs="Times New Roman" w:hint="eastAsia"/>
          <w:b/>
          <w:bCs/>
          <w:sz w:val="24"/>
          <w:szCs w:val="24"/>
        </w:rPr>
        <w:t>IEEE TKDE/ TPDS</w:t>
      </w:r>
      <w:r>
        <w:rPr>
          <w:rFonts w:ascii="Times New Roman" w:hAnsi="Times New Roman" w:cs="Times New Roman" w:hint="eastAsia"/>
          <w:b/>
          <w:bCs/>
          <w:sz w:val="24"/>
          <w:szCs w:val="24"/>
        </w:rPr>
        <w:t>、《计算机学报》、《软件学报》和会议</w:t>
      </w:r>
      <w:r>
        <w:rPr>
          <w:rFonts w:ascii="Times New Roman" w:hAnsi="Times New Roman" w:cs="Times New Roman" w:hint="eastAsia"/>
          <w:b/>
          <w:bCs/>
          <w:sz w:val="24"/>
          <w:szCs w:val="24"/>
        </w:rPr>
        <w:t>IEEE ICDE</w:t>
      </w:r>
      <w:r>
        <w:rPr>
          <w:rFonts w:ascii="Times New Roman" w:hAnsi="Times New Roman" w:cs="Times New Roman" w:hint="eastAsia"/>
          <w:b/>
          <w:bCs/>
          <w:sz w:val="24"/>
          <w:szCs w:val="24"/>
        </w:rPr>
        <w:t>等发表</w:t>
      </w:r>
      <w:r>
        <w:rPr>
          <w:rFonts w:ascii="Times New Roman" w:hAnsi="Times New Roman" w:cs="Times New Roman" w:hint="eastAsia"/>
          <w:b/>
          <w:bCs/>
          <w:sz w:val="24"/>
          <w:szCs w:val="24"/>
        </w:rPr>
        <w:t>/</w:t>
      </w:r>
      <w:r>
        <w:rPr>
          <w:rFonts w:ascii="Times New Roman" w:hAnsi="Times New Roman" w:cs="Times New Roman" w:hint="eastAsia"/>
          <w:b/>
          <w:bCs/>
          <w:sz w:val="24"/>
          <w:szCs w:val="24"/>
        </w:rPr>
        <w:t>录用论文</w:t>
      </w:r>
      <w:r>
        <w:rPr>
          <w:rFonts w:ascii="Times New Roman" w:hAnsi="Times New Roman" w:cs="Times New Roman" w:hint="eastAsia"/>
          <w:b/>
          <w:bCs/>
          <w:sz w:val="24"/>
          <w:szCs w:val="24"/>
        </w:rPr>
        <w:t>56</w:t>
      </w:r>
      <w:r>
        <w:rPr>
          <w:rFonts w:ascii="Times New Roman" w:hAnsi="Times New Roman" w:cs="Times New Roman" w:hint="eastAsia"/>
          <w:b/>
          <w:bCs/>
          <w:sz w:val="24"/>
          <w:szCs w:val="24"/>
        </w:rPr>
        <w:t>篇，其中中国计算机学会</w:t>
      </w:r>
      <w:r>
        <w:rPr>
          <w:rFonts w:ascii="Times New Roman" w:hAnsi="Times New Roman" w:cs="Times New Roman" w:hint="eastAsia"/>
          <w:b/>
          <w:bCs/>
          <w:sz w:val="24"/>
          <w:szCs w:val="24"/>
        </w:rPr>
        <w:t xml:space="preserve"> (CCF)</w:t>
      </w:r>
      <w:r>
        <w:rPr>
          <w:rFonts w:ascii="Times New Roman" w:hAnsi="Times New Roman" w:cs="Times New Roman" w:hint="eastAsia"/>
          <w:b/>
          <w:bCs/>
          <w:sz w:val="24"/>
          <w:szCs w:val="24"/>
        </w:rPr>
        <w:t>推荐的</w:t>
      </w:r>
      <w:r>
        <w:rPr>
          <w:rFonts w:ascii="Times New Roman" w:hAnsi="Times New Roman" w:cs="Times New Roman" w:hint="eastAsia"/>
          <w:b/>
          <w:bCs/>
          <w:sz w:val="24"/>
          <w:szCs w:val="24"/>
        </w:rPr>
        <w:t>A</w:t>
      </w:r>
      <w:r>
        <w:rPr>
          <w:rFonts w:ascii="Times New Roman" w:hAnsi="Times New Roman" w:cs="Times New Roman" w:hint="eastAsia"/>
          <w:b/>
          <w:bCs/>
          <w:sz w:val="24"/>
          <w:szCs w:val="24"/>
        </w:rPr>
        <w:t>类期刊</w:t>
      </w:r>
      <w:r>
        <w:rPr>
          <w:rFonts w:ascii="Times New Roman" w:hAnsi="Times New Roman" w:cs="Times New Roman" w:hint="eastAsia"/>
          <w:b/>
          <w:bCs/>
          <w:sz w:val="24"/>
          <w:szCs w:val="24"/>
        </w:rPr>
        <w:t>/</w:t>
      </w:r>
      <w:r>
        <w:rPr>
          <w:rFonts w:ascii="Times New Roman" w:hAnsi="Times New Roman" w:cs="Times New Roman" w:hint="eastAsia"/>
          <w:b/>
          <w:bCs/>
          <w:sz w:val="24"/>
          <w:szCs w:val="24"/>
        </w:rPr>
        <w:t>会议</w:t>
      </w:r>
      <w:r>
        <w:rPr>
          <w:rFonts w:ascii="Times New Roman" w:hAnsi="Times New Roman" w:cs="Times New Roman" w:hint="eastAsia"/>
          <w:b/>
          <w:bCs/>
          <w:sz w:val="24"/>
          <w:szCs w:val="24"/>
        </w:rPr>
        <w:t>24</w:t>
      </w:r>
      <w:r>
        <w:rPr>
          <w:rFonts w:ascii="Times New Roman" w:hAnsi="Times New Roman" w:cs="Times New Roman" w:hint="eastAsia"/>
          <w:b/>
          <w:bCs/>
          <w:sz w:val="24"/>
          <w:szCs w:val="24"/>
        </w:rPr>
        <w:t>篇</w:t>
      </w:r>
      <w:r>
        <w:rPr>
          <w:rFonts w:ascii="Times New Roman" w:hAnsi="Times New Roman" w:cs="Times New Roman" w:hint="eastAsia"/>
          <w:b/>
          <w:bCs/>
          <w:sz w:val="24"/>
          <w:szCs w:val="24"/>
        </w:rPr>
        <w:t>(</w:t>
      </w:r>
      <w:r>
        <w:rPr>
          <w:rFonts w:ascii="Times New Roman" w:hAnsi="Times New Roman" w:cs="Times New Roman" w:hint="eastAsia"/>
          <w:b/>
          <w:bCs/>
          <w:sz w:val="24"/>
          <w:szCs w:val="24"/>
        </w:rPr>
        <w:t>第一</w:t>
      </w:r>
      <w:r>
        <w:rPr>
          <w:rFonts w:ascii="Times New Roman" w:hAnsi="Times New Roman" w:cs="Times New Roman" w:hint="eastAsia"/>
          <w:b/>
          <w:bCs/>
          <w:sz w:val="24"/>
          <w:szCs w:val="24"/>
        </w:rPr>
        <w:t>/</w:t>
      </w:r>
      <w:r>
        <w:rPr>
          <w:rFonts w:ascii="Times New Roman" w:hAnsi="Times New Roman" w:cs="Times New Roman" w:hint="eastAsia"/>
          <w:b/>
          <w:bCs/>
          <w:sz w:val="24"/>
          <w:szCs w:val="24"/>
        </w:rPr>
        <w:t>通信作者</w:t>
      </w:r>
      <w:r>
        <w:rPr>
          <w:rFonts w:ascii="Times New Roman" w:hAnsi="Times New Roman" w:cs="Times New Roman" w:hint="eastAsia"/>
          <w:b/>
          <w:bCs/>
          <w:sz w:val="24"/>
          <w:szCs w:val="24"/>
        </w:rPr>
        <w:t>16</w:t>
      </w:r>
      <w:r>
        <w:rPr>
          <w:rFonts w:ascii="Times New Roman" w:hAnsi="Times New Roman" w:cs="Times New Roman" w:hint="eastAsia"/>
          <w:b/>
          <w:bCs/>
          <w:sz w:val="24"/>
          <w:szCs w:val="24"/>
        </w:rPr>
        <w:t>篇，</w:t>
      </w:r>
      <w:r>
        <w:rPr>
          <w:rFonts w:ascii="Times New Roman" w:hAnsi="Times New Roman" w:cs="Times New Roman" w:hint="eastAsia"/>
          <w:b/>
          <w:bCs/>
          <w:sz w:val="24"/>
          <w:szCs w:val="24"/>
        </w:rPr>
        <w:t xml:space="preserve">CCF A </w:t>
      </w:r>
      <w:r>
        <w:rPr>
          <w:rFonts w:ascii="Times New Roman" w:hAnsi="Times New Roman" w:cs="Times New Roman" w:hint="eastAsia"/>
          <w:b/>
          <w:bCs/>
          <w:sz w:val="24"/>
          <w:szCs w:val="24"/>
        </w:rPr>
        <w:t>会</w:t>
      </w:r>
      <w:r>
        <w:rPr>
          <w:rFonts w:ascii="Times New Roman" w:hAnsi="Times New Roman" w:cs="Times New Roman" w:hint="eastAsia"/>
          <w:b/>
          <w:bCs/>
          <w:sz w:val="24"/>
          <w:szCs w:val="24"/>
        </w:rPr>
        <w:t xml:space="preserve"> 6</w:t>
      </w:r>
      <w:r>
        <w:rPr>
          <w:rFonts w:ascii="Times New Roman" w:hAnsi="Times New Roman" w:cs="Times New Roman" w:hint="eastAsia"/>
          <w:b/>
          <w:bCs/>
          <w:sz w:val="24"/>
          <w:szCs w:val="24"/>
        </w:rPr>
        <w:t>篇</w:t>
      </w:r>
      <w:r>
        <w:rPr>
          <w:rFonts w:ascii="Times New Roman" w:hAnsi="Times New Roman" w:cs="Times New Roman" w:hint="eastAsia"/>
          <w:b/>
          <w:bCs/>
          <w:sz w:val="24"/>
          <w:szCs w:val="24"/>
        </w:rPr>
        <w:t>)</w:t>
      </w:r>
      <w:r>
        <w:rPr>
          <w:rFonts w:ascii="Times New Roman" w:hAnsi="Times New Roman" w:cs="Times New Roman" w:hint="eastAsia"/>
          <w:b/>
          <w:bCs/>
          <w:sz w:val="24"/>
          <w:szCs w:val="24"/>
        </w:rPr>
        <w:t>。申请国家发明专利</w:t>
      </w:r>
      <w:r>
        <w:rPr>
          <w:rFonts w:ascii="Times New Roman" w:hAnsi="Times New Roman" w:cs="Times New Roman" w:hint="eastAsia"/>
          <w:b/>
          <w:bCs/>
          <w:sz w:val="24"/>
          <w:szCs w:val="24"/>
        </w:rPr>
        <w:t>24</w:t>
      </w:r>
      <w:r>
        <w:rPr>
          <w:rFonts w:ascii="Times New Roman" w:hAnsi="Times New Roman" w:cs="Times New Roman" w:hint="eastAsia"/>
          <w:b/>
          <w:bCs/>
          <w:sz w:val="24"/>
          <w:szCs w:val="24"/>
        </w:rPr>
        <w:t>项，其中已授权</w:t>
      </w:r>
      <w:r>
        <w:rPr>
          <w:rFonts w:ascii="Times New Roman" w:hAnsi="Times New Roman" w:cs="Times New Roman" w:hint="eastAsia"/>
          <w:b/>
          <w:bCs/>
          <w:sz w:val="24"/>
          <w:szCs w:val="24"/>
        </w:rPr>
        <w:t>15</w:t>
      </w:r>
      <w:r>
        <w:rPr>
          <w:rFonts w:ascii="Times New Roman" w:hAnsi="Times New Roman" w:cs="Times New Roman" w:hint="eastAsia"/>
          <w:b/>
          <w:bCs/>
          <w:sz w:val="24"/>
          <w:szCs w:val="24"/>
        </w:rPr>
        <w:t>项。</w:t>
      </w:r>
      <w:r>
        <w:rPr>
          <w:rFonts w:ascii="Times New Roman" w:hAnsi="Times New Roman" w:cs="Times New Roman" w:hint="eastAsia"/>
          <w:sz w:val="24"/>
          <w:szCs w:val="24"/>
        </w:rPr>
        <w:t>学术成果得到了新加坡南洋理工大学、澳大利亚新南威尔士大学和国防科技大学等国内外知名高校领域专家的广泛关注，被包括欧洲科学院院士和</w:t>
      </w:r>
      <w:r>
        <w:rPr>
          <w:rFonts w:ascii="Times New Roman" w:hAnsi="Times New Roman" w:cs="Times New Roman" w:hint="eastAsia"/>
          <w:sz w:val="24"/>
          <w:szCs w:val="24"/>
        </w:rPr>
        <w:t>ACM/IEEE Fellow</w:t>
      </w:r>
      <w:r>
        <w:rPr>
          <w:rFonts w:ascii="Times New Roman" w:hAnsi="Times New Roman" w:cs="Times New Roman" w:hint="eastAsia"/>
          <w:sz w:val="24"/>
          <w:szCs w:val="24"/>
        </w:rPr>
        <w:t>在内的上百名国内外著名学者正面引用和评价。</w:t>
      </w:r>
    </w:p>
    <w:p w14:paraId="2A959D13" w14:textId="77777777" w:rsidR="00C41300" w:rsidRDefault="00000000">
      <w:pPr>
        <w:autoSpaceDE w:val="0"/>
        <w:autoSpaceDN w:val="0"/>
        <w:adjustRightInd w:val="0"/>
        <w:spacing w:line="440" w:lineRule="exact"/>
        <w:ind w:firstLineChars="200" w:firstLine="480"/>
        <w:rPr>
          <w:sz w:val="24"/>
          <w:szCs w:val="24"/>
        </w:rPr>
      </w:pPr>
      <w:r>
        <w:rPr>
          <w:sz w:val="24"/>
        </w:rPr>
        <w:t>以下将重点介绍项目申请人及主要成员相关的学术论文、国家发明专利等方面的成果。</w:t>
      </w:r>
    </w:p>
    <w:p w14:paraId="48B7AA22" w14:textId="77777777" w:rsidR="00C41300" w:rsidRDefault="00000000">
      <w:pPr>
        <w:pStyle w:val="af0"/>
        <w:numPr>
          <w:ilvl w:val="0"/>
          <w:numId w:val="13"/>
        </w:numPr>
        <w:spacing w:beforeLines="50" w:before="156" w:afterLines="50" w:after="156" w:line="380" w:lineRule="exact"/>
        <w:ind w:firstLineChars="0"/>
        <w:outlineLvl w:val="1"/>
        <w:rPr>
          <w:rFonts w:ascii="Times New Roman" w:hAnsi="Times New Roman"/>
          <w:b/>
          <w:bCs/>
          <w:sz w:val="24"/>
          <w:szCs w:val="24"/>
          <w:u w:val="single"/>
        </w:rPr>
      </w:pPr>
      <w:r>
        <w:rPr>
          <w:rFonts w:ascii="Times New Roman" w:hAnsi="Times New Roman"/>
          <w:b/>
          <w:bCs/>
          <w:sz w:val="24"/>
          <w:szCs w:val="24"/>
          <w:u w:val="single"/>
        </w:rPr>
        <w:t>国内外权威期刊</w:t>
      </w:r>
      <w:r>
        <w:rPr>
          <w:rFonts w:ascii="Times New Roman" w:hAnsi="Times New Roman"/>
          <w:b/>
          <w:bCs/>
          <w:sz w:val="24"/>
          <w:szCs w:val="24"/>
          <w:u w:val="single"/>
        </w:rPr>
        <w:t>/</w:t>
      </w:r>
      <w:r>
        <w:rPr>
          <w:rFonts w:ascii="Times New Roman" w:hAnsi="Times New Roman"/>
          <w:b/>
          <w:bCs/>
          <w:sz w:val="24"/>
          <w:szCs w:val="24"/>
          <w:u w:val="single"/>
        </w:rPr>
        <w:t>会议论文：</w:t>
      </w:r>
    </w:p>
    <w:p w14:paraId="4906B816" w14:textId="77777777" w:rsidR="00C41300" w:rsidRDefault="00000000">
      <w:pPr>
        <w:pStyle w:val="af0"/>
        <w:numPr>
          <w:ilvl w:val="0"/>
          <w:numId w:val="14"/>
        </w:numPr>
        <w:ind w:firstLineChars="0"/>
        <w:rPr>
          <w:rFonts w:ascii="Times New Roman" w:hAnsi="Times New Roman" w:cs="Times New Roman"/>
        </w:rPr>
      </w:pPr>
      <w:bookmarkStart w:id="12" w:name="_Hlk32244753"/>
      <w:proofErr w:type="spellStart"/>
      <w:r>
        <w:rPr>
          <w:rFonts w:ascii="Times New Roman" w:hAnsi="Times New Roman" w:cs="Times New Roman"/>
        </w:rPr>
        <w:t>Tongfeng</w:t>
      </w:r>
      <w:proofErr w:type="spellEnd"/>
      <w:r>
        <w:rPr>
          <w:rFonts w:ascii="Times New Roman" w:hAnsi="Times New Roman" w:cs="Times New Roman"/>
        </w:rPr>
        <w:t xml:space="preserve"> Weng, Xu Zhou, </w:t>
      </w:r>
      <w:proofErr w:type="spellStart"/>
      <w:r>
        <w:rPr>
          <w:rFonts w:ascii="Times New Roman" w:hAnsi="Times New Roman" w:cs="Times New Roman"/>
        </w:rPr>
        <w:t>Yixiang</w:t>
      </w:r>
      <w:proofErr w:type="spellEnd"/>
      <w:r>
        <w:rPr>
          <w:rFonts w:ascii="Times New Roman" w:hAnsi="Times New Roman" w:cs="Times New Roman"/>
        </w:rPr>
        <w:t xml:space="preserve"> Fang, Kian-Lee Tan, Kenli </w:t>
      </w:r>
      <w:proofErr w:type="spellStart"/>
      <w:r>
        <w:rPr>
          <w:rFonts w:ascii="Times New Roman" w:hAnsi="Times New Roman" w:cs="Times New Roman"/>
        </w:rPr>
        <w:t>Li:Finding</w:t>
      </w:r>
      <w:proofErr w:type="spellEnd"/>
      <w:r>
        <w:rPr>
          <w:rFonts w:ascii="Times New Roman" w:hAnsi="Times New Roman" w:cs="Times New Roman"/>
        </w:rPr>
        <w:t xml:space="preserve"> Top-k Important Edges on Bipartite Graphs: Ego-betweenness Centrality-based Approaches. ICDE 2023: 2415-2428</w:t>
      </w:r>
    </w:p>
    <w:p w14:paraId="21D106C0" w14:textId="77777777" w:rsidR="00C41300" w:rsidRDefault="00000000">
      <w:pPr>
        <w:pStyle w:val="af0"/>
        <w:numPr>
          <w:ilvl w:val="0"/>
          <w:numId w:val="14"/>
        </w:numPr>
        <w:ind w:firstLineChars="0"/>
        <w:rPr>
          <w:rFonts w:ascii="Times New Roman" w:hAnsi="Times New Roman" w:cs="Times New Roman"/>
        </w:rPr>
      </w:pPr>
      <w:proofErr w:type="spellStart"/>
      <w:r>
        <w:rPr>
          <w:rFonts w:ascii="Times New Roman" w:hAnsi="Times New Roman" w:cs="Times New Roman"/>
        </w:rPr>
        <w:t>Tianyue</w:t>
      </w:r>
      <w:proofErr w:type="spellEnd"/>
      <w:r>
        <w:rPr>
          <w:rFonts w:ascii="Times New Roman" w:hAnsi="Times New Roman" w:cs="Times New Roman"/>
        </w:rPr>
        <w:t xml:space="preserve"> Ren, Xu Zhou, Kenli Li, </w:t>
      </w:r>
      <w:proofErr w:type="spellStart"/>
      <w:r>
        <w:rPr>
          <w:rFonts w:ascii="Times New Roman" w:hAnsi="Times New Roman" w:cs="Times New Roman"/>
        </w:rPr>
        <w:t>Yunjun</w:t>
      </w:r>
      <w:proofErr w:type="spellEnd"/>
      <w:r>
        <w:rPr>
          <w:rFonts w:ascii="Times New Roman" w:hAnsi="Times New Roman" w:cs="Times New Roman"/>
        </w:rPr>
        <w:t xml:space="preserve"> Gao, Ji Zhang, Keqin </w:t>
      </w:r>
      <w:proofErr w:type="spellStart"/>
      <w:r>
        <w:rPr>
          <w:rFonts w:ascii="Times New Roman" w:hAnsi="Times New Roman" w:cs="Times New Roman"/>
        </w:rPr>
        <w:t>Li:Efficient</w:t>
      </w:r>
      <w:proofErr w:type="spellEnd"/>
      <w:r>
        <w:rPr>
          <w:rFonts w:ascii="Times New Roman" w:hAnsi="Times New Roman" w:cs="Times New Roman"/>
        </w:rPr>
        <w:t xml:space="preserve"> Cross Dynamic Task Assignment in Spatial Crowdsourcing. ICDE 2023: 1420-1432</w:t>
      </w:r>
    </w:p>
    <w:p w14:paraId="6AFCB6A9" w14:textId="77777777" w:rsidR="00C41300" w:rsidRDefault="00000000">
      <w:pPr>
        <w:pStyle w:val="af0"/>
        <w:numPr>
          <w:ilvl w:val="0"/>
          <w:numId w:val="14"/>
        </w:numPr>
        <w:ind w:firstLineChars="0"/>
        <w:rPr>
          <w:rFonts w:ascii="Times New Roman" w:hAnsi="Times New Roman" w:cs="Times New Roman"/>
        </w:rPr>
      </w:pPr>
      <w:proofErr w:type="spellStart"/>
      <w:r>
        <w:rPr>
          <w:rFonts w:ascii="Times New Roman" w:hAnsi="Times New Roman" w:cs="Times New Roman"/>
        </w:rPr>
        <w:t>Tongfeng</w:t>
      </w:r>
      <w:proofErr w:type="spellEnd"/>
      <w:r>
        <w:rPr>
          <w:rFonts w:ascii="Times New Roman" w:hAnsi="Times New Roman" w:cs="Times New Roman"/>
        </w:rPr>
        <w:t xml:space="preserve"> Weng, Xu Zhou, Kenli Li, Kian-Lee Tan, Keqin </w:t>
      </w:r>
      <w:proofErr w:type="spellStart"/>
      <w:r>
        <w:rPr>
          <w:rFonts w:ascii="Times New Roman" w:hAnsi="Times New Roman" w:cs="Times New Roman"/>
        </w:rPr>
        <w:t>Li:Distributed</w:t>
      </w:r>
      <w:proofErr w:type="spellEnd"/>
      <w:r>
        <w:rPr>
          <w:rFonts w:ascii="Times New Roman" w:hAnsi="Times New Roman" w:cs="Times New Roman"/>
        </w:rPr>
        <w:t xml:space="preserve"> Approaches to Butterfly Analysis on Large Dynamic Bipartite Graphs. IEEE Trans. Parallel Distributed Syst. 34(2): 431-445 (2023)</w:t>
      </w:r>
    </w:p>
    <w:p w14:paraId="7BF85319" w14:textId="77777777" w:rsidR="00C41300" w:rsidRDefault="00000000">
      <w:pPr>
        <w:pStyle w:val="af0"/>
        <w:numPr>
          <w:ilvl w:val="0"/>
          <w:numId w:val="14"/>
        </w:numPr>
        <w:ind w:firstLineChars="0"/>
        <w:rPr>
          <w:rFonts w:ascii="Times New Roman" w:hAnsi="Times New Roman" w:cs="Times New Roman"/>
        </w:rPr>
      </w:pPr>
      <w:proofErr w:type="spellStart"/>
      <w:r>
        <w:rPr>
          <w:rFonts w:ascii="Times New Roman" w:hAnsi="Times New Roman" w:cs="Times New Roman"/>
        </w:rPr>
        <w:t>Wensheng</w:t>
      </w:r>
      <w:proofErr w:type="spellEnd"/>
      <w:r>
        <w:rPr>
          <w:rFonts w:ascii="Times New Roman" w:hAnsi="Times New Roman" w:cs="Times New Roman"/>
        </w:rPr>
        <w:t xml:space="preserve"> Luo, Xu Zhou, Kenli Li, </w:t>
      </w:r>
      <w:proofErr w:type="spellStart"/>
      <w:r>
        <w:rPr>
          <w:rFonts w:ascii="Times New Roman" w:hAnsi="Times New Roman" w:cs="Times New Roman"/>
        </w:rPr>
        <w:t>Yunjun</w:t>
      </w:r>
      <w:proofErr w:type="spellEnd"/>
      <w:r>
        <w:rPr>
          <w:rFonts w:ascii="Times New Roman" w:hAnsi="Times New Roman" w:cs="Times New Roman"/>
        </w:rPr>
        <w:t xml:space="preserve"> Gao, Keqin </w:t>
      </w:r>
      <w:proofErr w:type="spellStart"/>
      <w:r>
        <w:rPr>
          <w:rFonts w:ascii="Times New Roman" w:hAnsi="Times New Roman" w:cs="Times New Roman"/>
        </w:rPr>
        <w:t>Li:Efficient</w:t>
      </w:r>
      <w:proofErr w:type="spellEnd"/>
      <w:r>
        <w:rPr>
          <w:rFonts w:ascii="Times New Roman" w:hAnsi="Times New Roman" w:cs="Times New Roman"/>
        </w:rPr>
        <w:t xml:space="preserve"> Influential Community Search in Large Uncertain Graphs. IEEE Trans. </w:t>
      </w:r>
      <w:proofErr w:type="spellStart"/>
      <w:r>
        <w:rPr>
          <w:rFonts w:ascii="Times New Roman" w:hAnsi="Times New Roman" w:cs="Times New Roman"/>
        </w:rPr>
        <w:t>Knowl</w:t>
      </w:r>
      <w:proofErr w:type="spellEnd"/>
      <w:r>
        <w:rPr>
          <w:rFonts w:ascii="Times New Roman" w:hAnsi="Times New Roman" w:cs="Times New Roman"/>
        </w:rPr>
        <w:t>. Data Eng. 35(4): 3779-3793 (2023)</w:t>
      </w:r>
    </w:p>
    <w:p w14:paraId="0098E0E5"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rPr>
        <w:t>Zemin Tang, Qi Xiao, Xu Zhou, </w:t>
      </w:r>
      <w:proofErr w:type="spellStart"/>
      <w:r>
        <w:rPr>
          <w:rFonts w:ascii="Times New Roman" w:hAnsi="Times New Roman" w:cs="Times New Roman"/>
        </w:rPr>
        <w:t>Yangfan</w:t>
      </w:r>
      <w:proofErr w:type="spellEnd"/>
      <w:r>
        <w:rPr>
          <w:rFonts w:ascii="Times New Roman" w:hAnsi="Times New Roman" w:cs="Times New Roman"/>
        </w:rPr>
        <w:t xml:space="preserve"> Li, Cen Chen, Kenli </w:t>
      </w:r>
      <w:proofErr w:type="spellStart"/>
      <w:r>
        <w:rPr>
          <w:rFonts w:ascii="Times New Roman" w:hAnsi="Times New Roman" w:cs="Times New Roman"/>
        </w:rPr>
        <w:t>Li:Learning</w:t>
      </w:r>
      <w:proofErr w:type="spellEnd"/>
      <w:r>
        <w:rPr>
          <w:rFonts w:ascii="Times New Roman" w:hAnsi="Times New Roman" w:cs="Times New Roman"/>
        </w:rPr>
        <w:t xml:space="preserve"> discriminative multi-relation representations for multimodal sentiment analysis. Inf. Sci. 641: 119125 (2023)</w:t>
      </w:r>
    </w:p>
    <w:p w14:paraId="03F85995"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rPr>
        <w:t xml:space="preserve">Yuan Xie, </w:t>
      </w:r>
      <w:proofErr w:type="spellStart"/>
      <w:r>
        <w:rPr>
          <w:rFonts w:ascii="Times New Roman" w:hAnsi="Times New Roman" w:cs="Times New Roman"/>
        </w:rPr>
        <w:t>Yongheng</w:t>
      </w:r>
      <w:proofErr w:type="spellEnd"/>
      <w:r>
        <w:rPr>
          <w:rFonts w:ascii="Times New Roman" w:hAnsi="Times New Roman" w:cs="Times New Roman"/>
        </w:rPr>
        <w:t xml:space="preserve"> Wang, Kenli Li, Xu Zhou, Zhao Liu, Keqin </w:t>
      </w:r>
      <w:proofErr w:type="spellStart"/>
      <w:r>
        <w:rPr>
          <w:rFonts w:ascii="Times New Roman" w:hAnsi="Times New Roman" w:cs="Times New Roman"/>
        </w:rPr>
        <w:t>Li:Satisfaction-aware</w:t>
      </w:r>
      <w:proofErr w:type="spellEnd"/>
      <w:r>
        <w:rPr>
          <w:rFonts w:ascii="Times New Roman" w:hAnsi="Times New Roman" w:cs="Times New Roman"/>
        </w:rPr>
        <w:t xml:space="preserve"> Task Assignment in Spatial Crowdsourcing. Inf. Sci. 622: 512-535 (2023)</w:t>
      </w:r>
    </w:p>
    <w:p w14:paraId="699158EF"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b/>
          <w:bCs/>
          <w:u w:val="single"/>
        </w:rPr>
        <w:t>周旭</w:t>
      </w:r>
      <w:r>
        <w:rPr>
          <w:rFonts w:ascii="Times New Roman" w:hAnsi="Times New Roman" w:cs="Times New Roman"/>
        </w:rPr>
        <w:t xml:space="preserve">, </w:t>
      </w:r>
      <w:proofErr w:type="spellStart"/>
      <w:r>
        <w:rPr>
          <w:rFonts w:ascii="Times New Roman" w:hAnsi="Times New Roman" w:cs="Times New Roman"/>
        </w:rPr>
        <w:t>Shiting</w:t>
      </w:r>
      <w:proofErr w:type="spellEnd"/>
      <w:r>
        <w:rPr>
          <w:rFonts w:ascii="Times New Roman" w:hAnsi="Times New Roman" w:cs="Times New Roman"/>
        </w:rPr>
        <w:t xml:space="preserve"> Liang, Kenli Li, </w:t>
      </w:r>
      <w:proofErr w:type="spellStart"/>
      <w:r>
        <w:rPr>
          <w:rFonts w:ascii="Times New Roman" w:hAnsi="Times New Roman" w:cs="Times New Roman"/>
        </w:rPr>
        <w:t>Yunjun</w:t>
      </w:r>
      <w:proofErr w:type="spellEnd"/>
      <w:r>
        <w:rPr>
          <w:rFonts w:ascii="Times New Roman" w:hAnsi="Times New Roman" w:cs="Times New Roman"/>
        </w:rPr>
        <w:t xml:space="preserve"> Gao, Keqin Li. Bilateral Preference-aware Task Assignment in Spatial Crowdsourcing. </w:t>
      </w:r>
      <w:r>
        <w:rPr>
          <w:rFonts w:ascii="Times New Roman" w:hAnsi="Times New Roman" w:cs="Times New Roman"/>
          <w:i/>
          <w:iCs/>
        </w:rPr>
        <w:t>ICDE</w:t>
      </w:r>
      <w:r>
        <w:rPr>
          <w:rFonts w:ascii="Times New Roman" w:hAnsi="Times New Roman" w:cs="Times New Roman"/>
        </w:rPr>
        <w:t xml:space="preserve"> 2022: 1687-1699. (CCF A)</w:t>
      </w:r>
    </w:p>
    <w:p w14:paraId="080DA9D1"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b/>
          <w:bCs/>
          <w:u w:val="single"/>
        </w:rPr>
        <w:t>周旭</w:t>
      </w:r>
      <w:r>
        <w:rPr>
          <w:rFonts w:ascii="Times New Roman" w:hAnsi="Times New Roman" w:cs="Times New Roman"/>
        </w:rPr>
        <w:t xml:space="preserve">, Kenli Li, </w:t>
      </w:r>
      <w:proofErr w:type="spellStart"/>
      <w:r>
        <w:rPr>
          <w:rFonts w:ascii="Times New Roman" w:hAnsi="Times New Roman" w:cs="Times New Roman"/>
        </w:rPr>
        <w:t>ZhiBang</w:t>
      </w:r>
      <w:proofErr w:type="spellEnd"/>
      <w:r>
        <w:rPr>
          <w:rFonts w:ascii="Times New Roman" w:hAnsi="Times New Roman" w:cs="Times New Roman"/>
        </w:rPr>
        <w:t xml:space="preserve"> Yang, Keqin Li. Finding Optimal Skyline Product Combinations under Price Promotion. </w:t>
      </w:r>
      <w:r>
        <w:rPr>
          <w:rFonts w:ascii="Times New Roman" w:hAnsi="Times New Roman" w:cs="Times New Roman"/>
          <w:i/>
          <w:iCs/>
        </w:rPr>
        <w:t>IEEE Transactions on Knowledge and Data Engineering</w:t>
      </w:r>
      <w:r>
        <w:rPr>
          <w:rFonts w:ascii="Times New Roman" w:hAnsi="Times New Roman" w:cs="Times New Roman"/>
        </w:rPr>
        <w:t>, 2019, 31(1): 138-151.  (CCF A)</w:t>
      </w:r>
    </w:p>
    <w:p w14:paraId="0F387B1D"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b/>
          <w:bCs/>
          <w:u w:val="single"/>
        </w:rPr>
        <w:t>周旭</w:t>
      </w:r>
      <w:r>
        <w:rPr>
          <w:rFonts w:ascii="Times New Roman" w:hAnsi="Times New Roman" w:cs="Times New Roman"/>
        </w:rPr>
        <w:t xml:space="preserve">, Kenli Li, </w:t>
      </w:r>
      <w:proofErr w:type="spellStart"/>
      <w:r>
        <w:rPr>
          <w:rFonts w:ascii="Times New Roman" w:hAnsi="Times New Roman" w:cs="Times New Roman"/>
        </w:rPr>
        <w:t>ZhiBang</w:t>
      </w:r>
      <w:proofErr w:type="spellEnd"/>
      <w:r>
        <w:rPr>
          <w:rFonts w:ascii="Times New Roman" w:hAnsi="Times New Roman" w:cs="Times New Roman"/>
        </w:rPr>
        <w:t xml:space="preserve"> Yang, </w:t>
      </w:r>
      <w:proofErr w:type="spellStart"/>
      <w:r>
        <w:rPr>
          <w:rFonts w:ascii="Times New Roman" w:hAnsi="Times New Roman" w:cs="Times New Roman"/>
        </w:rPr>
        <w:t>Guoqing</w:t>
      </w:r>
      <w:proofErr w:type="spellEnd"/>
      <w:r>
        <w:rPr>
          <w:rFonts w:ascii="Times New Roman" w:hAnsi="Times New Roman" w:cs="Times New Roman"/>
        </w:rPr>
        <w:t xml:space="preserve"> Xiao, Keqin Li. Progressive Approaches for Pareto Optimal Groups Computation. </w:t>
      </w:r>
      <w:r>
        <w:rPr>
          <w:rFonts w:ascii="Times New Roman" w:hAnsi="Times New Roman" w:cs="Times New Roman"/>
          <w:i/>
          <w:iCs/>
        </w:rPr>
        <w:t>IEEE Transactions on Knowledge and Data Engineering</w:t>
      </w:r>
      <w:r>
        <w:rPr>
          <w:rFonts w:ascii="Times New Roman" w:hAnsi="Times New Roman" w:cs="Times New Roman"/>
        </w:rPr>
        <w:t>, 2019, 31(3): 521-534.  (CCF A)</w:t>
      </w:r>
    </w:p>
    <w:p w14:paraId="04D7C641"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b/>
          <w:bCs/>
          <w:u w:val="single"/>
        </w:rPr>
        <w:t>周旭</w:t>
      </w:r>
      <w:r>
        <w:rPr>
          <w:rFonts w:ascii="Times New Roman" w:hAnsi="Times New Roman" w:cs="Times New Roman"/>
        </w:rPr>
        <w:t xml:space="preserve">, Kenli Li, </w:t>
      </w:r>
      <w:proofErr w:type="spellStart"/>
      <w:r>
        <w:rPr>
          <w:rFonts w:ascii="Times New Roman" w:hAnsi="Times New Roman" w:cs="Times New Roman"/>
        </w:rPr>
        <w:t>Yantao</w:t>
      </w:r>
      <w:proofErr w:type="spellEnd"/>
      <w:r>
        <w:rPr>
          <w:rFonts w:ascii="Times New Roman" w:hAnsi="Times New Roman" w:cs="Times New Roman"/>
        </w:rPr>
        <w:t xml:space="preserve"> Zhou, Keqin Li. Adaptive Processing for Distributed Skyline Queries over Uncertain Data. </w:t>
      </w:r>
      <w:r>
        <w:rPr>
          <w:rFonts w:ascii="Times New Roman" w:hAnsi="Times New Roman" w:cs="Times New Roman"/>
          <w:i/>
          <w:iCs/>
        </w:rPr>
        <w:t>IEEE Transactions on Knowledge and Data Engineering</w:t>
      </w:r>
      <w:r>
        <w:rPr>
          <w:rFonts w:ascii="Times New Roman" w:hAnsi="Times New Roman" w:cs="Times New Roman"/>
        </w:rPr>
        <w:t>, 2016, 28(2): 371-384.</w:t>
      </w:r>
    </w:p>
    <w:p w14:paraId="64DD605C"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b/>
          <w:bCs/>
          <w:u w:val="single"/>
        </w:rPr>
        <w:t>周旭</w:t>
      </w:r>
      <w:r>
        <w:rPr>
          <w:rFonts w:ascii="Times New Roman" w:hAnsi="Times New Roman" w:cs="Times New Roman"/>
        </w:rPr>
        <w:t xml:space="preserve">, Kenli Li, </w:t>
      </w:r>
      <w:proofErr w:type="spellStart"/>
      <w:r>
        <w:rPr>
          <w:rFonts w:ascii="Times New Roman" w:hAnsi="Times New Roman" w:cs="Times New Roman"/>
        </w:rPr>
        <w:t>Guoqing</w:t>
      </w:r>
      <w:proofErr w:type="spellEnd"/>
      <w:r>
        <w:rPr>
          <w:rFonts w:ascii="Times New Roman" w:hAnsi="Times New Roman" w:cs="Times New Roman"/>
        </w:rPr>
        <w:t xml:space="preserve"> Xiao , </w:t>
      </w:r>
      <w:proofErr w:type="spellStart"/>
      <w:r>
        <w:rPr>
          <w:rFonts w:ascii="Times New Roman" w:hAnsi="Times New Roman" w:cs="Times New Roman"/>
        </w:rPr>
        <w:t>Yantao</w:t>
      </w:r>
      <w:proofErr w:type="spellEnd"/>
      <w:r>
        <w:rPr>
          <w:rFonts w:ascii="Times New Roman" w:hAnsi="Times New Roman" w:cs="Times New Roman"/>
        </w:rPr>
        <w:t xml:space="preserve"> Zhou, Keqin Li. Top k Favorite Probabilistic Products </w:t>
      </w:r>
      <w:r>
        <w:rPr>
          <w:rFonts w:ascii="Times New Roman" w:hAnsi="Times New Roman" w:cs="Times New Roman"/>
        </w:rPr>
        <w:lastRenderedPageBreak/>
        <w:t xml:space="preserve">Queries. </w:t>
      </w:r>
      <w:r>
        <w:rPr>
          <w:rFonts w:ascii="Times New Roman" w:hAnsi="Times New Roman" w:cs="Times New Roman"/>
          <w:i/>
          <w:iCs/>
        </w:rPr>
        <w:t>IEEE Transactions on Knowledge and Data Engineering</w:t>
      </w:r>
      <w:r>
        <w:rPr>
          <w:rFonts w:ascii="Times New Roman" w:hAnsi="Times New Roman" w:cs="Times New Roman"/>
        </w:rPr>
        <w:t>, 2016, 28(10): 2808-2821.</w:t>
      </w:r>
    </w:p>
    <w:p w14:paraId="1BC6A4D5" w14:textId="77777777" w:rsidR="00C41300" w:rsidRDefault="00000000">
      <w:pPr>
        <w:pStyle w:val="af0"/>
        <w:numPr>
          <w:ilvl w:val="0"/>
          <w:numId w:val="14"/>
        </w:numPr>
        <w:ind w:firstLineChars="0"/>
        <w:rPr>
          <w:rFonts w:ascii="Times New Roman" w:hAnsi="Times New Roman" w:cs="Times New Roman"/>
        </w:rPr>
      </w:pPr>
      <w:proofErr w:type="spellStart"/>
      <w:r>
        <w:rPr>
          <w:rFonts w:ascii="Times New Roman" w:hAnsi="Times New Roman" w:cs="Times New Roman"/>
        </w:rPr>
        <w:t>Wensheng</w:t>
      </w:r>
      <w:proofErr w:type="spellEnd"/>
      <w:r>
        <w:rPr>
          <w:rFonts w:ascii="Times New Roman" w:hAnsi="Times New Roman" w:cs="Times New Roman"/>
        </w:rPr>
        <w:t xml:space="preserve"> Luo, Kenli Li, </w:t>
      </w:r>
      <w:r>
        <w:rPr>
          <w:rFonts w:ascii="Times New Roman" w:hAnsi="Times New Roman" w:cs="Times New Roman"/>
          <w:b/>
          <w:bCs/>
          <w:u w:val="single"/>
        </w:rPr>
        <w:t>周旭</w:t>
      </w:r>
      <w:r>
        <w:rPr>
          <w:rFonts w:ascii="Times New Roman" w:hAnsi="Times New Roman" w:cs="Times New Roman"/>
          <w:b/>
          <w:bCs/>
        </w:rPr>
        <w:t>（通信作者）</w:t>
      </w:r>
      <w:r>
        <w:rPr>
          <w:rFonts w:ascii="Times New Roman" w:hAnsi="Times New Roman" w:cs="Times New Roman"/>
        </w:rPr>
        <w:t xml:space="preserve">, </w:t>
      </w:r>
      <w:proofErr w:type="spellStart"/>
      <w:r>
        <w:rPr>
          <w:rFonts w:ascii="Times New Roman" w:hAnsi="Times New Roman" w:cs="Times New Roman"/>
        </w:rPr>
        <w:t>Yunjun</w:t>
      </w:r>
      <w:proofErr w:type="spellEnd"/>
      <w:r>
        <w:rPr>
          <w:rFonts w:ascii="Times New Roman" w:hAnsi="Times New Roman" w:cs="Times New Roman"/>
        </w:rPr>
        <w:t xml:space="preserve"> Gao, Keqin Li. Maximum </w:t>
      </w:r>
      <w:proofErr w:type="spellStart"/>
      <w:r>
        <w:rPr>
          <w:rFonts w:ascii="Times New Roman" w:hAnsi="Times New Roman" w:cs="Times New Roman"/>
        </w:rPr>
        <w:t>Biplex</w:t>
      </w:r>
      <w:proofErr w:type="spellEnd"/>
      <w:r>
        <w:rPr>
          <w:rFonts w:ascii="Times New Roman" w:hAnsi="Times New Roman" w:cs="Times New Roman"/>
        </w:rPr>
        <w:t xml:space="preserve"> Search over Bipartite Graphs. </w:t>
      </w:r>
      <w:r>
        <w:rPr>
          <w:rFonts w:ascii="Times New Roman" w:hAnsi="Times New Roman" w:cs="Times New Roman"/>
          <w:i/>
          <w:iCs/>
        </w:rPr>
        <w:t>ICDE</w:t>
      </w:r>
      <w:r>
        <w:rPr>
          <w:rFonts w:ascii="Times New Roman" w:hAnsi="Times New Roman" w:cs="Times New Roman"/>
        </w:rPr>
        <w:t xml:space="preserve"> 2022: 898-910. (CCF A)</w:t>
      </w:r>
    </w:p>
    <w:p w14:paraId="2EAE3913"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rPr>
        <w:t xml:space="preserve">Yuanyuan Zeng, </w:t>
      </w:r>
      <w:proofErr w:type="spellStart"/>
      <w:r>
        <w:rPr>
          <w:rFonts w:ascii="Times New Roman" w:hAnsi="Times New Roman" w:cs="Times New Roman"/>
        </w:rPr>
        <w:t>Wangdong</w:t>
      </w:r>
      <w:proofErr w:type="spellEnd"/>
      <w:r>
        <w:rPr>
          <w:rFonts w:ascii="Times New Roman" w:hAnsi="Times New Roman" w:cs="Times New Roman"/>
        </w:rPr>
        <w:t xml:space="preserve"> Yang</w:t>
      </w:r>
      <w:r>
        <w:rPr>
          <w:rFonts w:ascii="Times New Roman" w:hAnsi="Times New Roman" w:cs="Times New Roman"/>
          <w:b/>
          <w:bCs/>
        </w:rPr>
        <w:t>（通信作者）</w:t>
      </w:r>
      <w:r>
        <w:rPr>
          <w:rFonts w:ascii="Times New Roman" w:hAnsi="Times New Roman" w:cs="Times New Roman"/>
        </w:rPr>
        <w:t xml:space="preserve">, </w:t>
      </w:r>
      <w:r>
        <w:rPr>
          <w:rFonts w:ascii="Times New Roman" w:hAnsi="Times New Roman" w:cs="Times New Roman"/>
          <w:b/>
          <w:bCs/>
          <w:u w:val="single"/>
        </w:rPr>
        <w:t>周旭</w:t>
      </w:r>
      <w:r>
        <w:rPr>
          <w:rFonts w:ascii="Times New Roman" w:hAnsi="Times New Roman" w:cs="Times New Roman"/>
          <w:b/>
          <w:bCs/>
        </w:rPr>
        <w:t>（通信作者）</w:t>
      </w:r>
      <w:r>
        <w:rPr>
          <w:rFonts w:ascii="Times New Roman" w:hAnsi="Times New Roman" w:cs="Times New Roman"/>
        </w:rPr>
        <w:t xml:space="preserve">, </w:t>
      </w:r>
      <w:proofErr w:type="spellStart"/>
      <w:r>
        <w:rPr>
          <w:rFonts w:ascii="Times New Roman" w:hAnsi="Times New Roman" w:cs="Times New Roman"/>
        </w:rPr>
        <w:t>Guoqing</w:t>
      </w:r>
      <w:proofErr w:type="spellEnd"/>
      <w:r>
        <w:rPr>
          <w:rFonts w:ascii="Times New Roman" w:hAnsi="Times New Roman" w:cs="Times New Roman"/>
        </w:rPr>
        <w:t xml:space="preserve"> Xiao, </w:t>
      </w:r>
      <w:proofErr w:type="spellStart"/>
      <w:r>
        <w:rPr>
          <w:rFonts w:ascii="Times New Roman" w:hAnsi="Times New Roman" w:cs="Times New Roman"/>
        </w:rPr>
        <w:t>Yunjun</w:t>
      </w:r>
      <w:proofErr w:type="spellEnd"/>
      <w:r>
        <w:rPr>
          <w:rFonts w:ascii="Times New Roman" w:hAnsi="Times New Roman" w:cs="Times New Roman"/>
        </w:rPr>
        <w:t xml:space="preserve"> Gao, Kenli Li. Distributed Set Label-Constrained Reachability Queries over Billion-Scale Graphs. </w:t>
      </w:r>
      <w:r>
        <w:rPr>
          <w:rFonts w:ascii="Times New Roman" w:hAnsi="Times New Roman" w:cs="Times New Roman"/>
          <w:i/>
          <w:iCs/>
        </w:rPr>
        <w:t>ICDE</w:t>
      </w:r>
      <w:r>
        <w:rPr>
          <w:rFonts w:ascii="Times New Roman" w:hAnsi="Times New Roman" w:cs="Times New Roman"/>
        </w:rPr>
        <w:t xml:space="preserve"> 2022: 1969-1981. (CCF A)</w:t>
      </w:r>
    </w:p>
    <w:p w14:paraId="6CD0627E"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rPr>
        <w:t>黄阳</w:t>
      </w:r>
      <w:r>
        <w:rPr>
          <w:rFonts w:ascii="Times New Roman" w:hAnsi="Times New Roman" w:cs="Times New Roman"/>
        </w:rPr>
        <w:t xml:space="preserve">, </w:t>
      </w:r>
      <w:r>
        <w:rPr>
          <w:rFonts w:ascii="Times New Roman" w:hAnsi="Times New Roman" w:cs="Times New Roman"/>
          <w:b/>
          <w:bCs/>
          <w:u w:val="single"/>
        </w:rPr>
        <w:t>周旭</w:t>
      </w:r>
      <w:r>
        <w:rPr>
          <w:rFonts w:ascii="Times New Roman" w:hAnsi="Times New Roman" w:cs="Times New Roman"/>
          <w:b/>
          <w:bCs/>
        </w:rPr>
        <w:t>（通信作者）</w:t>
      </w:r>
      <w:r>
        <w:rPr>
          <w:rFonts w:ascii="Times New Roman" w:hAnsi="Times New Roman" w:cs="Times New Roman"/>
        </w:rPr>
        <w:t xml:space="preserve">, </w:t>
      </w:r>
      <w:r>
        <w:rPr>
          <w:rFonts w:ascii="Times New Roman" w:hAnsi="Times New Roman" w:cs="Times New Roman"/>
        </w:rPr>
        <w:t>杨志邦</w:t>
      </w:r>
      <w:r>
        <w:rPr>
          <w:rFonts w:ascii="Times New Roman" w:hAnsi="Times New Roman" w:cs="Times New Roman"/>
        </w:rPr>
        <w:t xml:space="preserve">, </w:t>
      </w:r>
      <w:r>
        <w:rPr>
          <w:rFonts w:ascii="Times New Roman" w:hAnsi="Times New Roman" w:cs="Times New Roman"/>
        </w:rPr>
        <w:t>余婷</w:t>
      </w:r>
      <w:r>
        <w:rPr>
          <w:rFonts w:ascii="Times New Roman" w:hAnsi="Times New Roman" w:cs="Times New Roman"/>
        </w:rPr>
        <w:t xml:space="preserve">, </w:t>
      </w:r>
      <w:r>
        <w:rPr>
          <w:rFonts w:ascii="Times New Roman" w:hAnsi="Times New Roman" w:cs="Times New Roman"/>
        </w:rPr>
        <w:t>张吉</w:t>
      </w:r>
      <w:r>
        <w:rPr>
          <w:rFonts w:ascii="Times New Roman" w:hAnsi="Times New Roman" w:cs="Times New Roman"/>
        </w:rPr>
        <w:t xml:space="preserve">, </w:t>
      </w:r>
      <w:proofErr w:type="gramStart"/>
      <w:r>
        <w:rPr>
          <w:rFonts w:ascii="Times New Roman" w:hAnsi="Times New Roman" w:cs="Times New Roman"/>
        </w:rPr>
        <w:t>曾源远</w:t>
      </w:r>
      <w:proofErr w:type="gramEnd"/>
      <w:r>
        <w:rPr>
          <w:rFonts w:ascii="Times New Roman" w:hAnsi="Times New Roman" w:cs="Times New Roman"/>
        </w:rPr>
        <w:t xml:space="preserve">, </w:t>
      </w:r>
      <w:proofErr w:type="gramStart"/>
      <w:r>
        <w:rPr>
          <w:rFonts w:ascii="Times New Roman" w:hAnsi="Times New Roman" w:cs="Times New Roman"/>
        </w:rPr>
        <w:t>李肯立</w:t>
      </w:r>
      <w:proofErr w:type="gramEnd"/>
      <w:r>
        <w:rPr>
          <w:rFonts w:ascii="Times New Roman" w:hAnsi="Times New Roman" w:cs="Times New Roman"/>
        </w:rPr>
        <w:t xml:space="preserve">. </w:t>
      </w:r>
      <w:r>
        <w:rPr>
          <w:rFonts w:ascii="Times New Roman" w:hAnsi="Times New Roman" w:cs="Times New Roman"/>
        </w:rPr>
        <w:t>基于缓存的时变道路网最短路径查询算法</w:t>
      </w:r>
      <w:r>
        <w:rPr>
          <w:rFonts w:ascii="Times New Roman" w:hAnsi="Times New Roman" w:cs="Times New Roman"/>
        </w:rPr>
        <w:t xml:space="preserve">. </w:t>
      </w:r>
      <w:r>
        <w:rPr>
          <w:rFonts w:ascii="Times New Roman" w:hAnsi="Times New Roman" w:cs="Times New Roman"/>
          <w:i/>
          <w:iCs/>
        </w:rPr>
        <w:t>计算机研究与发展</w:t>
      </w:r>
      <w:r>
        <w:rPr>
          <w:rFonts w:ascii="Times New Roman" w:hAnsi="Times New Roman" w:cs="Times New Roman"/>
        </w:rPr>
        <w:t xml:space="preserve">, 2022, 59(2): 376-389. (CCF </w:t>
      </w:r>
      <w:r>
        <w:rPr>
          <w:rFonts w:ascii="Times New Roman" w:hAnsi="Times New Roman" w:cs="Times New Roman"/>
        </w:rPr>
        <w:t>中文</w:t>
      </w:r>
      <w:r>
        <w:rPr>
          <w:rFonts w:ascii="Times New Roman" w:hAnsi="Times New Roman" w:cs="Times New Roman"/>
        </w:rPr>
        <w:t>A)</w:t>
      </w:r>
    </w:p>
    <w:p w14:paraId="115F7EC0"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rPr>
        <w:t xml:space="preserve">Yuanyuan Zeng, Kenli Li, </w:t>
      </w:r>
      <w:r>
        <w:rPr>
          <w:rFonts w:ascii="Times New Roman" w:hAnsi="Times New Roman" w:cs="Times New Roman"/>
          <w:b/>
          <w:bCs/>
          <w:u w:val="single"/>
        </w:rPr>
        <w:t>周旭</w:t>
      </w:r>
      <w:r>
        <w:rPr>
          <w:rFonts w:ascii="Times New Roman" w:hAnsi="Times New Roman" w:cs="Times New Roman"/>
          <w:b/>
          <w:bCs/>
        </w:rPr>
        <w:t>（通信作者）</w:t>
      </w:r>
      <w:r>
        <w:rPr>
          <w:rFonts w:ascii="Times New Roman" w:hAnsi="Times New Roman" w:cs="Times New Roman"/>
        </w:rPr>
        <w:t xml:space="preserve">, </w:t>
      </w:r>
      <w:proofErr w:type="spellStart"/>
      <w:r>
        <w:rPr>
          <w:rFonts w:ascii="Times New Roman" w:hAnsi="Times New Roman" w:cs="Times New Roman"/>
        </w:rPr>
        <w:t>Wensheng</w:t>
      </w:r>
      <w:proofErr w:type="spellEnd"/>
      <w:r>
        <w:rPr>
          <w:rFonts w:ascii="Times New Roman" w:hAnsi="Times New Roman" w:cs="Times New Roman"/>
        </w:rPr>
        <w:t xml:space="preserve"> Luo, </w:t>
      </w:r>
      <w:proofErr w:type="spellStart"/>
      <w:r>
        <w:rPr>
          <w:rFonts w:ascii="Times New Roman" w:hAnsi="Times New Roman" w:cs="Times New Roman"/>
        </w:rPr>
        <w:t>Yunjun</w:t>
      </w:r>
      <w:proofErr w:type="spellEnd"/>
      <w:r>
        <w:rPr>
          <w:rFonts w:ascii="Times New Roman" w:hAnsi="Times New Roman" w:cs="Times New Roman"/>
        </w:rPr>
        <w:t xml:space="preserve"> Gao. An Efficient Index-Based Approach to Distributed Set Reachability on Small-World Graphs. </w:t>
      </w:r>
      <w:r>
        <w:rPr>
          <w:rFonts w:ascii="Times New Roman" w:hAnsi="Times New Roman" w:cs="Times New Roman"/>
          <w:i/>
          <w:iCs/>
        </w:rPr>
        <w:t>IEEE Transactions on Parallel and Distributed Systems</w:t>
      </w:r>
      <w:r>
        <w:rPr>
          <w:rFonts w:ascii="Times New Roman" w:hAnsi="Times New Roman" w:cs="Times New Roman"/>
        </w:rPr>
        <w:t>, 2021, 33(10): 2358-2371. (CCF A)</w:t>
      </w:r>
    </w:p>
    <w:p w14:paraId="178E52B6" w14:textId="77777777" w:rsidR="00C41300" w:rsidRDefault="00000000">
      <w:pPr>
        <w:pStyle w:val="af0"/>
        <w:numPr>
          <w:ilvl w:val="0"/>
          <w:numId w:val="14"/>
        </w:numPr>
        <w:ind w:firstLineChars="0"/>
        <w:rPr>
          <w:rFonts w:ascii="Times New Roman" w:hAnsi="Times New Roman" w:cs="Times New Roman"/>
        </w:rPr>
      </w:pPr>
      <w:proofErr w:type="spellStart"/>
      <w:r>
        <w:rPr>
          <w:rFonts w:ascii="Times New Roman" w:hAnsi="Times New Roman" w:cs="Times New Roman"/>
        </w:rPr>
        <w:t>Tongfeng</w:t>
      </w:r>
      <w:proofErr w:type="spellEnd"/>
      <w:r>
        <w:rPr>
          <w:rFonts w:ascii="Times New Roman" w:hAnsi="Times New Roman" w:cs="Times New Roman"/>
        </w:rPr>
        <w:t xml:space="preserve"> Weng, </w:t>
      </w:r>
      <w:r>
        <w:rPr>
          <w:rFonts w:ascii="Times New Roman" w:hAnsi="Times New Roman" w:cs="Times New Roman"/>
          <w:b/>
          <w:bCs/>
          <w:u w:val="single"/>
        </w:rPr>
        <w:t>周旭</w:t>
      </w:r>
      <w:r>
        <w:rPr>
          <w:rFonts w:ascii="Times New Roman" w:hAnsi="Times New Roman" w:cs="Times New Roman"/>
          <w:b/>
          <w:bCs/>
        </w:rPr>
        <w:t>（通信作者）</w:t>
      </w:r>
      <w:r>
        <w:rPr>
          <w:rFonts w:ascii="Times New Roman" w:hAnsi="Times New Roman" w:cs="Times New Roman"/>
        </w:rPr>
        <w:t>, Kenli Li,</w:t>
      </w:r>
      <w:proofErr w:type="gramStart"/>
      <w:r>
        <w:rPr>
          <w:rFonts w:ascii="Times New Roman" w:hAnsi="Times New Roman" w:cs="Times New Roman"/>
        </w:rPr>
        <w:t xml:space="preserve"> Peng </w:t>
      </w:r>
      <w:proofErr w:type="spellStart"/>
      <w:r>
        <w:rPr>
          <w:rFonts w:ascii="Times New Roman" w:hAnsi="Times New Roman" w:cs="Times New Roman"/>
        </w:rPr>
        <w:t>Peng</w:t>
      </w:r>
      <w:proofErr w:type="spellEnd"/>
      <w:proofErr w:type="gramEnd"/>
      <w:r>
        <w:rPr>
          <w:rFonts w:ascii="Times New Roman" w:hAnsi="Times New Roman" w:cs="Times New Roman"/>
        </w:rPr>
        <w:t xml:space="preserve">, Keqin Li. Efficient Distributed Approaches to Core Maintenance on Large Dynamic Graphs. </w:t>
      </w:r>
      <w:r>
        <w:rPr>
          <w:rFonts w:ascii="Times New Roman" w:hAnsi="Times New Roman" w:cs="Times New Roman"/>
          <w:i/>
          <w:iCs/>
        </w:rPr>
        <w:t>IEEE Transactions on Parallel and Distributed Systems</w:t>
      </w:r>
      <w:r>
        <w:rPr>
          <w:rFonts w:ascii="Times New Roman" w:hAnsi="Times New Roman" w:cs="Times New Roman"/>
        </w:rPr>
        <w:t>, 2021, 33(1): 129-143. (CCF A)</w:t>
      </w:r>
    </w:p>
    <w:p w14:paraId="4A07C41E" w14:textId="77777777" w:rsidR="00C41300" w:rsidRDefault="00000000">
      <w:pPr>
        <w:pStyle w:val="af0"/>
        <w:numPr>
          <w:ilvl w:val="0"/>
          <w:numId w:val="14"/>
        </w:numPr>
        <w:ind w:firstLineChars="0"/>
        <w:rPr>
          <w:rFonts w:ascii="Times New Roman" w:hAnsi="Times New Roman" w:cs="Times New Roman"/>
        </w:rPr>
      </w:pPr>
      <w:r>
        <w:rPr>
          <w:rFonts w:ascii="Times New Roman" w:hAnsi="Times New Roman" w:cs="Times New Roman"/>
          <w:b/>
          <w:bCs/>
          <w:u w:val="single"/>
        </w:rPr>
        <w:t>周旭</w:t>
      </w:r>
      <w:r>
        <w:rPr>
          <w:rFonts w:ascii="Times New Roman" w:hAnsi="Times New Roman" w:cs="Times New Roman"/>
        </w:rPr>
        <w:t xml:space="preserve">, </w:t>
      </w:r>
      <w:proofErr w:type="gramStart"/>
      <w:r>
        <w:rPr>
          <w:rFonts w:ascii="Times New Roman" w:hAnsi="Times New Roman" w:cs="Times New Roman"/>
        </w:rPr>
        <w:t>翁同峰</w:t>
      </w:r>
      <w:proofErr w:type="gramEnd"/>
      <w:r>
        <w:rPr>
          <w:rFonts w:ascii="Times New Roman" w:hAnsi="Times New Roman" w:cs="Times New Roman"/>
        </w:rPr>
        <w:t xml:space="preserve">, </w:t>
      </w:r>
      <w:r>
        <w:rPr>
          <w:rFonts w:ascii="Times New Roman" w:hAnsi="Times New Roman" w:cs="Times New Roman"/>
        </w:rPr>
        <w:t>杨志邦</w:t>
      </w:r>
      <w:r>
        <w:rPr>
          <w:rFonts w:ascii="Times New Roman" w:hAnsi="Times New Roman" w:cs="Times New Roman"/>
        </w:rPr>
        <w:t xml:space="preserve">, </w:t>
      </w:r>
      <w:r>
        <w:rPr>
          <w:rFonts w:ascii="Times New Roman" w:hAnsi="Times New Roman" w:cs="Times New Roman"/>
        </w:rPr>
        <w:t>李博仁</w:t>
      </w:r>
      <w:r>
        <w:rPr>
          <w:rFonts w:ascii="Times New Roman" w:hAnsi="Times New Roman" w:cs="Times New Roman"/>
        </w:rPr>
        <w:t xml:space="preserve">, </w:t>
      </w:r>
      <w:r>
        <w:rPr>
          <w:rFonts w:ascii="Times New Roman" w:hAnsi="Times New Roman" w:cs="Times New Roman"/>
        </w:rPr>
        <w:t>张吉</w:t>
      </w:r>
      <w:r>
        <w:rPr>
          <w:rFonts w:ascii="Times New Roman" w:hAnsi="Times New Roman" w:cs="Times New Roman"/>
        </w:rPr>
        <w:t xml:space="preserve">, </w:t>
      </w:r>
      <w:proofErr w:type="gramStart"/>
      <w:r>
        <w:rPr>
          <w:rFonts w:ascii="Times New Roman" w:hAnsi="Times New Roman" w:cs="Times New Roman"/>
        </w:rPr>
        <w:t>李肯立</w:t>
      </w:r>
      <w:proofErr w:type="gramEnd"/>
      <w:r>
        <w:rPr>
          <w:rFonts w:ascii="Times New Roman" w:hAnsi="Times New Roman" w:cs="Times New Roman"/>
        </w:rPr>
        <w:t xml:space="preserve">. </w:t>
      </w:r>
      <w:r>
        <w:rPr>
          <w:rFonts w:ascii="Times New Roman" w:hAnsi="Times New Roman" w:cs="Times New Roman"/>
        </w:rPr>
        <w:t>面向大规模二部图的分布式</w:t>
      </w:r>
      <w:r>
        <w:rPr>
          <w:rFonts w:ascii="Times New Roman" w:hAnsi="Times New Roman" w:cs="Times New Roman"/>
        </w:rPr>
        <w:t>Tip</w:t>
      </w:r>
      <w:r>
        <w:rPr>
          <w:rFonts w:ascii="Times New Roman" w:hAnsi="Times New Roman" w:cs="Times New Roman"/>
        </w:rPr>
        <w:t>分解算法</w:t>
      </w:r>
      <w:r>
        <w:rPr>
          <w:rFonts w:ascii="Times New Roman" w:hAnsi="Times New Roman" w:cs="Times New Roman"/>
        </w:rPr>
        <w:t xml:space="preserve">. </w:t>
      </w:r>
      <w:r>
        <w:rPr>
          <w:rFonts w:ascii="Times New Roman" w:hAnsi="Times New Roman" w:cs="Times New Roman"/>
          <w:i/>
          <w:iCs/>
        </w:rPr>
        <w:t>软件学报</w:t>
      </w:r>
      <w:r>
        <w:rPr>
          <w:rFonts w:ascii="Times New Roman" w:hAnsi="Times New Roman" w:cs="Times New Roman"/>
        </w:rPr>
        <w:t xml:space="preserve">, 2021, 33(3): 0-0.  (CCF </w:t>
      </w:r>
      <w:r>
        <w:rPr>
          <w:rFonts w:ascii="Times New Roman" w:hAnsi="Times New Roman" w:cs="Times New Roman"/>
        </w:rPr>
        <w:t>中文</w:t>
      </w:r>
      <w:r>
        <w:rPr>
          <w:rFonts w:ascii="Times New Roman" w:hAnsi="Times New Roman" w:cs="Times New Roman"/>
        </w:rPr>
        <w:t>A)</w:t>
      </w:r>
    </w:p>
    <w:p w14:paraId="26FB8EFD" w14:textId="77777777" w:rsidR="00C41300" w:rsidRDefault="00000000">
      <w:pPr>
        <w:pStyle w:val="af0"/>
        <w:numPr>
          <w:ilvl w:val="0"/>
          <w:numId w:val="14"/>
        </w:numPr>
        <w:ind w:firstLineChars="0"/>
        <w:rPr>
          <w:rFonts w:ascii="Times New Roman" w:hAnsi="Times New Roman" w:cs="Times New Roman"/>
        </w:rPr>
      </w:pPr>
      <w:proofErr w:type="spellStart"/>
      <w:r>
        <w:rPr>
          <w:rFonts w:ascii="Times New Roman" w:hAnsi="Times New Roman" w:cs="Times New Roman"/>
        </w:rPr>
        <w:t>Wensheng</w:t>
      </w:r>
      <w:proofErr w:type="spellEnd"/>
      <w:r>
        <w:rPr>
          <w:rFonts w:ascii="Times New Roman" w:hAnsi="Times New Roman" w:cs="Times New Roman"/>
        </w:rPr>
        <w:t xml:space="preserve"> Luo, </w:t>
      </w:r>
      <w:r>
        <w:rPr>
          <w:rFonts w:ascii="Times New Roman" w:hAnsi="Times New Roman" w:cs="Times New Roman"/>
          <w:b/>
          <w:bCs/>
          <w:u w:val="single"/>
        </w:rPr>
        <w:t>周旭</w:t>
      </w:r>
      <w:r>
        <w:rPr>
          <w:rFonts w:ascii="Times New Roman" w:hAnsi="Times New Roman" w:cs="Times New Roman"/>
          <w:b/>
          <w:bCs/>
        </w:rPr>
        <w:t>（通信作者）</w:t>
      </w:r>
      <w:r>
        <w:rPr>
          <w:rFonts w:ascii="Times New Roman" w:hAnsi="Times New Roman" w:cs="Times New Roman"/>
        </w:rPr>
        <w:t xml:space="preserve">, Kenli Li, </w:t>
      </w:r>
      <w:proofErr w:type="spellStart"/>
      <w:r>
        <w:rPr>
          <w:rFonts w:ascii="Times New Roman" w:hAnsi="Times New Roman" w:cs="Times New Roman"/>
        </w:rPr>
        <w:t>Yunjun</w:t>
      </w:r>
      <w:proofErr w:type="spellEnd"/>
      <w:r>
        <w:rPr>
          <w:rFonts w:ascii="Times New Roman" w:hAnsi="Times New Roman" w:cs="Times New Roman"/>
        </w:rPr>
        <w:t xml:space="preserve"> Gao, Keqin Li. Efficient influential community search in large uncertain graphs. </w:t>
      </w:r>
      <w:r>
        <w:rPr>
          <w:rFonts w:ascii="Times New Roman" w:hAnsi="Times New Roman" w:cs="Times New Roman"/>
          <w:i/>
          <w:iCs/>
        </w:rPr>
        <w:t>IEEE Transactions on Knowledge and Data Engineering</w:t>
      </w:r>
      <w:r>
        <w:rPr>
          <w:rFonts w:ascii="Times New Roman" w:hAnsi="Times New Roman" w:cs="Times New Roman"/>
        </w:rPr>
        <w:t>, 2021.  (CCF A)</w:t>
      </w:r>
    </w:p>
    <w:p w14:paraId="1BA93C74" w14:textId="77777777" w:rsidR="00C41300" w:rsidRDefault="00000000">
      <w:pPr>
        <w:pStyle w:val="af0"/>
        <w:numPr>
          <w:ilvl w:val="0"/>
          <w:numId w:val="14"/>
        </w:numPr>
        <w:ind w:firstLineChars="0"/>
        <w:rPr>
          <w:rFonts w:ascii="Times New Roman" w:hAnsi="Times New Roman" w:cs="Times New Roman"/>
        </w:rPr>
      </w:pPr>
      <w:proofErr w:type="spellStart"/>
      <w:r>
        <w:rPr>
          <w:rFonts w:ascii="Times New Roman" w:hAnsi="Times New Roman" w:cs="Times New Roman"/>
        </w:rPr>
        <w:t>Wensheng</w:t>
      </w:r>
      <w:proofErr w:type="spellEnd"/>
      <w:r>
        <w:rPr>
          <w:rFonts w:ascii="Times New Roman" w:hAnsi="Times New Roman" w:cs="Times New Roman"/>
        </w:rPr>
        <w:t xml:space="preserve"> Luo, </w:t>
      </w:r>
      <w:r>
        <w:rPr>
          <w:rFonts w:ascii="Times New Roman" w:hAnsi="Times New Roman" w:cs="Times New Roman"/>
          <w:b/>
          <w:bCs/>
          <w:u w:val="single"/>
        </w:rPr>
        <w:t>周旭</w:t>
      </w:r>
      <w:r>
        <w:rPr>
          <w:rFonts w:ascii="Times New Roman" w:hAnsi="Times New Roman" w:cs="Times New Roman"/>
          <w:b/>
          <w:bCs/>
        </w:rPr>
        <w:t>（通信作者）</w:t>
      </w:r>
      <w:r>
        <w:rPr>
          <w:rFonts w:ascii="Times New Roman" w:hAnsi="Times New Roman" w:cs="Times New Roman"/>
        </w:rPr>
        <w:t xml:space="preserve">, </w:t>
      </w:r>
      <w:proofErr w:type="spellStart"/>
      <w:r>
        <w:rPr>
          <w:rFonts w:ascii="Times New Roman" w:hAnsi="Times New Roman" w:cs="Times New Roman"/>
        </w:rPr>
        <w:t>Jianye</w:t>
      </w:r>
      <w:proofErr w:type="spellEnd"/>
      <w:r>
        <w:rPr>
          <w:rFonts w:ascii="Times New Roman" w:hAnsi="Times New Roman" w:cs="Times New Roman"/>
        </w:rPr>
        <w:t xml:space="preserve"> Yang,</w:t>
      </w:r>
      <w:proofErr w:type="gramStart"/>
      <w:r>
        <w:rPr>
          <w:rFonts w:ascii="Times New Roman" w:hAnsi="Times New Roman" w:cs="Times New Roman"/>
        </w:rPr>
        <w:t xml:space="preserve"> Peng </w:t>
      </w:r>
      <w:proofErr w:type="spellStart"/>
      <w:r>
        <w:rPr>
          <w:rFonts w:ascii="Times New Roman" w:hAnsi="Times New Roman" w:cs="Times New Roman"/>
        </w:rPr>
        <w:t>Peng</w:t>
      </w:r>
      <w:proofErr w:type="spellEnd"/>
      <w:proofErr w:type="gramEnd"/>
      <w:r>
        <w:rPr>
          <w:rFonts w:ascii="Times New Roman" w:hAnsi="Times New Roman" w:cs="Times New Roman"/>
        </w:rPr>
        <w:t xml:space="preserve">, </w:t>
      </w:r>
      <w:proofErr w:type="spellStart"/>
      <w:r>
        <w:rPr>
          <w:rFonts w:ascii="Times New Roman" w:hAnsi="Times New Roman" w:cs="Times New Roman"/>
        </w:rPr>
        <w:t>Guoqing</w:t>
      </w:r>
      <w:proofErr w:type="spellEnd"/>
      <w:r>
        <w:rPr>
          <w:rFonts w:ascii="Times New Roman" w:hAnsi="Times New Roman" w:cs="Times New Roman"/>
        </w:rPr>
        <w:t xml:space="preserve"> Xiao, </w:t>
      </w:r>
      <w:proofErr w:type="spellStart"/>
      <w:r>
        <w:rPr>
          <w:rFonts w:ascii="Times New Roman" w:hAnsi="Times New Roman" w:cs="Times New Roman"/>
        </w:rPr>
        <w:t>Yunjun</w:t>
      </w:r>
      <w:proofErr w:type="spellEnd"/>
      <w:r>
        <w:rPr>
          <w:rFonts w:ascii="Times New Roman" w:hAnsi="Times New Roman" w:cs="Times New Roman"/>
        </w:rPr>
        <w:t xml:space="preserve"> Gao. Efficient Approaches to Top-r Influential Community Search. </w:t>
      </w:r>
      <w:r>
        <w:rPr>
          <w:rFonts w:ascii="Times New Roman" w:hAnsi="Times New Roman" w:cs="Times New Roman"/>
          <w:i/>
          <w:iCs/>
        </w:rPr>
        <w:t>IEEE Internet of Things Journal</w:t>
      </w:r>
      <w:r>
        <w:rPr>
          <w:rFonts w:ascii="Times New Roman" w:hAnsi="Times New Roman" w:cs="Times New Roman"/>
        </w:rPr>
        <w:t xml:space="preserve">, 2020, 8(16): 12650-12657. (SCI 1 </w:t>
      </w:r>
      <w:r>
        <w:rPr>
          <w:rFonts w:ascii="Times New Roman" w:hAnsi="Times New Roman" w:cs="Times New Roman"/>
        </w:rPr>
        <w:t>区</w:t>
      </w:r>
      <w:r>
        <w:rPr>
          <w:rFonts w:ascii="Times New Roman" w:hAnsi="Times New Roman" w:cs="Times New Roman"/>
        </w:rPr>
        <w:t xml:space="preserve">, IF=9.515, </w:t>
      </w:r>
      <w:r>
        <w:rPr>
          <w:rFonts w:ascii="Times New Roman" w:hAnsi="Times New Roman" w:cs="Times New Roman"/>
        </w:rPr>
        <w:t>稿件编号</w:t>
      </w:r>
      <w:r>
        <w:rPr>
          <w:rFonts w:ascii="Times New Roman" w:hAnsi="Times New Roman" w:cs="Times New Roman"/>
        </w:rPr>
        <w:t xml:space="preserve">: IoT-10046-2020, </w:t>
      </w:r>
      <w:r>
        <w:rPr>
          <w:rFonts w:ascii="Times New Roman" w:hAnsi="Times New Roman" w:cs="Times New Roman"/>
        </w:rPr>
        <w:t>已录用</w:t>
      </w:r>
      <w:r>
        <w:rPr>
          <w:rFonts w:ascii="Times New Roman" w:hAnsi="Times New Roman" w:cs="Times New Roman"/>
        </w:rPr>
        <w:t xml:space="preserve">, </w:t>
      </w:r>
      <w:proofErr w:type="gramStart"/>
      <w:r>
        <w:rPr>
          <w:rFonts w:ascii="Times New Roman" w:hAnsi="Times New Roman" w:cs="Times New Roman"/>
        </w:rPr>
        <w:t>一</w:t>
      </w:r>
      <w:proofErr w:type="gramEnd"/>
      <w:r>
        <w:rPr>
          <w:rFonts w:ascii="Times New Roman" w:hAnsi="Times New Roman" w:cs="Times New Roman"/>
        </w:rPr>
        <w:t>作为指导的博士生</w:t>
      </w:r>
      <w:r>
        <w:rPr>
          <w:rFonts w:ascii="Times New Roman" w:hAnsi="Times New Roman" w:cs="Times New Roman"/>
        </w:rPr>
        <w:t>)</w:t>
      </w:r>
    </w:p>
    <w:p w14:paraId="4680FEFD" w14:textId="77777777" w:rsidR="00C41300" w:rsidRDefault="00000000">
      <w:pPr>
        <w:pStyle w:val="af0"/>
        <w:widowControl/>
        <w:numPr>
          <w:ilvl w:val="0"/>
          <w:numId w:val="14"/>
        </w:numPr>
        <w:ind w:firstLineChars="0"/>
        <w:rPr>
          <w:rFonts w:ascii="Times New Roman" w:hAnsi="Times New Roman" w:cs="Times New Roman"/>
          <w:kern w:val="0"/>
          <w:sz w:val="24"/>
          <w:szCs w:val="24"/>
        </w:rPr>
      </w:pPr>
      <w:r>
        <w:rPr>
          <w:rFonts w:ascii="Times New Roman" w:hAnsi="Times New Roman" w:cs="Times New Roman"/>
        </w:rPr>
        <w:t xml:space="preserve">Kai Zhong, </w:t>
      </w:r>
      <w:r>
        <w:rPr>
          <w:rFonts w:ascii="Times New Roman" w:hAnsi="Times New Roman" w:cs="Times New Roman"/>
          <w:b/>
          <w:bCs/>
          <w:u w:val="single"/>
        </w:rPr>
        <w:t>周旭</w:t>
      </w:r>
      <w:r>
        <w:rPr>
          <w:rFonts w:ascii="Times New Roman" w:hAnsi="Times New Roman" w:cs="Times New Roman"/>
          <w:b/>
          <w:bCs/>
        </w:rPr>
        <w:t>（通信作者）</w:t>
      </w:r>
      <w:r>
        <w:rPr>
          <w:rFonts w:ascii="Times New Roman" w:hAnsi="Times New Roman" w:cs="Times New Roman"/>
        </w:rPr>
        <w:t xml:space="preserve">, </w:t>
      </w:r>
      <w:proofErr w:type="spellStart"/>
      <w:r>
        <w:rPr>
          <w:rFonts w:ascii="Times New Roman" w:hAnsi="Times New Roman" w:cs="Times New Roman"/>
        </w:rPr>
        <w:t>Liqian</w:t>
      </w:r>
      <w:proofErr w:type="spellEnd"/>
      <w:r>
        <w:rPr>
          <w:rFonts w:ascii="Times New Roman" w:hAnsi="Times New Roman" w:cs="Times New Roman"/>
        </w:rPr>
        <w:t xml:space="preserve"> Zhou, </w:t>
      </w:r>
      <w:proofErr w:type="spellStart"/>
      <w:r>
        <w:rPr>
          <w:rFonts w:ascii="Times New Roman" w:hAnsi="Times New Roman" w:cs="Times New Roman"/>
        </w:rPr>
        <w:t>Zhibang</w:t>
      </w:r>
      <w:proofErr w:type="spellEnd"/>
      <w:r>
        <w:rPr>
          <w:rFonts w:ascii="Times New Roman" w:hAnsi="Times New Roman" w:cs="Times New Roman"/>
        </w:rPr>
        <w:t xml:space="preserve"> Yang, </w:t>
      </w:r>
      <w:proofErr w:type="spellStart"/>
      <w:r>
        <w:rPr>
          <w:rFonts w:ascii="Times New Roman" w:hAnsi="Times New Roman" w:cs="Times New Roman"/>
        </w:rPr>
        <w:t>Chubo</w:t>
      </w:r>
      <w:proofErr w:type="spellEnd"/>
      <w:r>
        <w:rPr>
          <w:rFonts w:ascii="Times New Roman" w:hAnsi="Times New Roman" w:cs="Times New Roman"/>
        </w:rPr>
        <w:t xml:space="preserve"> Liu, Na Xiao. Efficient Parallel Direction-based Clustering Algorithm for Large Data Sets. </w:t>
      </w:r>
      <w:r>
        <w:rPr>
          <w:rFonts w:ascii="Times New Roman" w:hAnsi="Times New Roman" w:cs="Times New Roman"/>
          <w:i/>
          <w:iCs/>
        </w:rPr>
        <w:t>Journal of Parallel and Distributed Computing</w:t>
      </w:r>
      <w:r>
        <w:rPr>
          <w:rFonts w:ascii="Times New Roman" w:hAnsi="Times New Roman" w:cs="Times New Roman"/>
        </w:rPr>
        <w:t xml:space="preserve">, 2020, 145: 24-33. </w:t>
      </w:r>
      <w:r>
        <w:rPr>
          <w:rFonts w:ascii="Times New Roman" w:hAnsi="Times New Roman" w:cs="Times New Roman"/>
          <w:color w:val="222222"/>
          <w:kern w:val="0"/>
          <w:sz w:val="20"/>
          <w:szCs w:val="20"/>
          <w:shd w:val="clear" w:color="auto" w:fill="FFFFFF"/>
        </w:rPr>
        <w:t>(</w:t>
      </w:r>
      <w:proofErr w:type="gramStart"/>
      <w:r>
        <w:rPr>
          <w:rFonts w:ascii="Times New Roman" w:hAnsi="Times New Roman" w:cs="Times New Roman"/>
          <w:color w:val="222222"/>
          <w:kern w:val="0"/>
          <w:sz w:val="20"/>
          <w:szCs w:val="20"/>
          <w:shd w:val="clear" w:color="auto" w:fill="FFFFFF"/>
        </w:rPr>
        <w:t>一</w:t>
      </w:r>
      <w:proofErr w:type="gramEnd"/>
      <w:r>
        <w:rPr>
          <w:rFonts w:ascii="Times New Roman" w:hAnsi="Times New Roman" w:cs="Times New Roman"/>
          <w:color w:val="222222"/>
          <w:kern w:val="0"/>
          <w:sz w:val="20"/>
          <w:szCs w:val="20"/>
          <w:shd w:val="clear" w:color="auto" w:fill="FFFFFF"/>
        </w:rPr>
        <w:t>作为指导的博士生</w:t>
      </w:r>
      <w:r>
        <w:rPr>
          <w:rFonts w:ascii="Times New Roman" w:hAnsi="Times New Roman" w:cs="Times New Roman"/>
          <w:color w:val="222222"/>
          <w:kern w:val="0"/>
          <w:sz w:val="20"/>
          <w:szCs w:val="20"/>
          <w:shd w:val="clear" w:color="auto" w:fill="FFFFFF"/>
        </w:rPr>
        <w:t>)</w:t>
      </w:r>
    </w:p>
    <w:p w14:paraId="5DC3095F" w14:textId="77777777" w:rsidR="00C41300" w:rsidRDefault="00000000">
      <w:pPr>
        <w:pStyle w:val="af0"/>
        <w:widowControl/>
        <w:numPr>
          <w:ilvl w:val="0"/>
          <w:numId w:val="14"/>
        </w:numPr>
        <w:ind w:firstLineChars="0"/>
        <w:rPr>
          <w:rFonts w:ascii="Times New Roman" w:hAnsi="Times New Roman" w:cs="Times New Roman"/>
          <w:kern w:val="0"/>
          <w:sz w:val="24"/>
          <w:szCs w:val="24"/>
        </w:rPr>
      </w:pPr>
      <w:r>
        <w:rPr>
          <w:rFonts w:ascii="Times New Roman" w:hAnsi="Times New Roman" w:cs="Times New Roman"/>
          <w:b/>
          <w:bCs/>
          <w:u w:val="single"/>
        </w:rPr>
        <w:t>周旭</w:t>
      </w:r>
      <w:r>
        <w:rPr>
          <w:rFonts w:ascii="Times New Roman" w:hAnsi="Times New Roman" w:cs="Times New Roman"/>
        </w:rPr>
        <w:t xml:space="preserve">, Kenli Li, </w:t>
      </w:r>
      <w:proofErr w:type="spellStart"/>
      <w:r>
        <w:rPr>
          <w:rFonts w:ascii="Times New Roman" w:hAnsi="Times New Roman" w:cs="Times New Roman"/>
        </w:rPr>
        <w:t>ZhiBang</w:t>
      </w:r>
      <w:proofErr w:type="spellEnd"/>
      <w:r>
        <w:rPr>
          <w:rFonts w:ascii="Times New Roman" w:hAnsi="Times New Roman" w:cs="Times New Roman"/>
        </w:rPr>
        <w:t xml:space="preserve"> Yang, </w:t>
      </w:r>
      <w:proofErr w:type="spellStart"/>
      <w:r>
        <w:rPr>
          <w:rFonts w:ascii="Times New Roman" w:hAnsi="Times New Roman" w:cs="Times New Roman"/>
        </w:rPr>
        <w:t>Yunjun</w:t>
      </w:r>
      <w:proofErr w:type="spellEnd"/>
      <w:r>
        <w:rPr>
          <w:rFonts w:ascii="Times New Roman" w:hAnsi="Times New Roman" w:cs="Times New Roman"/>
        </w:rPr>
        <w:t xml:space="preserve"> Gao, Keqin Li. Efficient Approaches to k Representative G-Skyline Queries. </w:t>
      </w:r>
      <w:r>
        <w:rPr>
          <w:rFonts w:ascii="Times New Roman" w:hAnsi="Times New Roman" w:cs="Times New Roman"/>
          <w:i/>
          <w:iCs/>
        </w:rPr>
        <w:t>ACM Transactions on Knowledge Discovery from Data</w:t>
      </w:r>
      <w:r>
        <w:rPr>
          <w:rFonts w:ascii="Times New Roman" w:hAnsi="Times New Roman" w:cs="Times New Roman"/>
        </w:rPr>
        <w:t>, 2020, 14(5): 58:1-58:27.</w:t>
      </w:r>
    </w:p>
    <w:p w14:paraId="1E4B7D12" w14:textId="77777777" w:rsidR="00C41300" w:rsidRDefault="00000000">
      <w:pPr>
        <w:pStyle w:val="af0"/>
        <w:widowControl/>
        <w:numPr>
          <w:ilvl w:val="0"/>
          <w:numId w:val="14"/>
        </w:numPr>
        <w:ind w:firstLineChars="0"/>
        <w:rPr>
          <w:rFonts w:ascii="Times New Roman" w:hAnsi="Times New Roman" w:cs="Times New Roman"/>
        </w:rPr>
      </w:pPr>
      <w:hyperlink r:id="rId11" w:history="1">
        <w:r>
          <w:rPr>
            <w:rFonts w:ascii="Times New Roman" w:hAnsi="Times New Roman" w:cs="Times New Roman"/>
          </w:rPr>
          <w:t>Zhao Liu</w:t>
        </w:r>
      </w:hyperlink>
      <w:r>
        <w:rPr>
          <w:rFonts w:ascii="Times New Roman" w:hAnsi="Times New Roman" w:cs="Times New Roman"/>
        </w:rPr>
        <w:t>, Kenli Li, </w:t>
      </w:r>
      <w:hyperlink r:id="rId12" w:history="1">
        <w:r>
          <w:rPr>
            <w:rFonts w:ascii="Times New Roman" w:hAnsi="Times New Roman" w:cs="Times New Roman"/>
            <w:b/>
            <w:bCs/>
          </w:rPr>
          <w:t>Xu Zhou</w:t>
        </w:r>
      </w:hyperlink>
      <w:r>
        <w:rPr>
          <w:rFonts w:ascii="Times New Roman" w:hAnsi="Times New Roman" w:cs="Times New Roman"/>
        </w:rPr>
        <w:t>, </w:t>
      </w:r>
      <w:hyperlink r:id="rId13" w:history="1">
        <w:r>
          <w:rPr>
            <w:rFonts w:ascii="Times New Roman" w:hAnsi="Times New Roman" w:cs="Times New Roman"/>
          </w:rPr>
          <w:t>Ningbo Zhu</w:t>
        </w:r>
      </w:hyperlink>
      <w:r>
        <w:rPr>
          <w:rFonts w:ascii="Times New Roman" w:hAnsi="Times New Roman" w:cs="Times New Roman"/>
        </w:rPr>
        <w:t>, </w:t>
      </w:r>
      <w:hyperlink r:id="rId14" w:history="1">
        <w:r>
          <w:rPr>
            <w:rFonts w:ascii="Times New Roman" w:hAnsi="Times New Roman" w:cs="Times New Roman"/>
          </w:rPr>
          <w:t>Keqin Li</w:t>
        </w:r>
      </w:hyperlink>
      <w:r>
        <w:rPr>
          <w:rFonts w:ascii="Times New Roman" w:hAnsi="Times New Roman" w:cs="Times New Roman"/>
        </w:rPr>
        <w:t xml:space="preserve">. Incentive Mechanisms for crowdsensing: Motivating Users to Preprocess Data for the </w:t>
      </w:r>
      <w:proofErr w:type="spellStart"/>
      <w:r>
        <w:rPr>
          <w:rFonts w:ascii="Times New Roman" w:hAnsi="Times New Roman" w:cs="Times New Roman"/>
        </w:rPr>
        <w:t>Crowdsourcer</w:t>
      </w:r>
      <w:proofErr w:type="spellEnd"/>
      <w:r>
        <w:rPr>
          <w:rFonts w:ascii="Times New Roman" w:hAnsi="Times New Roman" w:cs="Times New Roman"/>
        </w:rPr>
        <w:t>. </w:t>
      </w:r>
      <w:r>
        <w:rPr>
          <w:rFonts w:ascii="Times New Roman" w:hAnsi="Times New Roman" w:cs="Times New Roman"/>
          <w:i/>
          <w:iCs/>
        </w:rPr>
        <w:t>ACM Transactions on Sensor Networks</w:t>
      </w:r>
      <w:r>
        <w:rPr>
          <w:rFonts w:ascii="Times New Roman" w:hAnsi="Times New Roman" w:cs="Times New Roman"/>
        </w:rPr>
        <w:t>, 2020, 16(4): 1-24.</w:t>
      </w:r>
    </w:p>
    <w:p w14:paraId="5109E32B" w14:textId="77777777" w:rsidR="00C41300" w:rsidRDefault="00000000">
      <w:pPr>
        <w:pStyle w:val="af0"/>
        <w:widowControl/>
        <w:numPr>
          <w:ilvl w:val="0"/>
          <w:numId w:val="14"/>
        </w:numPr>
        <w:ind w:firstLineChars="0"/>
      </w:pPr>
      <w:r>
        <w:rPr>
          <w:rFonts w:ascii="Times New Roman" w:hAnsi="Times New Roman" w:cs="Times New Roman"/>
        </w:rPr>
        <w:t xml:space="preserve">Yan Ding, </w:t>
      </w:r>
      <w:proofErr w:type="spellStart"/>
      <w:r>
        <w:rPr>
          <w:rFonts w:ascii="Times New Roman" w:hAnsi="Times New Roman" w:cs="Times New Roman"/>
        </w:rPr>
        <w:t>Chubo</w:t>
      </w:r>
      <w:proofErr w:type="spellEnd"/>
      <w:r>
        <w:rPr>
          <w:rFonts w:ascii="Times New Roman" w:hAnsi="Times New Roman" w:cs="Times New Roman"/>
        </w:rPr>
        <w:t xml:space="preserve"> Liu, </w:t>
      </w:r>
      <w:r>
        <w:rPr>
          <w:rFonts w:ascii="Times New Roman" w:hAnsi="Times New Roman" w:cs="Times New Roman"/>
          <w:b/>
          <w:bCs/>
          <w:u w:val="single"/>
        </w:rPr>
        <w:t>周旭</w:t>
      </w:r>
      <w:r>
        <w:rPr>
          <w:rFonts w:ascii="Times New Roman" w:hAnsi="Times New Roman" w:cs="Times New Roman"/>
        </w:rPr>
        <w:t xml:space="preserve">, Zhao Liu, Zhuo Tang. A code-oriented partitioning computation offloading strategy for multiple users and multiple mobile edge computing servers. </w:t>
      </w:r>
      <w:r>
        <w:rPr>
          <w:rFonts w:ascii="Times New Roman" w:hAnsi="Times New Roman" w:cs="Times New Roman"/>
          <w:i/>
          <w:iCs/>
        </w:rPr>
        <w:t>IEEE Transactions on Industrial Informatics</w:t>
      </w:r>
      <w:r>
        <w:rPr>
          <w:rFonts w:ascii="Times New Roman" w:hAnsi="Times New Roman" w:cs="Times New Roman"/>
        </w:rPr>
        <w:t xml:space="preserve">, 2019, 16(7): 4800-4810. </w:t>
      </w:r>
      <w:r>
        <w:rPr>
          <w:rStyle w:val="HTML"/>
          <w:rFonts w:ascii="Times New Roman" w:hAnsi="Times New Roman" w:cs="Times New Roman"/>
          <w:i w:val="0"/>
          <w:iCs w:val="0"/>
          <w:color w:val="505B62"/>
          <w:sz w:val="20"/>
          <w:szCs w:val="20"/>
        </w:rPr>
        <w:t>(</w:t>
      </w:r>
      <w:r>
        <w:rPr>
          <w:rFonts w:ascii="Times New Roman" w:hAnsi="Times New Roman" w:cs="Times New Roman"/>
          <w:color w:val="222222"/>
          <w:kern w:val="0"/>
          <w:shd w:val="clear" w:color="auto" w:fill="FFFFFF"/>
        </w:rPr>
        <w:t xml:space="preserve">SCI 1 </w:t>
      </w:r>
      <w:r>
        <w:rPr>
          <w:rFonts w:ascii="Times New Roman" w:hAnsi="Times New Roman" w:cs="Times New Roman"/>
          <w:color w:val="222222"/>
          <w:kern w:val="0"/>
          <w:shd w:val="clear" w:color="auto" w:fill="FFFFFF"/>
        </w:rPr>
        <w:t>区</w:t>
      </w:r>
      <w:r>
        <w:rPr>
          <w:rFonts w:ascii="Times New Roman" w:hAnsi="Times New Roman" w:cs="Times New Roman"/>
          <w:color w:val="222222"/>
          <w:kern w:val="0"/>
          <w:shd w:val="clear" w:color="auto" w:fill="FFFFFF"/>
        </w:rPr>
        <w:t>, IF=8.82,</w:t>
      </w:r>
      <w:proofErr w:type="gramStart"/>
      <w:r>
        <w:rPr>
          <w:rFonts w:ascii="Times New Roman" w:hAnsi="Times New Roman" w:cs="Times New Roman"/>
          <w:color w:val="222222"/>
          <w:kern w:val="0"/>
          <w:shd w:val="clear" w:color="auto" w:fill="FFFFFF"/>
        </w:rPr>
        <w:t>一</w:t>
      </w:r>
      <w:proofErr w:type="gramEnd"/>
      <w:r>
        <w:rPr>
          <w:rFonts w:ascii="Times New Roman" w:hAnsi="Times New Roman" w:cs="Times New Roman"/>
          <w:color w:val="222222"/>
          <w:kern w:val="0"/>
          <w:shd w:val="clear" w:color="auto" w:fill="FFFFFF"/>
        </w:rPr>
        <w:t>作为共同指导的博士生</w:t>
      </w:r>
      <w:r>
        <w:rPr>
          <w:rFonts w:ascii="Times New Roman" w:hAnsi="Times New Roman" w:cs="Times New Roman"/>
          <w:color w:val="222222"/>
          <w:kern w:val="0"/>
          <w:shd w:val="clear" w:color="auto" w:fill="FFFFFF"/>
        </w:rPr>
        <w:t>)</w:t>
      </w:r>
    </w:p>
    <w:bookmarkEnd w:id="12"/>
    <w:p w14:paraId="035CDB57" w14:textId="77777777" w:rsidR="00C41300" w:rsidRDefault="00000000">
      <w:pPr>
        <w:pStyle w:val="af0"/>
        <w:numPr>
          <w:ilvl w:val="0"/>
          <w:numId w:val="13"/>
        </w:numPr>
        <w:spacing w:beforeLines="50" w:before="156" w:afterLines="50" w:after="156" w:line="380" w:lineRule="exact"/>
        <w:ind w:firstLineChars="0"/>
        <w:outlineLvl w:val="1"/>
        <w:rPr>
          <w:rFonts w:ascii="Times New Roman" w:hAnsi="Times New Roman"/>
          <w:b/>
          <w:bCs/>
          <w:sz w:val="24"/>
          <w:szCs w:val="24"/>
          <w:u w:val="single"/>
        </w:rPr>
      </w:pPr>
      <w:r>
        <w:rPr>
          <w:rFonts w:ascii="Times New Roman" w:hAnsi="Times New Roman"/>
          <w:b/>
          <w:bCs/>
          <w:sz w:val="24"/>
          <w:szCs w:val="24"/>
          <w:u w:val="single"/>
        </w:rPr>
        <w:t>已申请</w:t>
      </w:r>
      <w:r>
        <w:rPr>
          <w:rFonts w:ascii="Times New Roman" w:hAnsi="Times New Roman"/>
          <w:b/>
          <w:bCs/>
          <w:sz w:val="24"/>
          <w:szCs w:val="24"/>
          <w:u w:val="single"/>
        </w:rPr>
        <w:t>/</w:t>
      </w:r>
      <w:r>
        <w:rPr>
          <w:rFonts w:ascii="Times New Roman" w:hAnsi="Times New Roman"/>
          <w:b/>
          <w:bCs/>
          <w:sz w:val="24"/>
          <w:szCs w:val="24"/>
          <w:u w:val="single"/>
        </w:rPr>
        <w:t>授权</w:t>
      </w:r>
      <w:r>
        <w:rPr>
          <w:rFonts w:ascii="Times New Roman" w:hAnsi="Times New Roman" w:hint="eastAsia"/>
          <w:b/>
          <w:bCs/>
          <w:sz w:val="24"/>
          <w:szCs w:val="24"/>
          <w:u w:val="single"/>
        </w:rPr>
        <w:t>相关的</w:t>
      </w:r>
      <w:r>
        <w:rPr>
          <w:rFonts w:ascii="Times New Roman" w:hAnsi="Times New Roman"/>
          <w:b/>
          <w:bCs/>
          <w:sz w:val="24"/>
          <w:szCs w:val="24"/>
          <w:u w:val="single"/>
        </w:rPr>
        <w:t>国家发明专利：</w:t>
      </w:r>
    </w:p>
    <w:p w14:paraId="1C574F9B" w14:textId="77777777" w:rsidR="00C41300" w:rsidRDefault="00000000">
      <w:pPr>
        <w:widowControl/>
        <w:numPr>
          <w:ilvl w:val="0"/>
          <w:numId w:val="15"/>
        </w:numPr>
        <w:snapToGrid w:val="0"/>
        <w:spacing w:line="380" w:lineRule="exact"/>
      </w:pPr>
      <w:r>
        <w:rPr>
          <w:rFonts w:hint="eastAsia"/>
          <w:b/>
          <w:bCs/>
          <w:u w:val="single"/>
        </w:rPr>
        <w:t>周旭</w:t>
      </w:r>
      <w:r>
        <w:rPr>
          <w:rFonts w:hint="eastAsia"/>
        </w:rPr>
        <w:t>,</w:t>
      </w:r>
      <w:r>
        <w:t xml:space="preserve"> </w:t>
      </w:r>
      <w:r>
        <w:rPr>
          <w:rFonts w:hint="eastAsia"/>
        </w:rPr>
        <w:t>罗文晟</w:t>
      </w:r>
      <w:r>
        <w:rPr>
          <w:rFonts w:hint="eastAsia"/>
        </w:rPr>
        <w:t>,</w:t>
      </w:r>
      <w:r>
        <w:t xml:space="preserve"> </w:t>
      </w:r>
      <w:r>
        <w:rPr>
          <w:rFonts w:hint="eastAsia"/>
        </w:rPr>
        <w:t>曾</w:t>
      </w:r>
      <w:proofErr w:type="gramStart"/>
      <w:r>
        <w:rPr>
          <w:rFonts w:hint="eastAsia"/>
        </w:rPr>
        <w:t>一</w:t>
      </w:r>
      <w:proofErr w:type="gramEnd"/>
      <w:r>
        <w:rPr>
          <w:rFonts w:hint="eastAsia"/>
        </w:rPr>
        <w:t>夫</w:t>
      </w:r>
      <w:r>
        <w:rPr>
          <w:rFonts w:hint="eastAsia"/>
        </w:rPr>
        <w:t>,</w:t>
      </w:r>
      <w:r>
        <w:t xml:space="preserve"> </w:t>
      </w:r>
      <w:r>
        <w:rPr>
          <w:rFonts w:hint="eastAsia"/>
        </w:rPr>
        <w:t>陈建国</w:t>
      </w:r>
      <w:r>
        <w:rPr>
          <w:rFonts w:hint="eastAsia"/>
        </w:rPr>
        <w:t>,</w:t>
      </w:r>
      <w:r>
        <w:t xml:space="preserve"> </w:t>
      </w:r>
      <w:r>
        <w:rPr>
          <w:rFonts w:hint="eastAsia"/>
        </w:rPr>
        <w:t>姜文君</w:t>
      </w:r>
      <w:r>
        <w:rPr>
          <w:rFonts w:hint="eastAsia"/>
        </w:rPr>
        <w:t>,</w:t>
      </w:r>
      <w:r>
        <w:t xml:space="preserve"> </w:t>
      </w:r>
      <w:proofErr w:type="gramStart"/>
      <w:r>
        <w:rPr>
          <w:rFonts w:hint="eastAsia"/>
        </w:rPr>
        <w:t>李肯立</w:t>
      </w:r>
      <w:proofErr w:type="gramEnd"/>
      <w:r>
        <w:rPr>
          <w:rFonts w:hint="eastAsia"/>
        </w:rPr>
        <w:t>,</w:t>
      </w:r>
      <w:r>
        <w:t xml:space="preserve"> </w:t>
      </w:r>
      <w:r>
        <w:rPr>
          <w:rFonts w:hint="eastAsia"/>
        </w:rPr>
        <w:t>李克勤</w:t>
      </w:r>
      <w:r>
        <w:rPr>
          <w:rFonts w:hint="eastAsia"/>
        </w:rPr>
        <w:t>.</w:t>
      </w:r>
      <w:r>
        <w:t xml:space="preserve"> </w:t>
      </w:r>
      <w:r>
        <w:rPr>
          <w:rFonts w:hint="eastAsia"/>
        </w:rPr>
        <w:t>一种基于社区检索的影响力社区搜索方法和系统</w:t>
      </w:r>
      <w:r>
        <w:rPr>
          <w:rFonts w:hint="eastAsia"/>
        </w:rPr>
        <w:t>.</w:t>
      </w:r>
      <w:r>
        <w:t xml:space="preserve"> </w:t>
      </w:r>
      <w:r>
        <w:t>国家发明专利</w:t>
      </w:r>
      <w:r>
        <w:rPr>
          <w:rFonts w:hint="eastAsia"/>
        </w:rPr>
        <w:t>,</w:t>
      </w:r>
      <w:r>
        <w:t xml:space="preserve"> </w:t>
      </w:r>
      <w:r>
        <w:rPr>
          <w:rFonts w:hint="eastAsia"/>
        </w:rPr>
        <w:t>授权专利号</w:t>
      </w:r>
      <w:r>
        <w:rPr>
          <w:rFonts w:hint="eastAsia"/>
        </w:rPr>
        <w:t>:</w:t>
      </w:r>
      <w:r>
        <w:t xml:space="preserve"> </w:t>
      </w:r>
      <w:r>
        <w:rPr>
          <w:rFonts w:hint="eastAsia"/>
        </w:rPr>
        <w:t xml:space="preserve">ZL 201910421573.4 </w:t>
      </w:r>
    </w:p>
    <w:p w14:paraId="5C95AD39" w14:textId="77777777" w:rsidR="00C41300" w:rsidRDefault="00000000">
      <w:pPr>
        <w:widowControl/>
        <w:numPr>
          <w:ilvl w:val="0"/>
          <w:numId w:val="15"/>
        </w:numPr>
        <w:snapToGrid w:val="0"/>
        <w:spacing w:line="380" w:lineRule="exact"/>
      </w:pPr>
      <w:r>
        <w:rPr>
          <w:rFonts w:hint="eastAsia"/>
          <w:b/>
          <w:bCs/>
          <w:u w:val="single"/>
        </w:rPr>
        <w:t>周旭</w:t>
      </w:r>
      <w:r>
        <w:rPr>
          <w:rFonts w:hint="eastAsia"/>
        </w:rPr>
        <w:t>,</w:t>
      </w:r>
      <w:r>
        <w:t xml:space="preserve"> </w:t>
      </w:r>
      <w:r>
        <w:rPr>
          <w:rFonts w:hint="eastAsia"/>
        </w:rPr>
        <w:t>苏丹妮</w:t>
      </w:r>
      <w:r>
        <w:rPr>
          <w:rFonts w:hint="eastAsia"/>
        </w:rPr>
        <w:t>,</w:t>
      </w:r>
      <w:r>
        <w:t xml:space="preserve"> </w:t>
      </w:r>
      <w:r>
        <w:rPr>
          <w:rFonts w:hint="eastAsia"/>
        </w:rPr>
        <w:t>肖国庆</w:t>
      </w:r>
      <w:r>
        <w:rPr>
          <w:rFonts w:hint="eastAsia"/>
        </w:rPr>
        <w:t>,</w:t>
      </w:r>
      <w:r>
        <w:t xml:space="preserve"> </w:t>
      </w:r>
      <w:r>
        <w:rPr>
          <w:rFonts w:hint="eastAsia"/>
        </w:rPr>
        <w:t>曾</w:t>
      </w:r>
      <w:proofErr w:type="gramStart"/>
      <w:r>
        <w:rPr>
          <w:rFonts w:hint="eastAsia"/>
        </w:rPr>
        <w:t>一</w:t>
      </w:r>
      <w:proofErr w:type="gramEnd"/>
      <w:r>
        <w:rPr>
          <w:rFonts w:hint="eastAsia"/>
        </w:rPr>
        <w:t>夫</w:t>
      </w:r>
      <w:r>
        <w:rPr>
          <w:rFonts w:hint="eastAsia"/>
        </w:rPr>
        <w:t>,</w:t>
      </w:r>
      <w:r>
        <w:t xml:space="preserve"> </w:t>
      </w:r>
      <w:r>
        <w:rPr>
          <w:rFonts w:hint="eastAsia"/>
        </w:rPr>
        <w:t>肖正</w:t>
      </w:r>
      <w:r>
        <w:rPr>
          <w:rFonts w:hint="eastAsia"/>
        </w:rPr>
        <w:t>,</w:t>
      </w:r>
      <w:r>
        <w:t xml:space="preserve"> </w:t>
      </w:r>
      <w:proofErr w:type="gramStart"/>
      <w:r>
        <w:rPr>
          <w:rFonts w:hint="eastAsia"/>
        </w:rPr>
        <w:t>李肯立</w:t>
      </w:r>
      <w:proofErr w:type="gramEnd"/>
      <w:r>
        <w:rPr>
          <w:rFonts w:hint="eastAsia"/>
        </w:rPr>
        <w:t>,</w:t>
      </w:r>
      <w:r>
        <w:t xml:space="preserve"> </w:t>
      </w:r>
      <w:r>
        <w:rPr>
          <w:rFonts w:hint="eastAsia"/>
        </w:rPr>
        <w:t>李克勤</w:t>
      </w:r>
      <w:r>
        <w:rPr>
          <w:rFonts w:hint="eastAsia"/>
        </w:rPr>
        <w:t>.</w:t>
      </w:r>
      <w:r>
        <w:t xml:space="preserve"> </w:t>
      </w:r>
      <w:r>
        <w:rPr>
          <w:rFonts w:hint="eastAsia"/>
        </w:rPr>
        <w:t>一种</w:t>
      </w:r>
      <w:r>
        <w:rPr>
          <w:rFonts w:hint="eastAsia"/>
        </w:rPr>
        <w:t>Top</w:t>
      </w:r>
      <w:r>
        <w:t xml:space="preserve"> </w:t>
      </w:r>
      <w:r>
        <w:rPr>
          <w:rFonts w:hint="eastAsia"/>
          <w:i/>
          <w:iCs/>
        </w:rPr>
        <w:t>k</w:t>
      </w:r>
      <w:r>
        <w:rPr>
          <w:rFonts w:hint="eastAsia"/>
        </w:rPr>
        <w:t>组合空间关键字查询方法和系统</w:t>
      </w:r>
      <w:r>
        <w:rPr>
          <w:rFonts w:hint="eastAsia"/>
        </w:rPr>
        <w:t>.</w:t>
      </w:r>
      <w:r>
        <w:t xml:space="preserve"> </w:t>
      </w:r>
      <w:r>
        <w:t>国家发明专利</w:t>
      </w:r>
      <w:r>
        <w:rPr>
          <w:rFonts w:hint="eastAsia"/>
        </w:rPr>
        <w:t>,</w:t>
      </w:r>
      <w:r>
        <w:t xml:space="preserve"> </w:t>
      </w:r>
      <w:r>
        <w:t>授</w:t>
      </w:r>
      <w:r>
        <w:rPr>
          <w:rFonts w:hint="eastAsia"/>
        </w:rPr>
        <w:t>权专利号</w:t>
      </w:r>
      <w:r>
        <w:rPr>
          <w:rFonts w:hint="eastAsia"/>
        </w:rPr>
        <w:t>:</w:t>
      </w:r>
      <w:r>
        <w:t xml:space="preserve"> </w:t>
      </w:r>
      <w:r>
        <w:rPr>
          <w:rFonts w:hint="eastAsia"/>
        </w:rPr>
        <w:t xml:space="preserve">ZL 201910439318.2 </w:t>
      </w:r>
    </w:p>
    <w:p w14:paraId="75233B38" w14:textId="77777777" w:rsidR="00C41300" w:rsidRDefault="00000000">
      <w:pPr>
        <w:widowControl/>
        <w:numPr>
          <w:ilvl w:val="0"/>
          <w:numId w:val="15"/>
        </w:numPr>
        <w:snapToGrid w:val="0"/>
        <w:spacing w:line="380" w:lineRule="exact"/>
      </w:pPr>
      <w:r>
        <w:rPr>
          <w:rFonts w:hint="eastAsia"/>
          <w:b/>
          <w:bCs/>
          <w:u w:val="single"/>
        </w:rPr>
        <w:lastRenderedPageBreak/>
        <w:t>周旭</w:t>
      </w:r>
      <w:r>
        <w:rPr>
          <w:rFonts w:hint="eastAsia"/>
        </w:rPr>
        <w:t>,</w:t>
      </w:r>
      <w:r>
        <w:t xml:space="preserve"> </w:t>
      </w:r>
      <w:r>
        <w:rPr>
          <w:rFonts w:hint="eastAsia"/>
        </w:rPr>
        <w:t>刘勇刚</w:t>
      </w:r>
      <w:r>
        <w:rPr>
          <w:rFonts w:hint="eastAsia"/>
        </w:rPr>
        <w:t>,</w:t>
      </w:r>
      <w:r>
        <w:t xml:space="preserve"> </w:t>
      </w:r>
      <w:r>
        <w:rPr>
          <w:rFonts w:hint="eastAsia"/>
        </w:rPr>
        <w:t>姜文君</w:t>
      </w:r>
      <w:r>
        <w:rPr>
          <w:rFonts w:hint="eastAsia"/>
        </w:rPr>
        <w:t>,</w:t>
      </w:r>
      <w:r>
        <w:t xml:space="preserve"> </w:t>
      </w:r>
      <w:r>
        <w:rPr>
          <w:rFonts w:hint="eastAsia"/>
        </w:rPr>
        <w:t>肖国庆</w:t>
      </w:r>
      <w:r>
        <w:rPr>
          <w:rFonts w:hint="eastAsia"/>
        </w:rPr>
        <w:t>,</w:t>
      </w:r>
      <w:r>
        <w:t xml:space="preserve"> </w:t>
      </w:r>
      <w:r>
        <w:rPr>
          <w:rFonts w:hint="eastAsia"/>
        </w:rPr>
        <w:t>罗文晟</w:t>
      </w:r>
      <w:r>
        <w:rPr>
          <w:rFonts w:hint="eastAsia"/>
        </w:rPr>
        <w:t>,</w:t>
      </w:r>
      <w:r>
        <w:t xml:space="preserve"> </w:t>
      </w:r>
      <w:proofErr w:type="gramStart"/>
      <w:r>
        <w:rPr>
          <w:rFonts w:hint="eastAsia"/>
        </w:rPr>
        <w:t>李肯立</w:t>
      </w:r>
      <w:proofErr w:type="gramEnd"/>
      <w:r>
        <w:rPr>
          <w:rFonts w:hint="eastAsia"/>
        </w:rPr>
        <w:t>,</w:t>
      </w:r>
      <w:r>
        <w:t xml:space="preserve"> </w:t>
      </w:r>
      <w:r>
        <w:rPr>
          <w:rFonts w:hint="eastAsia"/>
        </w:rPr>
        <w:t>李克勤</w:t>
      </w:r>
      <w:r>
        <w:rPr>
          <w:rFonts w:hint="eastAsia"/>
        </w:rPr>
        <w:t>.</w:t>
      </w:r>
      <w:r>
        <w:t xml:space="preserve"> </w:t>
      </w:r>
      <w:r>
        <w:rPr>
          <w:rFonts w:hint="eastAsia"/>
        </w:rPr>
        <w:t>一种实现影响力最大化的初始节点选取方法和系统</w:t>
      </w:r>
      <w:r>
        <w:rPr>
          <w:rFonts w:hint="eastAsia"/>
        </w:rPr>
        <w:t>.</w:t>
      </w:r>
      <w:r>
        <w:t xml:space="preserve"> </w:t>
      </w:r>
      <w:r>
        <w:t>国家发明专利</w:t>
      </w:r>
      <w:r>
        <w:rPr>
          <w:rFonts w:hint="eastAsia"/>
        </w:rPr>
        <w:t>,</w:t>
      </w:r>
      <w:r>
        <w:t xml:space="preserve"> </w:t>
      </w:r>
      <w:r>
        <w:t>授</w:t>
      </w:r>
      <w:r>
        <w:rPr>
          <w:rFonts w:hint="eastAsia"/>
        </w:rPr>
        <w:t>权专利号</w:t>
      </w:r>
      <w:r>
        <w:rPr>
          <w:rFonts w:hint="eastAsia"/>
        </w:rPr>
        <w:t>:</w:t>
      </w:r>
      <w:r>
        <w:t xml:space="preserve"> </w:t>
      </w:r>
      <w:r>
        <w:rPr>
          <w:rFonts w:hint="eastAsia"/>
        </w:rPr>
        <w:t>ZL</w:t>
      </w:r>
      <w:r>
        <w:t xml:space="preserve"> </w:t>
      </w:r>
      <w:r>
        <w:rPr>
          <w:rFonts w:hint="eastAsia"/>
        </w:rPr>
        <w:t xml:space="preserve">201910448351.1 </w:t>
      </w:r>
    </w:p>
    <w:p w14:paraId="63A3D98A" w14:textId="77777777" w:rsidR="00C41300" w:rsidRDefault="00000000">
      <w:pPr>
        <w:widowControl/>
        <w:numPr>
          <w:ilvl w:val="0"/>
          <w:numId w:val="15"/>
        </w:numPr>
        <w:snapToGrid w:val="0"/>
        <w:spacing w:line="380" w:lineRule="exact"/>
      </w:pPr>
      <w:r>
        <w:rPr>
          <w:rFonts w:hint="eastAsia"/>
          <w:b/>
          <w:bCs/>
          <w:u w:val="single"/>
        </w:rPr>
        <w:t>周旭</w:t>
      </w:r>
      <w:r>
        <w:rPr>
          <w:rFonts w:hint="eastAsia"/>
        </w:rPr>
        <w:t>,</w:t>
      </w:r>
      <w:r>
        <w:t xml:space="preserve"> </w:t>
      </w:r>
      <w:r>
        <w:rPr>
          <w:rFonts w:hint="eastAsia"/>
        </w:rPr>
        <w:t>黄阳</w:t>
      </w:r>
      <w:r>
        <w:rPr>
          <w:rFonts w:hint="eastAsia"/>
        </w:rPr>
        <w:t>,</w:t>
      </w:r>
      <w:r>
        <w:t xml:space="preserve"> </w:t>
      </w:r>
      <w:proofErr w:type="gramStart"/>
      <w:r>
        <w:rPr>
          <w:rFonts w:hint="eastAsia"/>
        </w:rPr>
        <w:t>李肯立</w:t>
      </w:r>
      <w:proofErr w:type="gramEnd"/>
      <w:r>
        <w:rPr>
          <w:rFonts w:hint="eastAsia"/>
        </w:rPr>
        <w:t>,</w:t>
      </w:r>
      <w:r>
        <w:t xml:space="preserve"> </w:t>
      </w:r>
      <w:r>
        <w:rPr>
          <w:rFonts w:hint="eastAsia"/>
        </w:rPr>
        <w:t>陈岑</w:t>
      </w:r>
      <w:r>
        <w:rPr>
          <w:rFonts w:hint="eastAsia"/>
        </w:rPr>
        <w:t>,</w:t>
      </w:r>
      <w:r>
        <w:t xml:space="preserve"> </w:t>
      </w:r>
      <w:r>
        <w:rPr>
          <w:rFonts w:hint="eastAsia"/>
        </w:rPr>
        <w:t>杨志邦</w:t>
      </w:r>
      <w:r>
        <w:rPr>
          <w:rFonts w:hint="eastAsia"/>
        </w:rPr>
        <w:t>,</w:t>
      </w:r>
      <w:r>
        <w:t xml:space="preserve"> </w:t>
      </w:r>
      <w:proofErr w:type="gramStart"/>
      <w:r>
        <w:rPr>
          <w:rFonts w:hint="eastAsia"/>
        </w:rPr>
        <w:t>曾源远</w:t>
      </w:r>
      <w:proofErr w:type="gramEnd"/>
      <w:r>
        <w:rPr>
          <w:rFonts w:hint="eastAsia"/>
        </w:rPr>
        <w:t>,</w:t>
      </w:r>
      <w:r>
        <w:t xml:space="preserve"> </w:t>
      </w:r>
      <w:r>
        <w:rPr>
          <w:rFonts w:hint="eastAsia"/>
        </w:rPr>
        <w:t>罗文晟</w:t>
      </w:r>
      <w:r>
        <w:rPr>
          <w:rFonts w:hint="eastAsia"/>
        </w:rPr>
        <w:t xml:space="preserve">. </w:t>
      </w:r>
      <w:r>
        <w:rPr>
          <w:rFonts w:hint="eastAsia"/>
        </w:rPr>
        <w:t>一种基于近似算法的最短路径查询方法和系统</w:t>
      </w:r>
      <w:r>
        <w:rPr>
          <w:rFonts w:hint="eastAsia"/>
        </w:rPr>
        <w:t>.</w:t>
      </w:r>
      <w:r>
        <w:t xml:space="preserve"> </w:t>
      </w:r>
      <w:r>
        <w:t>国家发明专利</w:t>
      </w:r>
      <w:r>
        <w:rPr>
          <w:rFonts w:hint="eastAsia"/>
        </w:rPr>
        <w:t>,</w:t>
      </w:r>
      <w:r>
        <w:t xml:space="preserve"> </w:t>
      </w:r>
      <w:r>
        <w:rPr>
          <w:rFonts w:hint="eastAsia"/>
        </w:rPr>
        <w:t>申请号</w:t>
      </w:r>
      <w:r>
        <w:rPr>
          <w:rFonts w:hint="eastAsia"/>
        </w:rPr>
        <w:t>:</w:t>
      </w:r>
      <w:r>
        <w:t xml:space="preserve"> </w:t>
      </w:r>
      <w:r>
        <w:rPr>
          <w:rFonts w:hint="eastAsia"/>
        </w:rPr>
        <w:t>2020112898603</w:t>
      </w:r>
    </w:p>
    <w:p w14:paraId="1FDD6943" w14:textId="77777777" w:rsidR="00C41300" w:rsidRDefault="00000000">
      <w:pPr>
        <w:widowControl/>
        <w:numPr>
          <w:ilvl w:val="0"/>
          <w:numId w:val="15"/>
        </w:numPr>
        <w:snapToGrid w:val="0"/>
        <w:spacing w:line="380" w:lineRule="exact"/>
      </w:pPr>
      <w:r>
        <w:rPr>
          <w:rFonts w:hint="eastAsia"/>
          <w:b/>
          <w:bCs/>
          <w:u w:val="single"/>
        </w:rPr>
        <w:t>周旭</w:t>
      </w:r>
      <w:r>
        <w:rPr>
          <w:rFonts w:hint="eastAsia"/>
        </w:rPr>
        <w:t>,</w:t>
      </w:r>
      <w:r>
        <w:t xml:space="preserve"> </w:t>
      </w:r>
      <w:r>
        <w:rPr>
          <w:rFonts w:hint="eastAsia"/>
        </w:rPr>
        <w:t>桂</w:t>
      </w:r>
      <w:proofErr w:type="gramStart"/>
      <w:r>
        <w:rPr>
          <w:rFonts w:hint="eastAsia"/>
        </w:rPr>
        <w:t>彧</w:t>
      </w:r>
      <w:proofErr w:type="gramEnd"/>
      <w:r>
        <w:rPr>
          <w:rFonts w:hint="eastAsia"/>
        </w:rPr>
        <w:t>,</w:t>
      </w:r>
      <w:r>
        <w:t xml:space="preserve"> </w:t>
      </w:r>
      <w:r>
        <w:rPr>
          <w:rFonts w:hint="eastAsia"/>
        </w:rPr>
        <w:t>肖国庆</w:t>
      </w:r>
      <w:r>
        <w:rPr>
          <w:rFonts w:hint="eastAsia"/>
        </w:rPr>
        <w:t>,</w:t>
      </w:r>
      <w:r>
        <w:t xml:space="preserve"> </w:t>
      </w:r>
      <w:r>
        <w:rPr>
          <w:rFonts w:hint="eastAsia"/>
        </w:rPr>
        <w:t>曾</w:t>
      </w:r>
      <w:proofErr w:type="gramStart"/>
      <w:r>
        <w:rPr>
          <w:rFonts w:hint="eastAsia"/>
        </w:rPr>
        <w:t>一</w:t>
      </w:r>
      <w:proofErr w:type="gramEnd"/>
      <w:r>
        <w:rPr>
          <w:rFonts w:hint="eastAsia"/>
        </w:rPr>
        <w:t>夫</w:t>
      </w:r>
      <w:r>
        <w:rPr>
          <w:rFonts w:hint="eastAsia"/>
        </w:rPr>
        <w:t>,</w:t>
      </w:r>
      <w:r>
        <w:t xml:space="preserve"> </w:t>
      </w:r>
      <w:r>
        <w:rPr>
          <w:rFonts w:hint="eastAsia"/>
        </w:rPr>
        <w:t>陈建国</w:t>
      </w:r>
      <w:r>
        <w:rPr>
          <w:rFonts w:hint="eastAsia"/>
        </w:rPr>
        <w:t>,</w:t>
      </w:r>
      <w:r>
        <w:t xml:space="preserve"> </w:t>
      </w:r>
      <w:proofErr w:type="gramStart"/>
      <w:r>
        <w:rPr>
          <w:rFonts w:hint="eastAsia"/>
        </w:rPr>
        <w:t>李肯立</w:t>
      </w:r>
      <w:proofErr w:type="gramEnd"/>
      <w:r>
        <w:rPr>
          <w:rFonts w:hint="eastAsia"/>
        </w:rPr>
        <w:t>,</w:t>
      </w:r>
      <w:r>
        <w:t xml:space="preserve"> </w:t>
      </w:r>
      <w:r>
        <w:rPr>
          <w:rFonts w:hint="eastAsia"/>
        </w:rPr>
        <w:t>李克勤</w:t>
      </w:r>
      <w:r>
        <w:rPr>
          <w:rFonts w:hint="eastAsia"/>
        </w:rPr>
        <w:t>.</w:t>
      </w:r>
      <w:r>
        <w:t xml:space="preserve"> </w:t>
      </w:r>
      <w:r>
        <w:rPr>
          <w:rFonts w:hint="eastAsia"/>
        </w:rPr>
        <w:t>数据</w:t>
      </w:r>
      <w:proofErr w:type="gramStart"/>
      <w:r>
        <w:rPr>
          <w:rFonts w:hint="eastAsia"/>
        </w:rPr>
        <w:t>点组查询</w:t>
      </w:r>
      <w:proofErr w:type="gramEnd"/>
      <w:r>
        <w:rPr>
          <w:rFonts w:hint="eastAsia"/>
        </w:rPr>
        <w:t>方法、装置、计算机设备和存储介质</w:t>
      </w:r>
      <w:r>
        <w:rPr>
          <w:rFonts w:hint="eastAsia"/>
        </w:rPr>
        <w:t>.</w:t>
      </w:r>
      <w:r>
        <w:t xml:space="preserve"> </w:t>
      </w:r>
      <w:r>
        <w:t>国家发明专利</w:t>
      </w:r>
      <w:r>
        <w:rPr>
          <w:rFonts w:hint="eastAsia"/>
        </w:rPr>
        <w:t>,</w:t>
      </w:r>
      <w:r>
        <w:t xml:space="preserve"> </w:t>
      </w:r>
      <w:r>
        <w:rPr>
          <w:rFonts w:hint="eastAsia"/>
        </w:rPr>
        <w:t>申请号</w:t>
      </w:r>
      <w:r>
        <w:rPr>
          <w:rFonts w:hint="eastAsia"/>
        </w:rPr>
        <w:t>:</w:t>
      </w:r>
      <w:r>
        <w:t xml:space="preserve"> </w:t>
      </w:r>
      <w:r>
        <w:rPr>
          <w:rFonts w:hint="eastAsia"/>
        </w:rPr>
        <w:t>2019104605580</w:t>
      </w:r>
    </w:p>
    <w:p w14:paraId="0C1BF8EC" w14:textId="77777777" w:rsidR="00C41300" w:rsidRDefault="00000000">
      <w:pPr>
        <w:widowControl/>
        <w:numPr>
          <w:ilvl w:val="0"/>
          <w:numId w:val="15"/>
        </w:numPr>
        <w:snapToGrid w:val="0"/>
        <w:spacing w:line="380" w:lineRule="exact"/>
      </w:pPr>
      <w:r>
        <w:rPr>
          <w:rFonts w:hint="eastAsia"/>
          <w:b/>
          <w:bCs/>
          <w:u w:val="single"/>
        </w:rPr>
        <w:t>周旭</w:t>
      </w:r>
      <w:r>
        <w:rPr>
          <w:rFonts w:hint="eastAsia"/>
        </w:rPr>
        <w:t>,</w:t>
      </w:r>
      <w:r>
        <w:t xml:space="preserve"> </w:t>
      </w:r>
      <w:proofErr w:type="gramStart"/>
      <w:r>
        <w:rPr>
          <w:rFonts w:hint="eastAsia"/>
        </w:rPr>
        <w:t>翁同峰</w:t>
      </w:r>
      <w:proofErr w:type="gramEnd"/>
      <w:r>
        <w:rPr>
          <w:rFonts w:hint="eastAsia"/>
        </w:rPr>
        <w:t>,</w:t>
      </w:r>
      <w:r>
        <w:t xml:space="preserve"> </w:t>
      </w:r>
      <w:r>
        <w:rPr>
          <w:rFonts w:hint="eastAsia"/>
        </w:rPr>
        <w:t>张吉</w:t>
      </w:r>
      <w:r>
        <w:rPr>
          <w:rFonts w:hint="eastAsia"/>
        </w:rPr>
        <w:t>,</w:t>
      </w:r>
      <w:r>
        <w:t xml:space="preserve"> </w:t>
      </w:r>
      <w:r>
        <w:rPr>
          <w:rFonts w:hint="eastAsia"/>
        </w:rPr>
        <w:t>余婷</w:t>
      </w:r>
      <w:r>
        <w:rPr>
          <w:rFonts w:hint="eastAsia"/>
        </w:rPr>
        <w:t>,</w:t>
      </w:r>
      <w:r>
        <w:t xml:space="preserve"> </w:t>
      </w:r>
      <w:r>
        <w:rPr>
          <w:rFonts w:hint="eastAsia"/>
        </w:rPr>
        <w:t>潘东</w:t>
      </w:r>
      <w:r>
        <w:rPr>
          <w:rFonts w:hint="eastAsia"/>
        </w:rPr>
        <w:t>,</w:t>
      </w:r>
      <w:r>
        <w:t xml:space="preserve"> </w:t>
      </w:r>
      <w:r>
        <w:rPr>
          <w:rFonts w:hint="eastAsia"/>
        </w:rPr>
        <w:t>肖国庆</w:t>
      </w:r>
      <w:r>
        <w:rPr>
          <w:rFonts w:hint="eastAsia"/>
        </w:rPr>
        <w:t>,</w:t>
      </w:r>
      <w:r>
        <w:t xml:space="preserve"> </w:t>
      </w:r>
      <w:r>
        <w:rPr>
          <w:rFonts w:hint="eastAsia"/>
        </w:rPr>
        <w:t>杨志邦</w:t>
      </w:r>
      <w:r>
        <w:rPr>
          <w:rFonts w:hint="eastAsia"/>
        </w:rPr>
        <w:t>,</w:t>
      </w:r>
      <w:r>
        <w:t xml:space="preserve"> </w:t>
      </w:r>
      <w:r>
        <w:rPr>
          <w:rFonts w:hint="eastAsia"/>
        </w:rPr>
        <w:t>陈岑</w:t>
      </w:r>
      <w:r>
        <w:rPr>
          <w:rFonts w:hint="eastAsia"/>
        </w:rPr>
        <w:t>,</w:t>
      </w:r>
      <w:r>
        <w:t xml:space="preserve"> </w:t>
      </w:r>
      <w:proofErr w:type="gramStart"/>
      <w:r>
        <w:rPr>
          <w:rFonts w:hint="eastAsia"/>
        </w:rPr>
        <w:t>李肯立</w:t>
      </w:r>
      <w:proofErr w:type="gramEnd"/>
      <w:r>
        <w:rPr>
          <w:rFonts w:hint="eastAsia"/>
        </w:rPr>
        <w:t>.</w:t>
      </w:r>
      <w:r>
        <w:t xml:space="preserve"> </w:t>
      </w:r>
      <w:r>
        <w:rPr>
          <w:rFonts w:hint="eastAsia"/>
        </w:rPr>
        <w:t>基于</w:t>
      </w:r>
      <w:proofErr w:type="spellStart"/>
      <w:r>
        <w:rPr>
          <w:rFonts w:hint="eastAsia"/>
        </w:rPr>
        <w:t>Quegel</w:t>
      </w:r>
      <w:proofErr w:type="spellEnd"/>
      <w:r>
        <w:rPr>
          <w:rFonts w:hint="eastAsia"/>
        </w:rPr>
        <w:t>分布式图计算系统的</w:t>
      </w:r>
      <w:proofErr w:type="spellStart"/>
      <w:r>
        <w:rPr>
          <w:rFonts w:hint="eastAsia"/>
        </w:rPr>
        <w:t>Ktruss</w:t>
      </w:r>
      <w:proofErr w:type="spellEnd"/>
      <w:r>
        <w:rPr>
          <w:rFonts w:hint="eastAsia"/>
        </w:rPr>
        <w:t>分解方法</w:t>
      </w:r>
      <w:r>
        <w:rPr>
          <w:rFonts w:hint="eastAsia"/>
        </w:rPr>
        <w:t>.</w:t>
      </w:r>
      <w:r>
        <w:t xml:space="preserve"> </w:t>
      </w:r>
      <w:r>
        <w:t>国家发明专利</w:t>
      </w:r>
      <w:r>
        <w:rPr>
          <w:rFonts w:hint="eastAsia"/>
        </w:rPr>
        <w:t>,</w:t>
      </w:r>
      <w:r>
        <w:t xml:space="preserve"> </w:t>
      </w:r>
      <w:r>
        <w:rPr>
          <w:rFonts w:hint="eastAsia"/>
        </w:rPr>
        <w:t>申请号</w:t>
      </w:r>
      <w:r>
        <w:rPr>
          <w:rFonts w:hint="eastAsia"/>
        </w:rPr>
        <w:t xml:space="preserve">: </w:t>
      </w:r>
      <w:r>
        <w:rPr>
          <w:rFonts w:ascii="新宋体" w:eastAsia="新宋体" w:hAnsi="新宋体" w:cs="新宋体"/>
          <w:color w:val="000000"/>
          <w:szCs w:val="21"/>
        </w:rPr>
        <w:t>202110814231.6</w:t>
      </w:r>
    </w:p>
    <w:p w14:paraId="28293773" w14:textId="77777777" w:rsidR="00C41300" w:rsidRDefault="00000000">
      <w:pPr>
        <w:widowControl/>
        <w:numPr>
          <w:ilvl w:val="0"/>
          <w:numId w:val="15"/>
        </w:numPr>
        <w:snapToGrid w:val="0"/>
        <w:spacing w:line="380" w:lineRule="exact"/>
      </w:pPr>
      <w:r>
        <w:rPr>
          <w:rFonts w:hint="eastAsia"/>
          <w:b/>
          <w:bCs/>
          <w:u w:val="single"/>
        </w:rPr>
        <w:t>周旭</w:t>
      </w:r>
      <w:r>
        <w:rPr>
          <w:rFonts w:ascii="新宋体" w:eastAsia="新宋体" w:hAnsi="新宋体" w:cs="新宋体" w:hint="eastAsia"/>
          <w:color w:val="000000"/>
          <w:szCs w:val="21"/>
        </w:rPr>
        <w:t>;苏</w:t>
      </w:r>
      <w:proofErr w:type="gramStart"/>
      <w:r>
        <w:rPr>
          <w:rFonts w:ascii="新宋体" w:eastAsia="新宋体" w:hAnsi="新宋体" w:cs="新宋体" w:hint="eastAsia"/>
          <w:color w:val="000000"/>
          <w:szCs w:val="21"/>
        </w:rPr>
        <w:t>浩</w:t>
      </w:r>
      <w:proofErr w:type="gramEnd"/>
      <w:r>
        <w:rPr>
          <w:rFonts w:ascii="新宋体" w:eastAsia="新宋体" w:hAnsi="新宋体" w:cs="新宋体" w:hint="eastAsia"/>
          <w:color w:val="000000"/>
          <w:szCs w:val="21"/>
        </w:rPr>
        <w:t>天;</w:t>
      </w:r>
      <w:proofErr w:type="gramStart"/>
      <w:r>
        <w:rPr>
          <w:rFonts w:ascii="新宋体" w:eastAsia="新宋体" w:hAnsi="新宋体" w:cs="新宋体" w:hint="eastAsia"/>
          <w:color w:val="000000"/>
          <w:szCs w:val="21"/>
        </w:rPr>
        <w:t>顾天乐</w:t>
      </w:r>
      <w:proofErr w:type="gramEnd"/>
      <w:r>
        <w:rPr>
          <w:rFonts w:ascii="新宋体" w:eastAsia="新宋体" w:hAnsi="新宋体" w:cs="新宋体" w:hint="eastAsia"/>
          <w:color w:val="000000"/>
          <w:szCs w:val="21"/>
        </w:rPr>
        <w:t>;张吉;余婷;肖国庆;陈岑;</w:t>
      </w:r>
      <w:proofErr w:type="gramStart"/>
      <w:r>
        <w:rPr>
          <w:rFonts w:ascii="新宋体" w:eastAsia="新宋体" w:hAnsi="新宋体" w:cs="新宋体" w:hint="eastAsia"/>
          <w:color w:val="000000"/>
          <w:szCs w:val="21"/>
        </w:rPr>
        <w:t>李肯立</w:t>
      </w:r>
      <w:proofErr w:type="gramEnd"/>
      <w:r>
        <w:rPr>
          <w:rFonts w:hint="eastAsia"/>
        </w:rPr>
        <w:t>.</w:t>
      </w:r>
      <w:r>
        <w:t xml:space="preserve"> </w:t>
      </w:r>
      <w:r>
        <w:rPr>
          <w:rFonts w:ascii="新宋体" w:eastAsia="新宋体" w:hAnsi="新宋体" w:cs="新宋体"/>
          <w:color w:val="000000"/>
          <w:szCs w:val="21"/>
        </w:rPr>
        <w:t>一种不确定的数据交互图中挖掘子图的方法及装置</w:t>
      </w:r>
      <w:r>
        <w:rPr>
          <w:rFonts w:hint="eastAsia"/>
        </w:rPr>
        <w:t>.</w:t>
      </w:r>
      <w:r>
        <w:t xml:space="preserve"> </w:t>
      </w:r>
      <w:r>
        <w:t>国家发明专利</w:t>
      </w:r>
      <w:r>
        <w:rPr>
          <w:rFonts w:hint="eastAsia"/>
        </w:rPr>
        <w:t>,</w:t>
      </w:r>
      <w:r>
        <w:t xml:space="preserve"> </w:t>
      </w:r>
      <w:r>
        <w:rPr>
          <w:rFonts w:hint="eastAsia"/>
        </w:rPr>
        <w:t>申请号</w:t>
      </w:r>
      <w:r>
        <w:rPr>
          <w:rFonts w:hint="eastAsia"/>
        </w:rPr>
        <w:t>:</w:t>
      </w:r>
      <w:r>
        <w:rPr>
          <w:rFonts w:ascii="新宋体" w:eastAsia="新宋体" w:hAnsi="新宋体" w:cs="新宋体"/>
          <w:color w:val="000000"/>
          <w:szCs w:val="21"/>
        </w:rPr>
        <w:t>202111541216.5</w:t>
      </w:r>
    </w:p>
    <w:p w14:paraId="5040F5B7" w14:textId="77777777" w:rsidR="00C41300" w:rsidRDefault="00C41300">
      <w:pPr>
        <w:widowControl/>
        <w:snapToGrid w:val="0"/>
        <w:spacing w:line="380" w:lineRule="exact"/>
        <w:ind w:left="397"/>
        <w:jc w:val="center"/>
        <w:rPr>
          <w:kern w:val="0"/>
          <w:sz w:val="24"/>
          <w:szCs w:val="24"/>
        </w:rPr>
      </w:pPr>
    </w:p>
    <w:p w14:paraId="671F5D7F" w14:textId="77777777" w:rsidR="00C41300" w:rsidRDefault="00C41300">
      <w:pPr>
        <w:spacing w:line="360" w:lineRule="auto"/>
        <w:ind w:firstLineChars="200" w:firstLine="440"/>
        <w:rPr>
          <w:rFonts w:ascii="宋体" w:eastAsia="宋体" w:hAnsi="宋体" w:cs="Times New Roman"/>
          <w:color w:val="7F7F7F" w:themeColor="text1" w:themeTint="80"/>
          <w:kern w:val="0"/>
          <w:sz w:val="22"/>
          <w:szCs w:val="24"/>
        </w:rPr>
      </w:pPr>
    </w:p>
    <w:sectPr w:rsidR="00C41300">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C7A86" w14:textId="77777777" w:rsidR="00581CDB" w:rsidRDefault="00581CDB">
      <w:r>
        <w:separator/>
      </w:r>
    </w:p>
  </w:endnote>
  <w:endnote w:type="continuationSeparator" w:id="0">
    <w:p w14:paraId="5E992B7F" w14:textId="77777777" w:rsidR="00581CDB" w:rsidRDefault="0058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default"/>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BatangChe">
    <w:altName w:val="Malgun Gothic"/>
    <w:charset w:val="81"/>
    <w:family w:val="modern"/>
    <w:pitch w:val="default"/>
    <w:sig w:usb0="00000000" w:usb1="00000000" w:usb2="00000030" w:usb3="00000000" w:csb0="0008009F"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9A4BA" w14:textId="77777777" w:rsidR="00581CDB" w:rsidRDefault="00581CDB">
      <w:r>
        <w:separator/>
      </w:r>
    </w:p>
  </w:footnote>
  <w:footnote w:type="continuationSeparator" w:id="0">
    <w:p w14:paraId="7630E302" w14:textId="77777777" w:rsidR="00581CDB" w:rsidRDefault="00581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0005" w14:textId="77777777" w:rsidR="00C41300" w:rsidRDefault="00000000">
    <w:pPr>
      <w:pStyle w:val="a7"/>
      <w:rPr>
        <w:b/>
        <w:bCs/>
        <w:sz w:val="24"/>
      </w:rPr>
    </w:pPr>
    <w:r>
      <w:rPr>
        <w:rFonts w:hint="eastAsia"/>
        <w:b/>
        <w:bCs/>
        <w:sz w:val="24"/>
      </w:rPr>
      <w:t>CONFIDENTIAL</w:t>
    </w:r>
  </w:p>
  <w:p w14:paraId="1CB49443" w14:textId="77777777" w:rsidR="00C41300" w:rsidRDefault="00C4130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0C42BD"/>
    <w:multiLevelType w:val="singleLevel"/>
    <w:tmpl w:val="940C42BD"/>
    <w:lvl w:ilvl="0">
      <w:start w:val="1"/>
      <w:numFmt w:val="decimalEnclosedCircleChinese"/>
      <w:suff w:val="nothing"/>
      <w:lvlText w:val="%1　"/>
      <w:lvlJc w:val="left"/>
      <w:pPr>
        <w:ind w:left="150" w:firstLine="400"/>
      </w:pPr>
      <w:rPr>
        <w:rFonts w:hint="eastAsia"/>
      </w:rPr>
    </w:lvl>
  </w:abstractNum>
  <w:abstractNum w:abstractNumId="1" w15:restartNumberingAfterBreak="0">
    <w:nsid w:val="9D00FA3B"/>
    <w:multiLevelType w:val="singleLevel"/>
    <w:tmpl w:val="9D00FA3B"/>
    <w:lvl w:ilvl="0">
      <w:start w:val="1"/>
      <w:numFmt w:val="decimal"/>
      <w:suff w:val="space"/>
      <w:lvlText w:val="%1."/>
      <w:lvlJc w:val="left"/>
    </w:lvl>
  </w:abstractNum>
  <w:abstractNum w:abstractNumId="2" w15:restartNumberingAfterBreak="0">
    <w:nsid w:val="C69785E2"/>
    <w:multiLevelType w:val="singleLevel"/>
    <w:tmpl w:val="C69785E2"/>
    <w:lvl w:ilvl="0">
      <w:start w:val="1"/>
      <w:numFmt w:val="decimalEnclosedCircleChinese"/>
      <w:suff w:val="nothing"/>
      <w:lvlText w:val="%1　"/>
      <w:lvlJc w:val="left"/>
      <w:pPr>
        <w:ind w:left="150" w:firstLine="400"/>
      </w:pPr>
      <w:rPr>
        <w:rFonts w:ascii="Times New Roman" w:hAnsi="Times New Roman" w:cs="Times New Roman" w:hint="eastAsia"/>
      </w:rPr>
    </w:lvl>
  </w:abstractNum>
  <w:abstractNum w:abstractNumId="3" w15:restartNumberingAfterBreak="0">
    <w:nsid w:val="CC0B3DE5"/>
    <w:multiLevelType w:val="singleLevel"/>
    <w:tmpl w:val="CC0B3DE5"/>
    <w:lvl w:ilvl="0">
      <w:start w:val="1"/>
      <w:numFmt w:val="decimal"/>
      <w:lvlText w:val="(%1)"/>
      <w:lvlJc w:val="left"/>
      <w:pPr>
        <w:ind w:left="425" w:hanging="425"/>
      </w:pPr>
      <w:rPr>
        <w:rFonts w:hint="default"/>
      </w:rPr>
    </w:lvl>
  </w:abstractNum>
  <w:abstractNum w:abstractNumId="4" w15:restartNumberingAfterBreak="0">
    <w:nsid w:val="E7B36CE2"/>
    <w:multiLevelType w:val="singleLevel"/>
    <w:tmpl w:val="E7B36CE2"/>
    <w:lvl w:ilvl="0">
      <w:start w:val="1"/>
      <w:numFmt w:val="decimalEnclosedCircleChinese"/>
      <w:suff w:val="nothing"/>
      <w:lvlText w:val="%1　"/>
      <w:lvlJc w:val="left"/>
      <w:pPr>
        <w:ind w:left="0" w:firstLine="400"/>
      </w:pPr>
      <w:rPr>
        <w:rFonts w:hint="eastAsia"/>
      </w:rPr>
    </w:lvl>
  </w:abstractNum>
  <w:abstractNum w:abstractNumId="5" w15:restartNumberingAfterBreak="0">
    <w:nsid w:val="01677264"/>
    <w:multiLevelType w:val="multilevel"/>
    <w:tmpl w:val="01677264"/>
    <w:lvl w:ilvl="0">
      <w:start w:val="1"/>
      <w:numFmt w:val="decimal"/>
      <w:lvlText w:val="[%1]"/>
      <w:lvlJc w:val="left"/>
      <w:pPr>
        <w:tabs>
          <w:tab w:val="left" w:pos="0"/>
        </w:tabs>
        <w:ind w:left="864" w:hanging="440"/>
      </w:pPr>
      <w:rPr>
        <w:rFonts w:hint="eastAsia"/>
      </w:rPr>
    </w:lvl>
    <w:lvl w:ilvl="1">
      <w:start w:val="1"/>
      <w:numFmt w:val="lowerLetter"/>
      <w:lvlText w:val="%2)"/>
      <w:lvlJc w:val="left"/>
      <w:pPr>
        <w:tabs>
          <w:tab w:val="left" w:pos="0"/>
        </w:tabs>
        <w:ind w:left="880" w:hanging="440"/>
      </w:pPr>
    </w:lvl>
    <w:lvl w:ilvl="2">
      <w:start w:val="1"/>
      <w:numFmt w:val="lowerRoman"/>
      <w:lvlText w:val="%3."/>
      <w:lvlJc w:val="right"/>
      <w:pPr>
        <w:tabs>
          <w:tab w:val="left" w:pos="0"/>
        </w:tabs>
        <w:ind w:left="1320" w:hanging="440"/>
      </w:pPr>
    </w:lvl>
    <w:lvl w:ilvl="3">
      <w:start w:val="1"/>
      <w:numFmt w:val="decimal"/>
      <w:lvlText w:val="%4."/>
      <w:lvlJc w:val="left"/>
      <w:pPr>
        <w:tabs>
          <w:tab w:val="left" w:pos="0"/>
        </w:tabs>
        <w:ind w:left="1760" w:hanging="440"/>
      </w:pPr>
    </w:lvl>
    <w:lvl w:ilvl="4">
      <w:start w:val="1"/>
      <w:numFmt w:val="lowerLetter"/>
      <w:lvlText w:val="%5)"/>
      <w:lvlJc w:val="left"/>
      <w:pPr>
        <w:tabs>
          <w:tab w:val="left" w:pos="0"/>
        </w:tabs>
        <w:ind w:left="2200" w:hanging="440"/>
      </w:pPr>
    </w:lvl>
    <w:lvl w:ilvl="5">
      <w:start w:val="1"/>
      <w:numFmt w:val="lowerRoman"/>
      <w:lvlText w:val="%6."/>
      <w:lvlJc w:val="right"/>
      <w:pPr>
        <w:tabs>
          <w:tab w:val="left" w:pos="0"/>
        </w:tabs>
        <w:ind w:left="2640" w:hanging="440"/>
      </w:pPr>
    </w:lvl>
    <w:lvl w:ilvl="6">
      <w:start w:val="1"/>
      <w:numFmt w:val="decimal"/>
      <w:lvlText w:val="%7."/>
      <w:lvlJc w:val="left"/>
      <w:pPr>
        <w:tabs>
          <w:tab w:val="left" w:pos="0"/>
        </w:tabs>
        <w:ind w:left="3080" w:hanging="440"/>
      </w:pPr>
    </w:lvl>
    <w:lvl w:ilvl="7">
      <w:start w:val="1"/>
      <w:numFmt w:val="lowerLetter"/>
      <w:lvlText w:val="%8)"/>
      <w:lvlJc w:val="left"/>
      <w:pPr>
        <w:tabs>
          <w:tab w:val="left" w:pos="0"/>
        </w:tabs>
        <w:ind w:left="3520" w:hanging="440"/>
      </w:pPr>
    </w:lvl>
    <w:lvl w:ilvl="8">
      <w:start w:val="1"/>
      <w:numFmt w:val="lowerRoman"/>
      <w:lvlText w:val="%9."/>
      <w:lvlJc w:val="right"/>
      <w:pPr>
        <w:tabs>
          <w:tab w:val="left" w:pos="0"/>
        </w:tabs>
        <w:ind w:left="3960" w:hanging="440"/>
      </w:pPr>
    </w:lvl>
  </w:abstractNum>
  <w:abstractNum w:abstractNumId="6" w15:restartNumberingAfterBreak="0">
    <w:nsid w:val="06272C40"/>
    <w:multiLevelType w:val="multilevel"/>
    <w:tmpl w:val="06272C40"/>
    <w:lvl w:ilvl="0">
      <w:start w:val="4"/>
      <w:numFmt w:val="decimal"/>
      <w:lvlText w:val="%1."/>
      <w:lvlJc w:val="left"/>
      <w:pPr>
        <w:ind w:left="360" w:hanging="36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51E628A"/>
    <w:multiLevelType w:val="multilevel"/>
    <w:tmpl w:val="151E628A"/>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8" w15:restartNumberingAfterBreak="0">
    <w:nsid w:val="3C63B9D4"/>
    <w:multiLevelType w:val="singleLevel"/>
    <w:tmpl w:val="3C63B9D4"/>
    <w:lvl w:ilvl="0">
      <w:start w:val="1"/>
      <w:numFmt w:val="decimal"/>
      <w:suff w:val="space"/>
      <w:lvlText w:val="%1)"/>
      <w:lvlJc w:val="left"/>
      <w:rPr>
        <w:rFonts w:hint="default"/>
        <w:b/>
        <w:bCs/>
      </w:rPr>
    </w:lvl>
  </w:abstractNum>
  <w:abstractNum w:abstractNumId="9" w15:restartNumberingAfterBreak="0">
    <w:nsid w:val="471F44D2"/>
    <w:multiLevelType w:val="multilevel"/>
    <w:tmpl w:val="471F44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A387CBA"/>
    <w:multiLevelType w:val="singleLevel"/>
    <w:tmpl w:val="4A387CBA"/>
    <w:lvl w:ilvl="0">
      <w:start w:val="1"/>
      <w:numFmt w:val="decimal"/>
      <w:lvlText w:val="(%1)"/>
      <w:lvlJc w:val="left"/>
      <w:pPr>
        <w:ind w:left="425" w:hanging="425"/>
      </w:pPr>
      <w:rPr>
        <w:rFonts w:hint="default"/>
        <w:b/>
        <w:bCs/>
      </w:rPr>
    </w:lvl>
  </w:abstractNum>
  <w:abstractNum w:abstractNumId="11" w15:restartNumberingAfterBreak="0">
    <w:nsid w:val="4C063D10"/>
    <w:multiLevelType w:val="multilevel"/>
    <w:tmpl w:val="4C063D10"/>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50A214E"/>
    <w:multiLevelType w:val="multilevel"/>
    <w:tmpl w:val="550A214E"/>
    <w:lvl w:ilvl="0">
      <w:start w:val="1"/>
      <w:numFmt w:val="bullet"/>
      <w:lvlText w:val=""/>
      <w:lvlJc w:val="left"/>
      <w:pPr>
        <w:ind w:left="340" w:hanging="340"/>
      </w:pPr>
      <w:rPr>
        <w:rFonts w:ascii="Wingdings" w:hAnsi="Wingdings" w:hint="default"/>
        <w:b w:val="0"/>
        <w:sz w:val="24"/>
        <w:szCs w:val="24"/>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15:restartNumberingAfterBreak="0">
    <w:nsid w:val="698556B2"/>
    <w:multiLevelType w:val="multilevel"/>
    <w:tmpl w:val="698556B2"/>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4" w15:restartNumberingAfterBreak="0">
    <w:nsid w:val="6F6C6013"/>
    <w:multiLevelType w:val="multilevel"/>
    <w:tmpl w:val="6F6C6013"/>
    <w:lvl w:ilvl="0">
      <w:start w:val="1"/>
      <w:numFmt w:val="decimal"/>
      <w:suff w:val="space"/>
      <w:lvlText w:val="[%1]"/>
      <w:lvlJc w:val="left"/>
      <w:pPr>
        <w:ind w:left="397" w:hanging="340"/>
      </w:pPr>
      <w:rPr>
        <w:rFonts w:ascii="Times New Roman" w:eastAsia="宋体" w:hAnsi="Times New Roman" w:cs="Times New Roman" w:hint="default"/>
        <w:b w:val="0"/>
        <w:color w:val="auto"/>
        <w:sz w:val="21"/>
        <w:szCs w:val="21"/>
      </w:rPr>
    </w:lvl>
    <w:lvl w:ilvl="1">
      <w:start w:val="1"/>
      <w:numFmt w:val="lowerLetter"/>
      <w:lvlText w:val="%2)"/>
      <w:lvlJc w:val="left"/>
      <w:pPr>
        <w:ind w:left="1222" w:hanging="420"/>
      </w:pPr>
    </w:lvl>
    <w:lvl w:ilvl="2">
      <w:start w:val="1"/>
      <w:numFmt w:val="lowerRoman"/>
      <w:lvlText w:val="%3."/>
      <w:lvlJc w:val="right"/>
      <w:pPr>
        <w:ind w:left="1642" w:hanging="420"/>
      </w:pPr>
    </w:lvl>
    <w:lvl w:ilvl="3">
      <w:start w:val="1"/>
      <w:numFmt w:val="decimal"/>
      <w:lvlText w:val="%4."/>
      <w:lvlJc w:val="left"/>
      <w:pPr>
        <w:ind w:left="2062" w:hanging="420"/>
      </w:pPr>
    </w:lvl>
    <w:lvl w:ilvl="4">
      <w:start w:val="1"/>
      <w:numFmt w:val="lowerLetter"/>
      <w:lvlText w:val="%5)"/>
      <w:lvlJc w:val="left"/>
      <w:pPr>
        <w:ind w:left="2482" w:hanging="420"/>
      </w:pPr>
    </w:lvl>
    <w:lvl w:ilvl="5">
      <w:start w:val="1"/>
      <w:numFmt w:val="lowerRoman"/>
      <w:lvlText w:val="%6."/>
      <w:lvlJc w:val="right"/>
      <w:pPr>
        <w:ind w:left="2902" w:hanging="420"/>
      </w:pPr>
    </w:lvl>
    <w:lvl w:ilvl="6">
      <w:start w:val="1"/>
      <w:numFmt w:val="decimal"/>
      <w:lvlText w:val="%7."/>
      <w:lvlJc w:val="left"/>
      <w:pPr>
        <w:ind w:left="3322" w:hanging="420"/>
      </w:pPr>
    </w:lvl>
    <w:lvl w:ilvl="7">
      <w:start w:val="1"/>
      <w:numFmt w:val="lowerLetter"/>
      <w:lvlText w:val="%8)"/>
      <w:lvlJc w:val="left"/>
      <w:pPr>
        <w:ind w:left="3742" w:hanging="420"/>
      </w:pPr>
    </w:lvl>
    <w:lvl w:ilvl="8">
      <w:start w:val="1"/>
      <w:numFmt w:val="lowerRoman"/>
      <w:lvlText w:val="%9."/>
      <w:lvlJc w:val="right"/>
      <w:pPr>
        <w:ind w:left="4162" w:hanging="420"/>
      </w:pPr>
    </w:lvl>
  </w:abstractNum>
  <w:num w:numId="1" w16cid:durableId="520509390">
    <w:abstractNumId w:val="1"/>
  </w:num>
  <w:num w:numId="2" w16cid:durableId="73816834">
    <w:abstractNumId w:val="10"/>
  </w:num>
  <w:num w:numId="3" w16cid:durableId="1748528115">
    <w:abstractNumId w:val="5"/>
  </w:num>
  <w:num w:numId="4" w16cid:durableId="426462538">
    <w:abstractNumId w:val="13"/>
  </w:num>
  <w:num w:numId="5" w16cid:durableId="622618928">
    <w:abstractNumId w:val="8"/>
  </w:num>
  <w:num w:numId="6" w16cid:durableId="556282121">
    <w:abstractNumId w:val="0"/>
  </w:num>
  <w:num w:numId="7" w16cid:durableId="168522639">
    <w:abstractNumId w:val="2"/>
  </w:num>
  <w:num w:numId="8" w16cid:durableId="1317954868">
    <w:abstractNumId w:val="7"/>
  </w:num>
  <w:num w:numId="9" w16cid:durableId="1023481239">
    <w:abstractNumId w:val="4"/>
  </w:num>
  <w:num w:numId="10" w16cid:durableId="74398816">
    <w:abstractNumId w:val="3"/>
  </w:num>
  <w:num w:numId="11" w16cid:durableId="1681354342">
    <w:abstractNumId w:val="6"/>
  </w:num>
  <w:num w:numId="12" w16cid:durableId="2101902417">
    <w:abstractNumId w:val="9"/>
  </w:num>
  <w:num w:numId="13" w16cid:durableId="170216912">
    <w:abstractNumId w:val="12"/>
  </w:num>
  <w:num w:numId="14" w16cid:durableId="495583508">
    <w:abstractNumId w:val="11"/>
  </w:num>
  <w:num w:numId="15" w16cid:durableId="6089712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JjNzcwZDcwZGUwYTMwODBmYTA3YmM0YWFiNmVmODIifQ=="/>
  </w:docVars>
  <w:rsids>
    <w:rsidRoot w:val="00A77FD4"/>
    <w:rsid w:val="00000989"/>
    <w:rsid w:val="0000557C"/>
    <w:rsid w:val="00006F0C"/>
    <w:rsid w:val="00011802"/>
    <w:rsid w:val="00024104"/>
    <w:rsid w:val="00024DB8"/>
    <w:rsid w:val="000329C7"/>
    <w:rsid w:val="0004582D"/>
    <w:rsid w:val="000577E8"/>
    <w:rsid w:val="0006071B"/>
    <w:rsid w:val="00060B58"/>
    <w:rsid w:val="000628EE"/>
    <w:rsid w:val="00072B45"/>
    <w:rsid w:val="000841FC"/>
    <w:rsid w:val="00094048"/>
    <w:rsid w:val="000A4EC7"/>
    <w:rsid w:val="000B083E"/>
    <w:rsid w:val="000B67BC"/>
    <w:rsid w:val="000C0374"/>
    <w:rsid w:val="000C698A"/>
    <w:rsid w:val="000C6F03"/>
    <w:rsid w:val="000C7EB0"/>
    <w:rsid w:val="000D2DE0"/>
    <w:rsid w:val="000E2E6E"/>
    <w:rsid w:val="000E32C6"/>
    <w:rsid w:val="00100693"/>
    <w:rsid w:val="001020BB"/>
    <w:rsid w:val="0010645C"/>
    <w:rsid w:val="00115C14"/>
    <w:rsid w:val="0012358D"/>
    <w:rsid w:val="00140B0F"/>
    <w:rsid w:val="001440DD"/>
    <w:rsid w:val="00147676"/>
    <w:rsid w:val="001507A3"/>
    <w:rsid w:val="001511A1"/>
    <w:rsid w:val="00155127"/>
    <w:rsid w:val="001568A9"/>
    <w:rsid w:val="00162148"/>
    <w:rsid w:val="00162583"/>
    <w:rsid w:val="00162EF9"/>
    <w:rsid w:val="00167D39"/>
    <w:rsid w:val="001811D9"/>
    <w:rsid w:val="001849FC"/>
    <w:rsid w:val="001901D2"/>
    <w:rsid w:val="0019743C"/>
    <w:rsid w:val="001B1F5A"/>
    <w:rsid w:val="001B292A"/>
    <w:rsid w:val="001C0A8F"/>
    <w:rsid w:val="001E26EC"/>
    <w:rsid w:val="001E2A16"/>
    <w:rsid w:val="001E652A"/>
    <w:rsid w:val="00201483"/>
    <w:rsid w:val="002066BE"/>
    <w:rsid w:val="002076FE"/>
    <w:rsid w:val="00212EA2"/>
    <w:rsid w:val="0022438A"/>
    <w:rsid w:val="00242C9A"/>
    <w:rsid w:val="002450E5"/>
    <w:rsid w:val="00254367"/>
    <w:rsid w:val="002601A3"/>
    <w:rsid w:val="0026189D"/>
    <w:rsid w:val="002731D3"/>
    <w:rsid w:val="00274B45"/>
    <w:rsid w:val="00275E42"/>
    <w:rsid w:val="00290FAC"/>
    <w:rsid w:val="0029500B"/>
    <w:rsid w:val="002B7E9E"/>
    <w:rsid w:val="002D13ED"/>
    <w:rsid w:val="002E073A"/>
    <w:rsid w:val="002E0FF3"/>
    <w:rsid w:val="002E1ADC"/>
    <w:rsid w:val="002E5C8F"/>
    <w:rsid w:val="002E78A2"/>
    <w:rsid w:val="002F4FEE"/>
    <w:rsid w:val="002F76B8"/>
    <w:rsid w:val="00300334"/>
    <w:rsid w:val="003033D8"/>
    <w:rsid w:val="00312C9C"/>
    <w:rsid w:val="00323ABE"/>
    <w:rsid w:val="00334E7D"/>
    <w:rsid w:val="0033632E"/>
    <w:rsid w:val="00342B96"/>
    <w:rsid w:val="00356425"/>
    <w:rsid w:val="00370F50"/>
    <w:rsid w:val="00396A4E"/>
    <w:rsid w:val="003A4BFB"/>
    <w:rsid w:val="003A7C1B"/>
    <w:rsid w:val="003B6E23"/>
    <w:rsid w:val="003C330E"/>
    <w:rsid w:val="003C4189"/>
    <w:rsid w:val="003D10A7"/>
    <w:rsid w:val="003D34F0"/>
    <w:rsid w:val="003D3C90"/>
    <w:rsid w:val="003D4DC1"/>
    <w:rsid w:val="003E347F"/>
    <w:rsid w:val="00400612"/>
    <w:rsid w:val="00403D43"/>
    <w:rsid w:val="00413ECD"/>
    <w:rsid w:val="00421DD7"/>
    <w:rsid w:val="00425ED9"/>
    <w:rsid w:val="00427B07"/>
    <w:rsid w:val="00432311"/>
    <w:rsid w:val="004460AC"/>
    <w:rsid w:val="00447428"/>
    <w:rsid w:val="004605DD"/>
    <w:rsid w:val="00461692"/>
    <w:rsid w:val="00467739"/>
    <w:rsid w:val="00481702"/>
    <w:rsid w:val="00486DD1"/>
    <w:rsid w:val="004B4023"/>
    <w:rsid w:val="004D2C8D"/>
    <w:rsid w:val="004E2F66"/>
    <w:rsid w:val="004E4F65"/>
    <w:rsid w:val="004F26C3"/>
    <w:rsid w:val="004F4228"/>
    <w:rsid w:val="0050405A"/>
    <w:rsid w:val="0051430D"/>
    <w:rsid w:val="005147CF"/>
    <w:rsid w:val="005178B0"/>
    <w:rsid w:val="00517E86"/>
    <w:rsid w:val="00530313"/>
    <w:rsid w:val="00541FF4"/>
    <w:rsid w:val="00546706"/>
    <w:rsid w:val="00557A17"/>
    <w:rsid w:val="0056244F"/>
    <w:rsid w:val="005760C9"/>
    <w:rsid w:val="00581B7A"/>
    <w:rsid w:val="00581CDB"/>
    <w:rsid w:val="00587F8E"/>
    <w:rsid w:val="00593F7A"/>
    <w:rsid w:val="00595555"/>
    <w:rsid w:val="005957E9"/>
    <w:rsid w:val="005A7F4C"/>
    <w:rsid w:val="005B19C0"/>
    <w:rsid w:val="005C1914"/>
    <w:rsid w:val="005C5C87"/>
    <w:rsid w:val="005D4356"/>
    <w:rsid w:val="005D5E6D"/>
    <w:rsid w:val="005E04E4"/>
    <w:rsid w:val="005E6963"/>
    <w:rsid w:val="005F2990"/>
    <w:rsid w:val="00603773"/>
    <w:rsid w:val="00604285"/>
    <w:rsid w:val="00616E83"/>
    <w:rsid w:val="00625E6C"/>
    <w:rsid w:val="00627087"/>
    <w:rsid w:val="0063244C"/>
    <w:rsid w:val="00634F84"/>
    <w:rsid w:val="006350B0"/>
    <w:rsid w:val="006504C4"/>
    <w:rsid w:val="0066411E"/>
    <w:rsid w:val="00666781"/>
    <w:rsid w:val="006678B9"/>
    <w:rsid w:val="00670BC4"/>
    <w:rsid w:val="0067217C"/>
    <w:rsid w:val="00677C0A"/>
    <w:rsid w:val="00680404"/>
    <w:rsid w:val="00684A80"/>
    <w:rsid w:val="00686D2C"/>
    <w:rsid w:val="00686FF9"/>
    <w:rsid w:val="00687065"/>
    <w:rsid w:val="00693C4E"/>
    <w:rsid w:val="006A07DB"/>
    <w:rsid w:val="006A0BCD"/>
    <w:rsid w:val="006A3EC6"/>
    <w:rsid w:val="006A50A5"/>
    <w:rsid w:val="006B310B"/>
    <w:rsid w:val="006D0F2D"/>
    <w:rsid w:val="006E2671"/>
    <w:rsid w:val="006E2932"/>
    <w:rsid w:val="006F6FAC"/>
    <w:rsid w:val="00703BFF"/>
    <w:rsid w:val="00703DE7"/>
    <w:rsid w:val="00710D91"/>
    <w:rsid w:val="007137BE"/>
    <w:rsid w:val="00720CD9"/>
    <w:rsid w:val="00724129"/>
    <w:rsid w:val="007274B4"/>
    <w:rsid w:val="00732E97"/>
    <w:rsid w:val="007378E8"/>
    <w:rsid w:val="007417AA"/>
    <w:rsid w:val="00746B1E"/>
    <w:rsid w:val="0075079D"/>
    <w:rsid w:val="007556A3"/>
    <w:rsid w:val="00755EA6"/>
    <w:rsid w:val="007567B5"/>
    <w:rsid w:val="00765AC2"/>
    <w:rsid w:val="00767041"/>
    <w:rsid w:val="00773303"/>
    <w:rsid w:val="007752E1"/>
    <w:rsid w:val="00776BC5"/>
    <w:rsid w:val="00780061"/>
    <w:rsid w:val="00787B49"/>
    <w:rsid w:val="00791E79"/>
    <w:rsid w:val="0079461B"/>
    <w:rsid w:val="007B20D9"/>
    <w:rsid w:val="007C1B84"/>
    <w:rsid w:val="007E43E7"/>
    <w:rsid w:val="007F6123"/>
    <w:rsid w:val="00810F5C"/>
    <w:rsid w:val="00830784"/>
    <w:rsid w:val="0083229D"/>
    <w:rsid w:val="00834D18"/>
    <w:rsid w:val="00835B03"/>
    <w:rsid w:val="00836F2A"/>
    <w:rsid w:val="008378C2"/>
    <w:rsid w:val="008451C4"/>
    <w:rsid w:val="008455EF"/>
    <w:rsid w:val="0085260D"/>
    <w:rsid w:val="00864739"/>
    <w:rsid w:val="00864F35"/>
    <w:rsid w:val="00866634"/>
    <w:rsid w:val="00892134"/>
    <w:rsid w:val="008B51F6"/>
    <w:rsid w:val="008C150F"/>
    <w:rsid w:val="008C1F3D"/>
    <w:rsid w:val="008D135D"/>
    <w:rsid w:val="008E3870"/>
    <w:rsid w:val="008E5069"/>
    <w:rsid w:val="0090128C"/>
    <w:rsid w:val="00903FD8"/>
    <w:rsid w:val="0091727F"/>
    <w:rsid w:val="00920344"/>
    <w:rsid w:val="00922FB9"/>
    <w:rsid w:val="009230A0"/>
    <w:rsid w:val="00934D7C"/>
    <w:rsid w:val="009368DD"/>
    <w:rsid w:val="009375FE"/>
    <w:rsid w:val="00951AF5"/>
    <w:rsid w:val="009526ED"/>
    <w:rsid w:val="00972A32"/>
    <w:rsid w:val="009758DE"/>
    <w:rsid w:val="00983D21"/>
    <w:rsid w:val="00990030"/>
    <w:rsid w:val="00990D0C"/>
    <w:rsid w:val="00991B50"/>
    <w:rsid w:val="00991EB6"/>
    <w:rsid w:val="00993107"/>
    <w:rsid w:val="00993622"/>
    <w:rsid w:val="00993F5D"/>
    <w:rsid w:val="00997C41"/>
    <w:rsid w:val="009A57E5"/>
    <w:rsid w:val="009A5BB3"/>
    <w:rsid w:val="009A6683"/>
    <w:rsid w:val="009B068B"/>
    <w:rsid w:val="009B09CA"/>
    <w:rsid w:val="009B0BC3"/>
    <w:rsid w:val="009B1420"/>
    <w:rsid w:val="009B1A50"/>
    <w:rsid w:val="009B6C1A"/>
    <w:rsid w:val="009B7A16"/>
    <w:rsid w:val="009C1A2D"/>
    <w:rsid w:val="009C1F95"/>
    <w:rsid w:val="009D240E"/>
    <w:rsid w:val="00A017D5"/>
    <w:rsid w:val="00A05335"/>
    <w:rsid w:val="00A17ADA"/>
    <w:rsid w:val="00A205C8"/>
    <w:rsid w:val="00A20852"/>
    <w:rsid w:val="00A22552"/>
    <w:rsid w:val="00A27C1E"/>
    <w:rsid w:val="00A30307"/>
    <w:rsid w:val="00A3300E"/>
    <w:rsid w:val="00A4094A"/>
    <w:rsid w:val="00A43A30"/>
    <w:rsid w:val="00A44488"/>
    <w:rsid w:val="00A50A5D"/>
    <w:rsid w:val="00A53977"/>
    <w:rsid w:val="00A545ED"/>
    <w:rsid w:val="00A602E0"/>
    <w:rsid w:val="00A67391"/>
    <w:rsid w:val="00A77FD4"/>
    <w:rsid w:val="00A81982"/>
    <w:rsid w:val="00A81A93"/>
    <w:rsid w:val="00A95D46"/>
    <w:rsid w:val="00AB3622"/>
    <w:rsid w:val="00AB6831"/>
    <w:rsid w:val="00AB70B2"/>
    <w:rsid w:val="00AC0D1C"/>
    <w:rsid w:val="00AC122B"/>
    <w:rsid w:val="00AD0E38"/>
    <w:rsid w:val="00AD158B"/>
    <w:rsid w:val="00AD2ABF"/>
    <w:rsid w:val="00AE1CC5"/>
    <w:rsid w:val="00AE3ACA"/>
    <w:rsid w:val="00AF231C"/>
    <w:rsid w:val="00AF6CBC"/>
    <w:rsid w:val="00AF73A8"/>
    <w:rsid w:val="00B02217"/>
    <w:rsid w:val="00B0531F"/>
    <w:rsid w:val="00B200E5"/>
    <w:rsid w:val="00B26442"/>
    <w:rsid w:val="00B3013B"/>
    <w:rsid w:val="00B41D52"/>
    <w:rsid w:val="00B46BBB"/>
    <w:rsid w:val="00B509B6"/>
    <w:rsid w:val="00B512A5"/>
    <w:rsid w:val="00B63386"/>
    <w:rsid w:val="00B63C7D"/>
    <w:rsid w:val="00B740C5"/>
    <w:rsid w:val="00B74E21"/>
    <w:rsid w:val="00B95FEB"/>
    <w:rsid w:val="00B96B84"/>
    <w:rsid w:val="00B97D8F"/>
    <w:rsid w:val="00BA520D"/>
    <w:rsid w:val="00BB148B"/>
    <w:rsid w:val="00BB18BC"/>
    <w:rsid w:val="00BB314E"/>
    <w:rsid w:val="00BB76E8"/>
    <w:rsid w:val="00BC0692"/>
    <w:rsid w:val="00BC3A19"/>
    <w:rsid w:val="00BD0DA4"/>
    <w:rsid w:val="00BD290D"/>
    <w:rsid w:val="00BE07FD"/>
    <w:rsid w:val="00BE0B84"/>
    <w:rsid w:val="00C00E13"/>
    <w:rsid w:val="00C04894"/>
    <w:rsid w:val="00C16306"/>
    <w:rsid w:val="00C16487"/>
    <w:rsid w:val="00C24117"/>
    <w:rsid w:val="00C2438D"/>
    <w:rsid w:val="00C41300"/>
    <w:rsid w:val="00C5024C"/>
    <w:rsid w:val="00C64A3F"/>
    <w:rsid w:val="00C74C27"/>
    <w:rsid w:val="00C75C4F"/>
    <w:rsid w:val="00C76DBD"/>
    <w:rsid w:val="00C84A99"/>
    <w:rsid w:val="00C85430"/>
    <w:rsid w:val="00C93CEB"/>
    <w:rsid w:val="00CA1853"/>
    <w:rsid w:val="00CA3E09"/>
    <w:rsid w:val="00CB0598"/>
    <w:rsid w:val="00CB3C6E"/>
    <w:rsid w:val="00CC12E7"/>
    <w:rsid w:val="00CC66BF"/>
    <w:rsid w:val="00CE025E"/>
    <w:rsid w:val="00CE0806"/>
    <w:rsid w:val="00CF37DE"/>
    <w:rsid w:val="00D00393"/>
    <w:rsid w:val="00D1287E"/>
    <w:rsid w:val="00D17E2B"/>
    <w:rsid w:val="00D2329C"/>
    <w:rsid w:val="00D3026E"/>
    <w:rsid w:val="00D42ADF"/>
    <w:rsid w:val="00D42E1B"/>
    <w:rsid w:val="00D44C65"/>
    <w:rsid w:val="00D4609B"/>
    <w:rsid w:val="00D47306"/>
    <w:rsid w:val="00D549A9"/>
    <w:rsid w:val="00D613FC"/>
    <w:rsid w:val="00D774D7"/>
    <w:rsid w:val="00D92B69"/>
    <w:rsid w:val="00D96D60"/>
    <w:rsid w:val="00DA0A21"/>
    <w:rsid w:val="00DA30B9"/>
    <w:rsid w:val="00DC0C9A"/>
    <w:rsid w:val="00DC2238"/>
    <w:rsid w:val="00DC4B16"/>
    <w:rsid w:val="00DC4ECA"/>
    <w:rsid w:val="00DC5183"/>
    <w:rsid w:val="00DD69A4"/>
    <w:rsid w:val="00DE1A3E"/>
    <w:rsid w:val="00DE34E1"/>
    <w:rsid w:val="00DF00CB"/>
    <w:rsid w:val="00E053DD"/>
    <w:rsid w:val="00E14581"/>
    <w:rsid w:val="00E36BDF"/>
    <w:rsid w:val="00E41AB2"/>
    <w:rsid w:val="00E6099E"/>
    <w:rsid w:val="00E65D06"/>
    <w:rsid w:val="00E72A92"/>
    <w:rsid w:val="00E7360B"/>
    <w:rsid w:val="00E91C10"/>
    <w:rsid w:val="00E9247A"/>
    <w:rsid w:val="00E9520A"/>
    <w:rsid w:val="00EB514A"/>
    <w:rsid w:val="00EB7CB8"/>
    <w:rsid w:val="00ED061E"/>
    <w:rsid w:val="00ED5DA5"/>
    <w:rsid w:val="00EE27CB"/>
    <w:rsid w:val="00EF0E58"/>
    <w:rsid w:val="00EF2C68"/>
    <w:rsid w:val="00F15558"/>
    <w:rsid w:val="00F24424"/>
    <w:rsid w:val="00F344A9"/>
    <w:rsid w:val="00F362C7"/>
    <w:rsid w:val="00F42532"/>
    <w:rsid w:val="00F50E70"/>
    <w:rsid w:val="00F53A79"/>
    <w:rsid w:val="00F55B28"/>
    <w:rsid w:val="00F61873"/>
    <w:rsid w:val="00F632E5"/>
    <w:rsid w:val="00F63616"/>
    <w:rsid w:val="00F65F2E"/>
    <w:rsid w:val="00F67A0F"/>
    <w:rsid w:val="00F75C30"/>
    <w:rsid w:val="00F809C2"/>
    <w:rsid w:val="00F84D50"/>
    <w:rsid w:val="00F86135"/>
    <w:rsid w:val="00F93C7E"/>
    <w:rsid w:val="00FA0612"/>
    <w:rsid w:val="00FA3491"/>
    <w:rsid w:val="00FA402D"/>
    <w:rsid w:val="00FB1F9E"/>
    <w:rsid w:val="00FB4B66"/>
    <w:rsid w:val="00FB5889"/>
    <w:rsid w:val="00FB706C"/>
    <w:rsid w:val="00FC2874"/>
    <w:rsid w:val="00FE4520"/>
    <w:rsid w:val="00FE69C4"/>
    <w:rsid w:val="00FE7497"/>
    <w:rsid w:val="04612D27"/>
    <w:rsid w:val="04B958A9"/>
    <w:rsid w:val="06367DD0"/>
    <w:rsid w:val="068B011B"/>
    <w:rsid w:val="0C457B45"/>
    <w:rsid w:val="0D613984"/>
    <w:rsid w:val="0EC0517E"/>
    <w:rsid w:val="106D4B88"/>
    <w:rsid w:val="11904838"/>
    <w:rsid w:val="11BD75F7"/>
    <w:rsid w:val="12AE07FC"/>
    <w:rsid w:val="16405589"/>
    <w:rsid w:val="1795444C"/>
    <w:rsid w:val="182B54CB"/>
    <w:rsid w:val="1FEC17CF"/>
    <w:rsid w:val="223D0F5D"/>
    <w:rsid w:val="231F3C6E"/>
    <w:rsid w:val="25D85F35"/>
    <w:rsid w:val="264D0A80"/>
    <w:rsid w:val="26E641FB"/>
    <w:rsid w:val="2913071E"/>
    <w:rsid w:val="2E035C69"/>
    <w:rsid w:val="32B75C71"/>
    <w:rsid w:val="342C7F98"/>
    <w:rsid w:val="34711E4F"/>
    <w:rsid w:val="35150A2C"/>
    <w:rsid w:val="362870FA"/>
    <w:rsid w:val="36341B73"/>
    <w:rsid w:val="377A101B"/>
    <w:rsid w:val="37BA3B0D"/>
    <w:rsid w:val="37BF1123"/>
    <w:rsid w:val="39642E28"/>
    <w:rsid w:val="3A173499"/>
    <w:rsid w:val="3A3F6A07"/>
    <w:rsid w:val="3EEE461E"/>
    <w:rsid w:val="400B34E1"/>
    <w:rsid w:val="41B8730F"/>
    <w:rsid w:val="421554ED"/>
    <w:rsid w:val="4468744F"/>
    <w:rsid w:val="44832A4B"/>
    <w:rsid w:val="44A41DCD"/>
    <w:rsid w:val="44C6048B"/>
    <w:rsid w:val="45DE30BD"/>
    <w:rsid w:val="461B60BF"/>
    <w:rsid w:val="46DD5122"/>
    <w:rsid w:val="476B6BD2"/>
    <w:rsid w:val="47D429C9"/>
    <w:rsid w:val="48713109"/>
    <w:rsid w:val="49B27967"/>
    <w:rsid w:val="4A29004F"/>
    <w:rsid w:val="4FF9586A"/>
    <w:rsid w:val="522A6F3E"/>
    <w:rsid w:val="52A64F62"/>
    <w:rsid w:val="545D78A2"/>
    <w:rsid w:val="560403F4"/>
    <w:rsid w:val="563B2346"/>
    <w:rsid w:val="57DF4B5B"/>
    <w:rsid w:val="5DA27BC8"/>
    <w:rsid w:val="5EB04079"/>
    <w:rsid w:val="62065A1D"/>
    <w:rsid w:val="630B02DE"/>
    <w:rsid w:val="637846F9"/>
    <w:rsid w:val="6A52507D"/>
    <w:rsid w:val="6A696B49"/>
    <w:rsid w:val="6AF4603A"/>
    <w:rsid w:val="6D655CEE"/>
    <w:rsid w:val="727708CA"/>
    <w:rsid w:val="7A3765BA"/>
    <w:rsid w:val="7CA64E0D"/>
    <w:rsid w:val="7F331058"/>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C64A"/>
  <w15:docId w15:val="{B46F6888-334E-4F9C-980E-A75A3674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rPr>
      <w:rFonts w:ascii="Calibri" w:eastAsia="宋体" w:hAnsi="Calibri" w:cs="Times New Roman"/>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uiPriority w:val="22"/>
    <w:qFormat/>
    <w:rPr>
      <w:b/>
      <w:bCs/>
    </w:rPr>
  </w:style>
  <w:style w:type="character" w:styleId="ac">
    <w:name w:val="FollowedHyperlink"/>
    <w:basedOn w:val="a0"/>
    <w:uiPriority w:val="99"/>
    <w:qFormat/>
    <w:rPr>
      <w:color w:val="800080"/>
      <w:u w:val="single"/>
    </w:rPr>
  </w:style>
  <w:style w:type="character" w:styleId="ad">
    <w:name w:val="Hyperlink"/>
    <w:basedOn w:val="a0"/>
    <w:uiPriority w:val="99"/>
    <w:unhideWhenUsed/>
    <w:rPr>
      <w:color w:val="0563C1" w:themeColor="hyperlink"/>
      <w:u w:val="single"/>
    </w:rPr>
  </w:style>
  <w:style w:type="character" w:styleId="ae">
    <w:name w:val="annotation reference"/>
    <w:basedOn w:val="a0"/>
    <w:uiPriority w:val="99"/>
    <w:semiHidden/>
    <w:unhideWhenUsed/>
    <w:qFormat/>
    <w:rPr>
      <w:sz w:val="21"/>
      <w:szCs w:val="21"/>
    </w:rPr>
  </w:style>
  <w:style w:type="character" w:styleId="HTML">
    <w:name w:val="HTML Cite"/>
    <w:uiPriority w:val="99"/>
    <w:semiHidden/>
    <w:unhideWhenUsed/>
    <w:qFormat/>
    <w:rPr>
      <w:i/>
      <w:iCs/>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af">
    <w:name w:val="표준 단락"/>
    <w:qFormat/>
    <w:pPr>
      <w:widowControl w:val="0"/>
      <w:autoSpaceDE w:val="0"/>
      <w:autoSpaceDN w:val="0"/>
      <w:adjustRightInd w:val="0"/>
      <w:spacing w:line="320" w:lineRule="atLeast"/>
    </w:pPr>
    <w:rPr>
      <w:rFonts w:ascii="Batang" w:eastAsia="Batang" w:hAnsi="Batang"/>
      <w:color w:val="000000"/>
      <w:lang w:eastAsia="ko-KR"/>
    </w:rPr>
  </w:style>
  <w:style w:type="paragraph" w:styleId="af0">
    <w:name w:val="List Paragraph"/>
    <w:basedOn w:val="a"/>
    <w:uiPriority w:val="34"/>
    <w:qFormat/>
    <w:pPr>
      <w:ind w:firstLineChars="200" w:firstLine="420"/>
    </w:pPr>
  </w:style>
  <w:style w:type="paragraph" w:customStyle="1" w:styleId="10">
    <w:name w:val="列出段落1"/>
    <w:basedOn w:val="a"/>
    <w:link w:val="af1"/>
    <w:uiPriority w:val="34"/>
    <w:qFormat/>
    <w:pPr>
      <w:ind w:firstLineChars="200" w:firstLine="420"/>
    </w:pPr>
    <w:rPr>
      <w:rFonts w:ascii="Calibri" w:eastAsia="宋体" w:hAnsi="Calibri" w:cs="Times New Roman"/>
    </w:rPr>
  </w:style>
  <w:style w:type="character" w:customStyle="1" w:styleId="af1">
    <w:name w:val="列出段落 字符"/>
    <w:link w:val="10"/>
    <w:uiPriority w:val="34"/>
    <w:qFormat/>
    <w:locked/>
    <w:rPr>
      <w:rFonts w:ascii="Calibri" w:eastAsia="宋体" w:hAnsi="Calibri" w:cs="Times New Roman"/>
    </w:rPr>
  </w:style>
  <w:style w:type="character" w:customStyle="1" w:styleId="a4">
    <w:name w:val="批注文字 字符"/>
    <w:basedOn w:val="a0"/>
    <w:link w:val="a3"/>
    <w:uiPriority w:val="99"/>
    <w:semiHidden/>
    <w:qFormat/>
    <w:rPr>
      <w:rFonts w:ascii="Calibri" w:eastAsia="宋体" w:hAnsi="Calibri" w:cs="Times New Roman"/>
    </w:rPr>
  </w:style>
  <w:style w:type="character" w:customStyle="1" w:styleId="11">
    <w:name w:val="未处理的提及1"/>
    <w:basedOn w:val="a0"/>
    <w:uiPriority w:val="99"/>
    <w:semiHidden/>
    <w:unhideWhenUsed/>
    <w:rPr>
      <w:color w:val="605E5C"/>
      <w:shd w:val="clear" w:color="auto" w:fill="E1DFDD"/>
    </w:rPr>
  </w:style>
  <w:style w:type="character" w:styleId="af2">
    <w:name w:val="Placeholder Text"/>
    <w:basedOn w:val="a0"/>
    <w:uiPriority w:val="99"/>
    <w:semiHidden/>
    <w:qFormat/>
    <w:rPr>
      <w:color w:val="808080"/>
    </w:rPr>
  </w:style>
  <w:style w:type="character" w:customStyle="1" w:styleId="fontstyle01">
    <w:name w:val="fontstyle01"/>
    <w:qFormat/>
    <w:rPr>
      <w:rFonts w:ascii="黑体" w:eastAsia="黑体" w:hAnsi="黑体" w:hint="eastAsia"/>
      <w:color w:val="00579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blp.uni-trier.de/pid/123/366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blp.uni-trier.de/pid/66/5686.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lp.uni-trier.de/pid/99/6737.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blp.uni-trier.de/pid/l/KeqinL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1D0CF-705D-478F-AFB9-156A13533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21</Pages>
  <Words>4038</Words>
  <Characters>23020</Characters>
  <Application>Microsoft Office Word</Application>
  <DocSecurity>0</DocSecurity>
  <Lines>191</Lines>
  <Paragraphs>54</Paragraphs>
  <ScaleCrop>false</ScaleCrop>
  <Company>Alibaba Inc</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【附件2】CCF-蚂蚁科研基金 数据库实验室专项 Proposal模板</dc:title>
  <dc:creator>Alibaba Inc</dc:creator>
  <cp:lastModifiedBy>东 潘</cp:lastModifiedBy>
  <cp:revision>257</cp:revision>
  <dcterms:created xsi:type="dcterms:W3CDTF">2023-08-22T07:47:00Z</dcterms:created>
  <dcterms:modified xsi:type="dcterms:W3CDTF">2023-09-18T16:03:00Z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F76E86F89B2C4C939E1748908E3DB2B9_13</vt:lpwstr>
  </property>
</Properties>
</file>