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毕业家长聚会活动策划方案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Graduation Parents Cocktail Reception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一、活动概述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活动形式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毕业家长聚会（Cocktail Reception）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活动时长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小时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预算标准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约 US$30/人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预计人数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 人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主题风格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蓝白主题，温馨、有档次、不铺张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采购策略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仅 Costco 采购（不含餐厅 Catering），依靠加大拼盘份数与热食种类覆盖 100 人规模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二、采购渠道建议（仅 Costco）</w:t>
      </w:r>
    </w:p>
    <w:p>
      <w:pPr>
        <w:spacing w:after="100"/>
      </w:pPr>
      <w:r>
        <w:t xml:space="preserve">全部食材、饮料、酒水均通过 Costco 一站式采购，通过增加拼盘份数与热食种类覆盖 100 人规模，省去餐厅下单的沟通与加价成本，性价比更高。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主食 / 热食类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 Sandwich / Wrap 拼盘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Chicken Wings 鸡翅拼盘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Swedish Meatballs 瑞典肉丸拼盘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Frozen Appetizers 冷冻小食（春卷 / 迷你披萨 / 芝士球等，烤箱加热即可）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冷盘类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Cheese &amp; Crackers 奶酪拼盘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Fruit Platter 水果拼盘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Vegetable Tray 蔬菜拼盘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Shrimp Cocktail 虾盘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甜点类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Brownies、Cookies、Mini Cakes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饮料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矿泉水、汽水、果汁、咖啡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酒水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Kirkland Signature Prosecco 气泡酒（代替香槟，性价比更高）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三、采购清单（100 人参考）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00"/>
      </w:tblGrid>
      <w:tr>
        <w:trPr>
          <w:tblHeader/>
        </w:trPr>
        <w:tc>
          <w:tcPr>
            <w:tcW w:type="dxa" w:w="5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Sandwich / Wrap Platter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 份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Chicken Wings Party Tray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份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Swedish Meatballs Tray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份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Shrimp Cocktail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 份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Cheese Platter（Fruit, Meat &amp; Cheese）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 份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Fruit Platter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 份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Vegetable Tray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份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Frozen Appetizers（春卷/迷你披萨/芝士球等）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 盒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Dessert Tray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 份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Prosecco 气泡酒（含日常饮用 + 举杯，代替香槟）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32–35 瓶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矿泉水 / 汽水 / 果汁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按 100 人 2 小时用量准备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四、详细费用预算（100 人，仅 Costco）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1. Costco 食品明细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400"/>
        <w:gridCol w:w="1800"/>
      </w:tblGrid>
      <w:tr>
        <w:trPr>
          <w:tblHeader/>
        </w:trPr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单价 (US$)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小计 (US$)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Sandwich / Wrap Platter（供18–20人/份）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49.99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 份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299.94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Chicken Wings Party Tray（约供20人/份）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42.99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份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128.97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Swedish Meatballs Tray（约供20人/份）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34.99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份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104.97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Shrimp Platter（供24–28人/份）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55.99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 份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223.96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Fruit, Meat &amp; Cheese Platter（供18–24人/份）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39.99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 份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199.95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Fruit Platter（约17美元/份）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16.99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 份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135.92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Vegetable Tray（含 Ranch 蘸酱）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11.99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份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35.97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Frozen Appetizers（约12美元/盒）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 盒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240.00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Dessert Tray（Brownies/Cookies/Mini Cakes）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19.99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 份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99.95</w:t>
            </w:r>
          </w:p>
        </w:tc>
      </w:tr>
    </w:tbl>
    <w:p>
      <w:pPr>
        <w:spacing w:after="100"/>
      </w:pPr>
      <w:r>
        <w:rPr>
          <w:b/>
          <w:bCs/>
        </w:rPr>
        <w:t xml:space="preserve">小计：US$1,469.63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2. 饮料及酒水明细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400"/>
        <w:gridCol w:w="1800"/>
      </w:tblGrid>
      <w:tr>
        <w:trPr>
          <w:tblHeader/>
        </w:trPr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单价 (US$)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小计 (US$)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Kirkland Signature Prosecco 气泡酒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7.99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 瓶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279.65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瓶装矿泉水（24瓶/箱）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 箱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22.50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汽水（可乐/雪碧等，24瓶/箱）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箱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36.00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果汁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 瓶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40.00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咖啡（Kirkland 咖啡豆/挂耳）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14.99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份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44.97</w:t>
            </w:r>
          </w:p>
        </w:tc>
      </w:tr>
    </w:tbl>
    <w:p>
      <w:pPr>
        <w:spacing w:after="100"/>
      </w:pPr>
      <w:r>
        <w:rPr>
          <w:b/>
          <w:bCs/>
        </w:rPr>
        <w:t xml:space="preserve">小计：US$423.12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酒水价格以 Costco Kirkland Signature 系列为参考，各地门店价格略有浮动。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说明：正宗法国香槟（Champagne AOC）在 Costco 最低价约为 $19.99/瓶（Kirkland Signature Champagne Brut），已是市场少见的低价，仍显著高于气泡酒。Prosecco 同样气泡丰富、适合举杯庆祝，价格约为香槟的三分之一，是更具性价比的替代方案。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3. 装饰及其他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00"/>
      </w:tblGrid>
      <w:tr>
        <w:trPr>
          <w:tblHeader/>
        </w:trPr>
        <w:tc>
          <w:tcPr>
            <w:tcW w:type="dxa" w:w="7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预估 (US$)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蓝白主题桌布 / 气球 / 餐巾纸具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85.00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一次性餐盘、餐具、杯具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90.00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签到台用品（名牌、签字笔）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18.00</w:t>
            </w:r>
          </w:p>
        </w:tc>
      </w:tr>
    </w:tbl>
    <w:p>
      <w:pPr>
        <w:spacing w:after="100"/>
      </w:pPr>
      <w:r>
        <w:rPr>
          <w:b/>
          <w:bCs/>
        </w:rPr>
        <w:t xml:space="preserve">小计：US$193.00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 预算汇总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000"/>
      </w:tblGrid>
      <w:tr>
        <w:trPr>
          <w:tblHeader/>
        </w:trPr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预估金额 (US$)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占比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Costco 食品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1,469.63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约 61%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饮料及酒水（Prosecco 代替香槟）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423.12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约 18%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装饰及其他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193.00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约 8%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小计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2,085.75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约 87%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预留浮动 / 税费（约 15–20%）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约 313–417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约 13%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总计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约 2,400–2,500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100%</w:t>
            </w:r>
          </w:p>
        </w:tc>
      </w:tr>
    </w:tbl>
    <w:p>
      <w:pPr>
        <w:spacing w:after="100"/>
      </w:pPr>
      <w:r>
        <w:rPr>
          <w:b w:val="false"/>
          <w:bCs w:val="false"/>
        </w:rPr>
        <w:t xml:space="preserve">总计约 $2,400–2,500，平均约 $24–25/人，明显低于 US$30/人 的预算标准，留有较多余量。相较此前含餐厅 Catering 的方案，全部改为 Costco 采购后省去餐厅下单加价与沟通成本，人均预算反而更低、余量更大。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五、活动时间流程（2 小时）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00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环节</w:t>
            </w:r>
          </w:p>
        </w:tc>
        <w:tc>
          <w:tcPr>
            <w:tcW w:type="dxa" w:w="5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内容说明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0:00–0:15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迎宾签到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签到台摆放签到表、名牌，播放轻音乐迎宾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0:15–0:30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开场致辞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主持人开场，简短欢迎辞，介绍活动流程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0:30–1:30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自由交流 / 用餐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家长自由取用食物饮料，交流合影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1:30–1:45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毕业举杯环节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为每位家长分发 Sparkling Wine，集体举杯祝福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1:45–2:00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合影留念 / 送别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集体合影，主持人致谢并欢送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六、主持词参考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开场致辞</w:t>
      </w:r>
    </w:p>
    <w:p>
      <w:pPr>
        <w:spacing w:after="100"/>
      </w:pPr>
      <w:r>
        <w:t xml:space="preserve">各位家长晚上好！非常高兴能在这个特别的时刻，与大家欢聚一堂，共同庆祝孩子们即将毕业这一重要的人生节点。感谢各位在过去几年里对孩子的陪伴与支持，今天，就让我们放下忙碌，轻松交流，共同分享这份喜悦。接下来的两个小时，请大家尽情享用美食美酒，也别忘了和身边的朋友多聊聊，多留几张合影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毕业举杯祝词</w:t>
      </w:r>
    </w:p>
    <w:p>
      <w:pPr>
        <w:spacing w:after="100"/>
      </w:pPr>
      <w:r>
        <w:t xml:space="preserve">各位家长，此刻请大家举起手中的酒杯。感谢每一位家长这些年的付出与坚持，孩子们的成长离不开大家的悉心陪伴。让我们共同举杯，祝愿孩子们前程似锦、未来可期，也祝愿在座的每一位家长身体健康、家庭幸福！干杯！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结束语</w:t>
      </w:r>
    </w:p>
    <w:p>
      <w:pPr>
        <w:spacing w:after="100"/>
      </w:pPr>
      <w:r>
        <w:t xml:space="preserve">感谢大家今晚的到来，希望这两个小时让大家度过了愉快而温馨的时光。也期待未来我们还能有更多机会相聚。祝大家一路平安，我们下次再见！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七、签到表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800"/>
        <w:gridCol w:w="1800"/>
        <w:gridCol w:w="1400"/>
        <w:gridCol w:w="138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家长姓名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学生姓名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联系电话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签到时间</w:t>
            </w:r>
          </w:p>
        </w:tc>
        <w:tc>
          <w:tcPr>
            <w:tcW w:type="dxa" w:w="1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2026-07-28T01:30:47.392Z</dcterms:created>
  <dcterms:modified xsi:type="dcterms:W3CDTF">2026-07-28T01:30:47.404Z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