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302" w:lineRule="auto" w:before="88"/>
        <w:ind w:left="287" w:right="413" w:firstLine="426"/>
      </w:pPr>
      <w:r>
        <w:rPr/>
        <mc:AlternateContent>
          <mc:Choice Requires="wps">
            <w:drawing>
              <wp:anchor distT="0" distB="0" distL="0" distR="0" allowOverlap="1" layoutInCell="1" locked="0" behindDoc="0" simplePos="0" relativeHeight="15728640">
                <wp:simplePos x="0" y="0"/>
                <wp:positionH relativeFrom="page">
                  <wp:posOffset>182375</wp:posOffset>
                </wp:positionH>
                <wp:positionV relativeFrom="page">
                  <wp:posOffset>7881711</wp:posOffset>
                </wp:positionV>
                <wp:extent cx="7399655" cy="1524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7399655" cy="15240"/>
                          <a:chExt cx="7399655" cy="15240"/>
                        </a:xfrm>
                      </wpg:grpSpPr>
                      <wps:wsp>
                        <wps:cNvPr id="4" name="Graphic 4"/>
                        <wps:cNvSpPr/>
                        <wps:spPr>
                          <a:xfrm>
                            <a:off x="0" y="0"/>
                            <a:ext cx="7399655" cy="7620"/>
                          </a:xfrm>
                          <a:custGeom>
                            <a:avLst/>
                            <a:gdLst/>
                            <a:ahLst/>
                            <a:cxnLst/>
                            <a:rect l="l" t="t" r="r" b="b"/>
                            <a:pathLst>
                              <a:path w="7399655" h="7620">
                                <a:moveTo>
                                  <a:pt x="7391948" y="7318"/>
                                </a:moveTo>
                                <a:lnTo>
                                  <a:pt x="0" y="7318"/>
                                </a:lnTo>
                                <a:lnTo>
                                  <a:pt x="0" y="0"/>
                                </a:lnTo>
                                <a:lnTo>
                                  <a:pt x="7399267" y="0"/>
                                </a:lnTo>
                                <a:lnTo>
                                  <a:pt x="7391948" y="7318"/>
                                </a:lnTo>
                                <a:close/>
                              </a:path>
                            </a:pathLst>
                          </a:custGeom>
                          <a:solidFill>
                            <a:srgbClr val="999999"/>
                          </a:solidFill>
                        </wps:spPr>
                        <wps:bodyPr wrap="square" lIns="0" tIns="0" rIns="0" bIns="0" rtlCol="0">
                          <a:prstTxWarp prst="textNoShape">
                            <a:avLst/>
                          </a:prstTxWarp>
                          <a:noAutofit/>
                        </wps:bodyPr>
                      </wps:wsp>
                      <wps:wsp>
                        <wps:cNvPr id="5" name="Graphic 5"/>
                        <wps:cNvSpPr/>
                        <wps:spPr>
                          <a:xfrm>
                            <a:off x="0" y="7318"/>
                            <a:ext cx="7399655" cy="7620"/>
                          </a:xfrm>
                          <a:custGeom>
                            <a:avLst/>
                            <a:gdLst/>
                            <a:ahLst/>
                            <a:cxnLst/>
                            <a:rect l="l" t="t" r="r" b="b"/>
                            <a:pathLst>
                              <a:path w="7399655" h="7620">
                                <a:moveTo>
                                  <a:pt x="7399267" y="7318"/>
                                </a:moveTo>
                                <a:lnTo>
                                  <a:pt x="0" y="7318"/>
                                </a:lnTo>
                                <a:lnTo>
                                  <a:pt x="7318" y="0"/>
                                </a:lnTo>
                                <a:lnTo>
                                  <a:pt x="7399267" y="0"/>
                                </a:lnTo>
                                <a:lnTo>
                                  <a:pt x="7399267" y="7318"/>
                                </a:lnTo>
                                <a:close/>
                              </a:path>
                            </a:pathLst>
                          </a:custGeom>
                          <a:solidFill>
                            <a:srgbClr val="EDEDED"/>
                          </a:solidFill>
                        </wps:spPr>
                        <wps:bodyPr wrap="square" lIns="0" tIns="0" rIns="0" bIns="0" rtlCol="0">
                          <a:prstTxWarp prst="textNoShape">
                            <a:avLst/>
                          </a:prstTxWarp>
                          <a:noAutofit/>
                        </wps:bodyPr>
                      </wps:wsp>
                      <wps:wsp>
                        <wps:cNvPr id="6" name="Graphic 6"/>
                        <wps:cNvSpPr/>
                        <wps:spPr>
                          <a:xfrm>
                            <a:off x="0" y="0"/>
                            <a:ext cx="7620" cy="15240"/>
                          </a:xfrm>
                          <a:custGeom>
                            <a:avLst/>
                            <a:gdLst/>
                            <a:ahLst/>
                            <a:cxnLst/>
                            <a:rect l="l" t="t" r="r" b="b"/>
                            <a:pathLst>
                              <a:path w="7620" h="15240">
                                <a:moveTo>
                                  <a:pt x="0" y="14637"/>
                                </a:moveTo>
                                <a:lnTo>
                                  <a:pt x="0" y="0"/>
                                </a:lnTo>
                                <a:lnTo>
                                  <a:pt x="7318" y="0"/>
                                </a:lnTo>
                                <a:lnTo>
                                  <a:pt x="7318" y="7318"/>
                                </a:lnTo>
                                <a:lnTo>
                                  <a:pt x="0" y="14637"/>
                                </a:lnTo>
                                <a:close/>
                              </a:path>
                            </a:pathLst>
                          </a:custGeom>
                          <a:solidFill>
                            <a:srgbClr val="999999"/>
                          </a:solidFill>
                        </wps:spPr>
                        <wps:bodyPr wrap="square" lIns="0" tIns="0" rIns="0" bIns="0" rtlCol="0">
                          <a:prstTxWarp prst="textNoShape">
                            <a:avLst/>
                          </a:prstTxWarp>
                          <a:noAutofit/>
                        </wps:bodyPr>
                      </wps:wsp>
                      <wps:wsp>
                        <wps:cNvPr id="7" name="Graphic 7"/>
                        <wps:cNvSpPr/>
                        <wps:spPr>
                          <a:xfrm>
                            <a:off x="7391948" y="0"/>
                            <a:ext cx="7620" cy="15240"/>
                          </a:xfrm>
                          <a:custGeom>
                            <a:avLst/>
                            <a:gdLst/>
                            <a:ahLst/>
                            <a:cxnLst/>
                            <a:rect l="l" t="t" r="r" b="b"/>
                            <a:pathLst>
                              <a:path w="7620" h="15240">
                                <a:moveTo>
                                  <a:pt x="7318" y="14637"/>
                                </a:moveTo>
                                <a:lnTo>
                                  <a:pt x="0" y="14637"/>
                                </a:lnTo>
                                <a:lnTo>
                                  <a:pt x="0" y="7318"/>
                                </a:lnTo>
                                <a:lnTo>
                                  <a:pt x="7318" y="0"/>
                                </a:lnTo>
                                <a:lnTo>
                                  <a:pt x="7318" y="14637"/>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14.360244pt;margin-top:620.607239pt;width:582.65pt;height:1.2pt;mso-position-horizontal-relative:page;mso-position-vertical-relative:page;z-index:15728640" id="docshapegroup3" coordorigin="287,12412" coordsize="11653,24">
                <v:shape style="position:absolute;left:287;top:12412;width:11653;height:12" id="docshape4" coordorigin="287,12412" coordsize="11653,12" path="m11928,12424l287,12424,287,12412,11940,12412,11928,12424xe" filled="true" fillcolor="#999999" stroked="false">
                  <v:path arrowok="t"/>
                  <v:fill type="solid"/>
                </v:shape>
                <v:shape style="position:absolute;left:287;top:12423;width:11653;height:12" id="docshape5" coordorigin="287,12424" coordsize="11653,12" path="m11940,12435l287,12435,299,12424,11940,12424,11940,12435xe" filled="true" fillcolor="#ededed" stroked="false">
                  <v:path arrowok="t"/>
                  <v:fill type="solid"/>
                </v:shape>
                <v:shape style="position:absolute;left:287;top:12412;width:12;height:24" id="docshape6" coordorigin="287,12412" coordsize="12,24" path="m287,12435l287,12412,299,12412,299,12424,287,12435xe" filled="true" fillcolor="#999999" stroked="false">
                  <v:path arrowok="t"/>
                  <v:fill type="solid"/>
                </v:shape>
                <v:shape style="position:absolute;left:11928;top:12412;width:12;height:24" id="docshape7" coordorigin="11928,12412" coordsize="12,24" path="m11940,12435l11928,12435,11928,12424,11940,12412,11940,12435xe" filled="true" fillcolor="#ededed" stroked="false">
                  <v:path arrowok="t"/>
                  <v:fill type="solid"/>
                </v:shape>
                <w10:wrap type="none"/>
              </v:group>
            </w:pict>
          </mc:Fallback>
        </mc:AlternateContent>
      </w:r>
      <w:r>
        <w:rPr>
          <w:w w:val="110"/>
        </w:rPr>
        <w:t>With</w:t>
      </w:r>
      <w:r>
        <w:rPr>
          <w:spacing w:val="-3"/>
          <w:w w:val="110"/>
        </w:rPr>
        <w:t> </w:t>
      </w:r>
      <w:r>
        <w:rPr>
          <w:w w:val="110"/>
        </w:rPr>
        <w:t>this</w:t>
      </w:r>
      <w:r>
        <w:rPr>
          <w:spacing w:val="-3"/>
          <w:w w:val="110"/>
        </w:rPr>
        <w:t> </w:t>
      </w:r>
      <w:r>
        <w:rPr>
          <w:w w:val="110"/>
        </w:rPr>
        <w:t>in</w:t>
      </w:r>
      <w:r>
        <w:rPr>
          <w:spacing w:val="-3"/>
          <w:w w:val="110"/>
        </w:rPr>
        <w:t> </w:t>
      </w:r>
      <w:r>
        <w:rPr>
          <w:w w:val="110"/>
        </w:rPr>
        <w:t>mind,</w:t>
      </w:r>
      <w:r>
        <w:rPr>
          <w:spacing w:val="-3"/>
          <w:w w:val="110"/>
        </w:rPr>
        <w:t> </w:t>
      </w:r>
      <w:r>
        <w:rPr>
          <w:w w:val="110"/>
        </w:rPr>
        <w:t>we</w:t>
      </w:r>
      <w:r>
        <w:rPr>
          <w:spacing w:val="-3"/>
          <w:w w:val="110"/>
        </w:rPr>
        <w:t> </w:t>
      </w:r>
      <w:r>
        <w:rPr>
          <w:w w:val="110"/>
        </w:rPr>
        <w:t>will</w:t>
      </w:r>
      <w:r>
        <w:rPr>
          <w:spacing w:val="-3"/>
          <w:w w:val="110"/>
        </w:rPr>
        <w:t> </w:t>
      </w:r>
      <w:r>
        <w:rPr>
          <w:w w:val="110"/>
        </w:rPr>
        <w:t>not</w:t>
      </w:r>
      <w:r>
        <w:rPr>
          <w:spacing w:val="-3"/>
          <w:w w:val="110"/>
        </w:rPr>
        <w:t> </w:t>
      </w:r>
      <w:r>
        <w:rPr>
          <w:w w:val="110"/>
        </w:rPr>
        <w:t>tolerate</w:t>
      </w:r>
      <w:r>
        <w:rPr>
          <w:spacing w:val="-3"/>
          <w:w w:val="110"/>
        </w:rPr>
        <w:t> </w:t>
      </w:r>
      <w:r>
        <w:rPr>
          <w:w w:val="110"/>
        </w:rPr>
        <w:t>certain</w:t>
      </w:r>
      <w:r>
        <w:rPr>
          <w:spacing w:val="-3"/>
          <w:w w:val="110"/>
        </w:rPr>
        <w:t> </w:t>
      </w:r>
      <w:r>
        <w:rPr>
          <w:w w:val="110"/>
        </w:rPr>
        <w:t>behaviors.</w:t>
      </w:r>
      <w:r>
        <w:rPr>
          <w:spacing w:val="-3"/>
          <w:w w:val="110"/>
        </w:rPr>
        <w:t> </w:t>
      </w:r>
      <w:r>
        <w:rPr>
          <w:w w:val="110"/>
        </w:rPr>
        <w:t>These</w:t>
      </w:r>
      <w:r>
        <w:rPr>
          <w:spacing w:val="-3"/>
          <w:w w:val="110"/>
        </w:rPr>
        <w:t> </w:t>
      </w:r>
      <w:r>
        <w:rPr>
          <w:w w:val="110"/>
        </w:rPr>
        <w:t>include</w:t>
      </w:r>
      <w:r>
        <w:rPr>
          <w:spacing w:val="-3"/>
          <w:w w:val="110"/>
        </w:rPr>
        <w:t> </w:t>
      </w:r>
      <w:r>
        <w:rPr>
          <w:w w:val="110"/>
        </w:rPr>
        <w:t>harassment,</w:t>
      </w:r>
      <w:r>
        <w:rPr>
          <w:spacing w:val="-3"/>
          <w:w w:val="110"/>
        </w:rPr>
        <w:t> </w:t>
      </w:r>
      <w:r>
        <w:rPr>
          <w:w w:val="110"/>
        </w:rPr>
        <w:t>retaliation,</w:t>
      </w:r>
      <w:r>
        <w:rPr>
          <w:spacing w:val="-3"/>
          <w:w w:val="110"/>
        </w:rPr>
        <w:t> </w:t>
      </w:r>
      <w:r>
        <w:rPr>
          <w:w w:val="110"/>
        </w:rPr>
        <w:t>violence,</w:t>
      </w:r>
      <w:r>
        <w:rPr>
          <w:spacing w:val="-3"/>
          <w:w w:val="110"/>
        </w:rPr>
        <w:t> </w:t>
      </w:r>
      <w:r>
        <w:rPr>
          <w:w w:val="110"/>
        </w:rPr>
        <w:t>intimidation</w:t>
      </w:r>
      <w:r>
        <w:rPr>
          <w:spacing w:val="-3"/>
          <w:w w:val="110"/>
        </w:rPr>
        <w:t> </w:t>
      </w:r>
      <w:r>
        <w:rPr>
          <w:w w:val="110"/>
        </w:rPr>
        <w:t>and</w:t>
      </w:r>
      <w:r>
        <w:rPr>
          <w:spacing w:val="-3"/>
          <w:w w:val="110"/>
        </w:rPr>
        <w:t> </w:t>
      </w:r>
      <w:r>
        <w:rPr>
          <w:w w:val="110"/>
        </w:rPr>
        <w:t>discrimination</w:t>
      </w:r>
      <w:r>
        <w:rPr>
          <w:spacing w:val="-3"/>
          <w:w w:val="110"/>
        </w:rPr>
        <w:t> </w:t>
      </w:r>
      <w:r>
        <w:rPr>
          <w:w w:val="110"/>
        </w:rPr>
        <w:t>of</w:t>
      </w:r>
      <w:r>
        <w:rPr>
          <w:spacing w:val="-3"/>
          <w:w w:val="110"/>
        </w:rPr>
        <w:t> </w:t>
      </w:r>
      <w:r>
        <w:rPr>
          <w:w w:val="110"/>
        </w:rPr>
        <w:t>any</w:t>
      </w:r>
      <w:r>
        <w:rPr>
          <w:spacing w:val="-3"/>
          <w:w w:val="110"/>
        </w:rPr>
        <w:t> </w:t>
      </w:r>
      <w:r>
        <w:rPr>
          <w:w w:val="110"/>
        </w:rPr>
        <w:t>kind based on any protected category or action. Anti-harassment training is provided to all new hires on their first day of orientation, ensuring that all employees are equipped with the knowledge and tools to maintain a respectful environment. For leaders, anti-harassment training is reinforced on an ongoing basis to promote consistent leadership standards and reinforce organizational values.</w:t>
      </w:r>
    </w:p>
    <w:p>
      <w:pPr>
        <w:pStyle w:val="BodyText"/>
        <w:spacing w:before="43"/>
      </w:pPr>
    </w:p>
    <w:p>
      <w:pPr>
        <w:pStyle w:val="BodyText"/>
        <w:ind w:left="713"/>
      </w:pPr>
      <w:r>
        <w:rPr>
          <w:w w:val="110"/>
        </w:rPr>
        <w:t>In addition to anti-harassment training,</w:t>
      </w:r>
      <w:r>
        <w:rPr>
          <w:spacing w:val="1"/>
          <w:w w:val="110"/>
        </w:rPr>
        <w:t> </w:t>
      </w:r>
      <w:r>
        <w:rPr>
          <w:w w:val="110"/>
        </w:rPr>
        <w:t>we offer a range</w:t>
      </w:r>
      <w:r>
        <w:rPr>
          <w:spacing w:val="1"/>
          <w:w w:val="110"/>
        </w:rPr>
        <w:t> </w:t>
      </w:r>
      <w:r>
        <w:rPr>
          <w:w w:val="110"/>
        </w:rPr>
        <w:t>of leadership development programs throughout</w:t>
      </w:r>
      <w:r>
        <w:rPr>
          <w:spacing w:val="1"/>
          <w:w w:val="110"/>
        </w:rPr>
        <w:t> </w:t>
      </w:r>
      <w:r>
        <w:rPr>
          <w:w w:val="110"/>
        </w:rPr>
        <w:t>the year to further</w:t>
      </w:r>
      <w:r>
        <w:rPr>
          <w:spacing w:val="1"/>
          <w:w w:val="110"/>
        </w:rPr>
        <w:t> </w:t>
      </w:r>
      <w:r>
        <w:rPr>
          <w:w w:val="110"/>
        </w:rPr>
        <w:t>enhance leaders' </w:t>
      </w:r>
      <w:r>
        <w:rPr>
          <w:spacing w:val="-2"/>
          <w:w w:val="110"/>
        </w:rPr>
        <w:t>skills.</w:t>
      </w:r>
    </w:p>
    <w:p>
      <w:pPr>
        <w:pStyle w:val="BodyText"/>
        <w:spacing w:before="45"/>
        <w:ind w:left="287"/>
      </w:pPr>
      <w:r>
        <w:rPr>
          <w:w w:val="110"/>
        </w:rPr>
        <w:t>These programs</w:t>
      </w:r>
      <w:r>
        <w:rPr>
          <w:spacing w:val="1"/>
          <w:w w:val="110"/>
        </w:rPr>
        <w:t> </w:t>
      </w:r>
      <w:r>
        <w:rPr>
          <w:w w:val="110"/>
        </w:rPr>
        <w:t>are</w:t>
      </w:r>
      <w:r>
        <w:rPr>
          <w:spacing w:val="1"/>
          <w:w w:val="110"/>
        </w:rPr>
        <w:t> </w:t>
      </w:r>
      <w:r>
        <w:rPr>
          <w:w w:val="110"/>
        </w:rPr>
        <w:t>designed</w:t>
      </w:r>
      <w:r>
        <w:rPr>
          <w:spacing w:val="1"/>
          <w:w w:val="110"/>
        </w:rPr>
        <w:t> </w:t>
      </w:r>
      <w:r>
        <w:rPr>
          <w:w w:val="110"/>
        </w:rPr>
        <w:t>to</w:t>
      </w:r>
      <w:r>
        <w:rPr>
          <w:spacing w:val="1"/>
          <w:w w:val="110"/>
        </w:rPr>
        <w:t> </w:t>
      </w:r>
      <w:r>
        <w:rPr>
          <w:w w:val="110"/>
        </w:rPr>
        <w:t>help</w:t>
      </w:r>
      <w:r>
        <w:rPr>
          <w:spacing w:val="1"/>
          <w:w w:val="110"/>
        </w:rPr>
        <w:t> </w:t>
      </w:r>
      <w:r>
        <w:rPr>
          <w:w w:val="110"/>
        </w:rPr>
        <w:t>leaders</w:t>
      </w:r>
      <w:r>
        <w:rPr>
          <w:spacing w:val="1"/>
          <w:w w:val="110"/>
        </w:rPr>
        <w:t> </w:t>
      </w:r>
      <w:r>
        <w:rPr>
          <w:w w:val="110"/>
        </w:rPr>
        <w:t>manage</w:t>
      </w:r>
      <w:r>
        <w:rPr>
          <w:spacing w:val="1"/>
          <w:w w:val="110"/>
        </w:rPr>
        <w:t> </w:t>
      </w:r>
      <w:r>
        <w:rPr>
          <w:w w:val="110"/>
        </w:rPr>
        <w:t>teams,</w:t>
      </w:r>
      <w:r>
        <w:rPr>
          <w:spacing w:val="1"/>
          <w:w w:val="110"/>
        </w:rPr>
        <w:t> </w:t>
      </w:r>
      <w:r>
        <w:rPr>
          <w:w w:val="110"/>
        </w:rPr>
        <w:t>communicate</w:t>
      </w:r>
      <w:r>
        <w:rPr>
          <w:spacing w:val="1"/>
          <w:w w:val="110"/>
        </w:rPr>
        <w:t> </w:t>
      </w:r>
      <w:r>
        <w:rPr>
          <w:w w:val="110"/>
        </w:rPr>
        <w:t>effectively,</w:t>
      </w:r>
      <w:r>
        <w:rPr>
          <w:spacing w:val="1"/>
          <w:w w:val="110"/>
        </w:rPr>
        <w:t> </w:t>
      </w:r>
      <w:r>
        <w:rPr>
          <w:w w:val="110"/>
        </w:rPr>
        <w:t>drive</w:t>
      </w:r>
      <w:r>
        <w:rPr>
          <w:spacing w:val="1"/>
          <w:w w:val="110"/>
        </w:rPr>
        <w:t> </w:t>
      </w:r>
      <w:r>
        <w:rPr>
          <w:w w:val="110"/>
        </w:rPr>
        <w:t>a</w:t>
      </w:r>
      <w:r>
        <w:rPr>
          <w:spacing w:val="1"/>
          <w:w w:val="110"/>
        </w:rPr>
        <w:t> </w:t>
      </w:r>
      <w:r>
        <w:rPr>
          <w:w w:val="110"/>
        </w:rPr>
        <w:t>culture</w:t>
      </w:r>
      <w:r>
        <w:rPr>
          <w:spacing w:val="1"/>
          <w:w w:val="110"/>
        </w:rPr>
        <w:t> </w:t>
      </w:r>
      <w:r>
        <w:rPr>
          <w:w w:val="110"/>
        </w:rPr>
        <w:t>of</w:t>
      </w:r>
      <w:r>
        <w:rPr>
          <w:spacing w:val="1"/>
          <w:w w:val="110"/>
        </w:rPr>
        <w:t> </w:t>
      </w:r>
      <w:r>
        <w:rPr>
          <w:w w:val="110"/>
        </w:rPr>
        <w:t>accountability</w:t>
      </w:r>
      <w:r>
        <w:rPr>
          <w:spacing w:val="1"/>
          <w:w w:val="110"/>
        </w:rPr>
        <w:t> </w:t>
      </w:r>
      <w:r>
        <w:rPr>
          <w:w w:val="110"/>
        </w:rPr>
        <w:t>and</w:t>
      </w:r>
      <w:r>
        <w:rPr>
          <w:spacing w:val="1"/>
          <w:w w:val="110"/>
        </w:rPr>
        <w:t> </w:t>
      </w:r>
      <w:r>
        <w:rPr>
          <w:w w:val="110"/>
        </w:rPr>
        <w:t>resolve</w:t>
      </w:r>
      <w:r>
        <w:rPr>
          <w:spacing w:val="1"/>
          <w:w w:val="110"/>
        </w:rPr>
        <w:t> </w:t>
      </w:r>
      <w:r>
        <w:rPr>
          <w:spacing w:val="-2"/>
          <w:w w:val="110"/>
        </w:rPr>
        <w:t>disputes.</w:t>
      </w:r>
    </w:p>
    <w:p>
      <w:pPr>
        <w:pStyle w:val="BodyText"/>
        <w:spacing w:before="89"/>
      </w:pPr>
    </w:p>
    <w:p>
      <w:pPr>
        <w:pStyle w:val="BodyText"/>
        <w:spacing w:line="302" w:lineRule="auto"/>
        <w:ind w:left="287" w:right="413" w:firstLine="426"/>
      </w:pPr>
      <w:r>
        <w:rPr>
          <w:w w:val="110"/>
        </w:rPr>
        <w:t>At Tesla, we listen to our employees. Our engagement strategy is to listen, act and report back to employees on progress. Pulse, Tesla's semiannual employee survey, aims to capture the employee experience and generated 86% global participation. The crucial feedback garnered from these efforts</w:t>
      </w:r>
      <w:r>
        <w:rPr>
          <w:spacing w:val="80"/>
          <w:w w:val="110"/>
        </w:rPr>
        <w:t> </w:t>
      </w:r>
      <w:r>
        <w:rPr>
          <w:w w:val="110"/>
        </w:rPr>
        <w:t>helps shape Tesla’s future goals, plans and projects.</w:t>
      </w:r>
    </w:p>
    <w:p>
      <w:pPr>
        <w:pStyle w:val="BodyText"/>
        <w:spacing w:before="44"/>
      </w:pPr>
    </w:p>
    <w:p>
      <w:pPr>
        <w:pStyle w:val="BodyText"/>
        <w:spacing w:line="302" w:lineRule="auto"/>
        <w:ind w:left="287" w:right="413" w:firstLine="426"/>
      </w:pPr>
      <w:r>
        <w:rPr>
          <w:w w:val="110"/>
        </w:rPr>
        <w:t>The safety and health of our employees is a core value. Everyone across Tesla works to ensure a healthy and safe workplace. Employees are encouraged to speak up regarding misconduct or safety concerns and can do so by contacting the integrity line, submitting concerns through our Take Charge process, or notifying their Human Resource Partner or any member of management. Concerns are reviewed in accordance with established protocols by investigators with expertise, who also review for trends and outcomes for remediation and appropriate controls. Responding to questions timely is key so Human Resource Partners for each functional area are visible throughout facilities and engaging employees.</w:t>
      </w:r>
    </w:p>
    <w:p>
      <w:pPr>
        <w:pStyle w:val="BodyText"/>
        <w:spacing w:before="42"/>
      </w:pPr>
    </w:p>
    <w:p>
      <w:pPr>
        <w:pStyle w:val="BodyText"/>
        <w:spacing w:line="302" w:lineRule="auto"/>
        <w:ind w:left="287" w:right="413" w:firstLine="426"/>
      </w:pPr>
      <w:r>
        <w:rPr>
          <w:w w:val="110"/>
        </w:rPr>
        <w:t>Our Compensation Committee generally oversees our human capital management strategy, and regularly receives updates and reviews certain management practices related to Tesla’s talent, including how Tesla recruits, develops and retains excellent talent. The Committee directly interacts and engages</w:t>
      </w:r>
      <w:r>
        <w:rPr>
          <w:spacing w:val="15"/>
          <w:w w:val="110"/>
        </w:rPr>
        <w:t> </w:t>
      </w:r>
      <w:r>
        <w:rPr>
          <w:w w:val="110"/>
        </w:rPr>
        <w:t>with</w:t>
      </w:r>
      <w:r>
        <w:rPr>
          <w:spacing w:val="15"/>
          <w:w w:val="110"/>
        </w:rPr>
        <w:t> </w:t>
      </w:r>
      <w:r>
        <w:rPr>
          <w:w w:val="110"/>
        </w:rPr>
        <w:t>members</w:t>
      </w:r>
      <w:r>
        <w:rPr>
          <w:spacing w:val="15"/>
          <w:w w:val="110"/>
        </w:rPr>
        <w:t> </w:t>
      </w:r>
      <w:r>
        <w:rPr>
          <w:w w:val="110"/>
        </w:rPr>
        <w:t>of</w:t>
      </w:r>
      <w:r>
        <w:rPr>
          <w:spacing w:val="15"/>
          <w:w w:val="110"/>
        </w:rPr>
        <w:t> </w:t>
      </w:r>
      <w:r>
        <w:rPr>
          <w:w w:val="110"/>
        </w:rPr>
        <w:t>Tesla’s</w:t>
      </w:r>
      <w:r>
        <w:rPr>
          <w:spacing w:val="15"/>
          <w:w w:val="110"/>
        </w:rPr>
        <w:t> </w:t>
      </w:r>
      <w:r>
        <w:rPr>
          <w:w w:val="110"/>
        </w:rPr>
        <w:t>management,</w:t>
      </w:r>
      <w:r>
        <w:rPr>
          <w:spacing w:val="15"/>
          <w:w w:val="110"/>
        </w:rPr>
        <w:t> </w:t>
      </w:r>
      <w:r>
        <w:rPr>
          <w:w w:val="110"/>
        </w:rPr>
        <w:t>including</w:t>
      </w:r>
      <w:r>
        <w:rPr>
          <w:spacing w:val="15"/>
          <w:w w:val="110"/>
        </w:rPr>
        <w:t> </w:t>
      </w:r>
      <w:r>
        <w:rPr>
          <w:w w:val="110"/>
        </w:rPr>
        <w:t>members</w:t>
      </w:r>
      <w:r>
        <w:rPr>
          <w:spacing w:val="15"/>
          <w:w w:val="110"/>
        </w:rPr>
        <w:t> </w:t>
      </w:r>
      <w:r>
        <w:rPr>
          <w:w w:val="110"/>
        </w:rPr>
        <w:t>from</w:t>
      </w:r>
      <w:r>
        <w:rPr>
          <w:spacing w:val="15"/>
          <w:w w:val="110"/>
        </w:rPr>
        <w:t> </w:t>
      </w:r>
      <w:r>
        <w:rPr>
          <w:w w:val="110"/>
        </w:rPr>
        <w:t>the</w:t>
      </w:r>
      <w:r>
        <w:rPr>
          <w:spacing w:val="15"/>
          <w:w w:val="110"/>
        </w:rPr>
        <w:t> </w:t>
      </w:r>
      <w:r>
        <w:rPr>
          <w:w w:val="110"/>
        </w:rPr>
        <w:t>human</w:t>
      </w:r>
      <w:r>
        <w:rPr>
          <w:spacing w:val="15"/>
          <w:w w:val="110"/>
        </w:rPr>
        <w:t> </w:t>
      </w:r>
      <w:r>
        <w:rPr>
          <w:w w:val="110"/>
        </w:rPr>
        <w:t>resources,</w:t>
      </w:r>
      <w:r>
        <w:rPr>
          <w:spacing w:val="15"/>
          <w:w w:val="110"/>
        </w:rPr>
        <w:t> </w:t>
      </w:r>
      <w:r>
        <w:rPr>
          <w:w w:val="110"/>
        </w:rPr>
        <w:t>compliance</w:t>
      </w:r>
      <w:r>
        <w:rPr>
          <w:spacing w:val="15"/>
          <w:w w:val="110"/>
        </w:rPr>
        <w:t> </w:t>
      </w:r>
      <w:r>
        <w:rPr>
          <w:w w:val="110"/>
        </w:rPr>
        <w:t>and</w:t>
      </w:r>
      <w:r>
        <w:rPr>
          <w:spacing w:val="15"/>
          <w:w w:val="110"/>
        </w:rPr>
        <w:t> </w:t>
      </w:r>
      <w:r>
        <w:rPr>
          <w:w w:val="110"/>
        </w:rPr>
        <w:t>legal</w:t>
      </w:r>
      <w:r>
        <w:rPr>
          <w:spacing w:val="15"/>
          <w:w w:val="110"/>
        </w:rPr>
        <w:t> </w:t>
      </w:r>
      <w:r>
        <w:rPr>
          <w:w w:val="110"/>
        </w:rPr>
        <w:t>teams</w:t>
      </w:r>
      <w:r>
        <w:rPr>
          <w:spacing w:val="15"/>
          <w:w w:val="110"/>
        </w:rPr>
        <w:t> </w:t>
      </w:r>
      <w:r>
        <w:rPr>
          <w:w w:val="110"/>
        </w:rPr>
        <w:t>to</w:t>
      </w:r>
      <w:r>
        <w:rPr>
          <w:spacing w:val="15"/>
          <w:w w:val="110"/>
        </w:rPr>
        <w:t> </w:t>
      </w:r>
      <w:r>
        <w:rPr>
          <w:w w:val="110"/>
        </w:rPr>
        <w:t>review</w:t>
      </w:r>
      <w:r>
        <w:rPr>
          <w:spacing w:val="15"/>
          <w:w w:val="110"/>
        </w:rPr>
        <w:t> </w:t>
      </w:r>
      <w:r>
        <w:rPr>
          <w:w w:val="110"/>
        </w:rPr>
        <w:t>and</w:t>
      </w:r>
      <w:r>
        <w:rPr>
          <w:spacing w:val="15"/>
          <w:w w:val="110"/>
        </w:rPr>
        <w:t> </w:t>
      </w:r>
      <w:r>
        <w:rPr>
          <w:w w:val="110"/>
        </w:rPr>
        <w:t>evaluate people-related initiatives, employee feedback, risks and opportunities. The Committee also monitors developments in human capital management practices and recommends revisions to Company policies and practices as appropriate.</w:t>
      </w:r>
    </w:p>
    <w:p>
      <w:pPr>
        <w:pStyle w:val="BodyText"/>
        <w:spacing w:before="43"/>
      </w:pPr>
    </w:p>
    <w:p>
      <w:pPr>
        <w:pStyle w:val="BodyText"/>
        <w:ind w:left="713"/>
      </w:pPr>
      <w:r>
        <w:rPr>
          <w:w w:val="110"/>
        </w:rPr>
        <w:t>Tesla</w:t>
      </w:r>
      <w:r>
        <w:rPr>
          <w:spacing w:val="-1"/>
          <w:w w:val="110"/>
        </w:rPr>
        <w:t> </w:t>
      </w:r>
      <w:r>
        <w:rPr>
          <w:w w:val="110"/>
        </w:rPr>
        <w:t>aspires to do</w:t>
      </w:r>
      <w:r>
        <w:rPr>
          <w:spacing w:val="-1"/>
          <w:w w:val="110"/>
        </w:rPr>
        <w:t> </w:t>
      </w:r>
      <w:r>
        <w:rPr>
          <w:w w:val="110"/>
        </w:rPr>
        <w:t>the right thing,</w:t>
      </w:r>
      <w:r>
        <w:rPr>
          <w:spacing w:val="-1"/>
          <w:w w:val="110"/>
        </w:rPr>
        <w:t> </w:t>
      </w:r>
      <w:r>
        <w:rPr>
          <w:w w:val="110"/>
        </w:rPr>
        <w:t>and we are</w:t>
      </w:r>
      <w:r>
        <w:rPr>
          <w:spacing w:val="-1"/>
          <w:w w:val="110"/>
        </w:rPr>
        <w:t> </w:t>
      </w:r>
      <w:r>
        <w:rPr>
          <w:w w:val="110"/>
        </w:rPr>
        <w:t>constantly looking for</w:t>
      </w:r>
      <w:r>
        <w:rPr>
          <w:spacing w:val="-1"/>
          <w:w w:val="110"/>
        </w:rPr>
        <w:t> </w:t>
      </w:r>
      <w:r>
        <w:rPr>
          <w:w w:val="110"/>
        </w:rPr>
        <w:t>ways to do</w:t>
      </w:r>
      <w:r>
        <w:rPr>
          <w:spacing w:val="-1"/>
          <w:w w:val="110"/>
        </w:rPr>
        <w:t> </w:t>
      </w:r>
      <w:r>
        <w:rPr>
          <w:spacing w:val="-2"/>
          <w:w w:val="110"/>
        </w:rPr>
        <w:t>better.</w:t>
      </w:r>
    </w:p>
    <w:p>
      <w:pPr>
        <w:pStyle w:val="BodyText"/>
        <w:spacing w:before="147"/>
      </w:pPr>
    </w:p>
    <w:p>
      <w:pPr>
        <w:spacing w:before="0"/>
        <w:ind w:left="287" w:right="0" w:firstLine="0"/>
        <w:jc w:val="left"/>
        <w:rPr>
          <w:b/>
          <w:sz w:val="15"/>
        </w:rPr>
      </w:pPr>
      <w:r>
        <w:rPr>
          <w:b/>
          <w:w w:val="120"/>
          <w:sz w:val="15"/>
          <w:u w:val="single"/>
        </w:rPr>
        <w:t>Available</w:t>
      </w:r>
      <w:r>
        <w:rPr>
          <w:b/>
          <w:spacing w:val="-3"/>
          <w:w w:val="120"/>
          <w:sz w:val="15"/>
          <w:u w:val="single"/>
        </w:rPr>
        <w:t> </w:t>
      </w:r>
      <w:r>
        <w:rPr>
          <w:b/>
          <w:spacing w:val="-2"/>
          <w:w w:val="120"/>
          <w:sz w:val="15"/>
          <w:u w:val="single"/>
        </w:rPr>
        <w:t>Information</w:t>
      </w:r>
    </w:p>
    <w:p>
      <w:pPr>
        <w:pStyle w:val="BodyText"/>
        <w:spacing w:line="302" w:lineRule="auto" w:before="137"/>
        <w:ind w:left="287" w:right="413" w:firstLine="426"/>
      </w:pPr>
      <w:r>
        <w:rPr>
          <w:w w:val="110"/>
        </w:rPr>
        <w:t>We file or furnish periodic reports and amendments thereto, including our Annual Reports on Form 10-K, our Quarterly Reports on Form 10-Q and Current Reports on Form 8-K, proxy statements and other information with the SEC. In addition, the SEC maintains a website (</w:t>
      </w:r>
      <w:hyperlink r:id="rId7">
        <w:r>
          <w:rPr>
            <w:w w:val="110"/>
            <w:u w:val="single"/>
          </w:rPr>
          <w:t>www.sec.gov</w:t>
        </w:r>
        <w:r>
          <w:rPr>
            <w:w w:val="110"/>
          </w:rPr>
          <w:t>)</w:t>
        </w:r>
      </w:hyperlink>
      <w:r>
        <w:rPr>
          <w:w w:val="110"/>
        </w:rPr>
        <w:t> that contains reports, proxy and information statements, and other information regarding issuers that file electronically. Our website is located at </w:t>
      </w:r>
      <w:hyperlink r:id="rId8">
        <w:r>
          <w:rPr>
            <w:w w:val="110"/>
            <w:u w:val="single"/>
          </w:rPr>
          <w:t>www.tesla.com</w:t>
        </w:r>
        <w:r>
          <w:rPr>
            <w:w w:val="110"/>
          </w:rPr>
          <w:t>,</w:t>
        </w:r>
      </w:hyperlink>
      <w:r>
        <w:rPr>
          <w:w w:val="110"/>
        </w:rPr>
        <w:t> and our reports, amendments thereto, proxy statements and other information are also made available, free of charge, on our investor relations website at </w:t>
      </w:r>
      <w:r>
        <w:rPr>
          <w:w w:val="110"/>
          <w:u w:val="single"/>
        </w:rPr>
        <w:t>ir.tesla.com</w:t>
      </w:r>
      <w:r>
        <w:rPr>
          <w:w w:val="110"/>
        </w:rPr>
        <w:t> as soon as reasonably practicable after we electronically file or furnish such information with the SEC. The information posted on our website is not incorporated by reference into this Annual Report on Form 10-K.</w:t>
      </w:r>
    </w:p>
    <w:p>
      <w:pPr>
        <w:pStyle w:val="BodyText"/>
        <w:spacing w:before="99"/>
      </w:pPr>
    </w:p>
    <w:p>
      <w:pPr>
        <w:pStyle w:val="Heading1"/>
        <w:spacing w:before="1"/>
      </w:pPr>
      <w:r>
        <w:rPr>
          <w:w w:val="120"/>
        </w:rPr>
        <w:t>ITEM</w:t>
      </w:r>
      <w:r>
        <w:rPr>
          <w:spacing w:val="5"/>
          <w:w w:val="120"/>
        </w:rPr>
        <w:t> </w:t>
      </w:r>
      <w:r>
        <w:rPr>
          <w:w w:val="120"/>
        </w:rPr>
        <w:t>1A.</w:t>
      </w:r>
      <w:r>
        <w:rPr>
          <w:spacing w:val="5"/>
          <w:w w:val="120"/>
        </w:rPr>
        <w:t> </w:t>
      </w:r>
      <w:r>
        <w:rPr>
          <w:w w:val="120"/>
        </w:rPr>
        <w:t>RISK</w:t>
      </w:r>
      <w:r>
        <w:rPr>
          <w:spacing w:val="6"/>
          <w:w w:val="120"/>
        </w:rPr>
        <w:t> </w:t>
      </w:r>
      <w:r>
        <w:rPr>
          <w:spacing w:val="-2"/>
          <w:w w:val="120"/>
        </w:rPr>
        <w:t>FACTORS</w:t>
      </w:r>
    </w:p>
    <w:p>
      <w:pPr>
        <w:spacing w:line="302" w:lineRule="auto" w:before="137"/>
        <w:ind w:left="287" w:right="373" w:firstLine="426"/>
        <w:jc w:val="both"/>
        <w:rPr>
          <w:i/>
          <w:sz w:val="15"/>
        </w:rPr>
      </w:pPr>
      <w:r>
        <w:rPr>
          <w:i/>
          <w:w w:val="105"/>
          <w:sz w:val="15"/>
        </w:rPr>
        <w:t>You should carefully consider the risks described below together with the other information set forth in this report, which could materially affect our business,</w:t>
      </w:r>
      <w:r>
        <w:rPr>
          <w:i/>
          <w:spacing w:val="23"/>
          <w:w w:val="105"/>
          <w:sz w:val="15"/>
        </w:rPr>
        <w:t> </w:t>
      </w:r>
      <w:r>
        <w:rPr>
          <w:i/>
          <w:w w:val="105"/>
          <w:sz w:val="15"/>
        </w:rPr>
        <w:t>financial</w:t>
      </w:r>
      <w:r>
        <w:rPr>
          <w:i/>
          <w:spacing w:val="23"/>
          <w:w w:val="105"/>
          <w:sz w:val="15"/>
        </w:rPr>
        <w:t> </w:t>
      </w:r>
      <w:r>
        <w:rPr>
          <w:i/>
          <w:w w:val="105"/>
          <w:sz w:val="15"/>
        </w:rPr>
        <w:t>condition</w:t>
      </w:r>
      <w:r>
        <w:rPr>
          <w:i/>
          <w:spacing w:val="23"/>
          <w:w w:val="105"/>
          <w:sz w:val="15"/>
        </w:rPr>
        <w:t> </w:t>
      </w:r>
      <w:r>
        <w:rPr>
          <w:i/>
          <w:w w:val="105"/>
          <w:sz w:val="15"/>
        </w:rPr>
        <w:t>and</w:t>
      </w:r>
      <w:r>
        <w:rPr>
          <w:i/>
          <w:spacing w:val="23"/>
          <w:w w:val="105"/>
          <w:sz w:val="15"/>
        </w:rPr>
        <w:t> </w:t>
      </w:r>
      <w:r>
        <w:rPr>
          <w:i/>
          <w:w w:val="105"/>
          <w:sz w:val="15"/>
        </w:rPr>
        <w:t>future</w:t>
      </w:r>
      <w:r>
        <w:rPr>
          <w:i/>
          <w:spacing w:val="23"/>
          <w:w w:val="105"/>
          <w:sz w:val="15"/>
        </w:rPr>
        <w:t> </w:t>
      </w:r>
      <w:r>
        <w:rPr>
          <w:i/>
          <w:w w:val="105"/>
          <w:sz w:val="15"/>
        </w:rPr>
        <w:t>results.</w:t>
      </w:r>
      <w:r>
        <w:rPr>
          <w:i/>
          <w:spacing w:val="23"/>
          <w:w w:val="105"/>
          <w:sz w:val="15"/>
        </w:rPr>
        <w:t> </w:t>
      </w:r>
      <w:r>
        <w:rPr>
          <w:i/>
          <w:w w:val="105"/>
          <w:sz w:val="15"/>
        </w:rPr>
        <w:t>The</w:t>
      </w:r>
      <w:r>
        <w:rPr>
          <w:i/>
          <w:spacing w:val="23"/>
          <w:w w:val="105"/>
          <w:sz w:val="15"/>
        </w:rPr>
        <w:t> </w:t>
      </w:r>
      <w:r>
        <w:rPr>
          <w:i/>
          <w:w w:val="105"/>
          <w:sz w:val="15"/>
        </w:rPr>
        <w:t>risks</w:t>
      </w:r>
      <w:r>
        <w:rPr>
          <w:i/>
          <w:spacing w:val="23"/>
          <w:w w:val="105"/>
          <w:sz w:val="15"/>
        </w:rPr>
        <w:t> </w:t>
      </w:r>
      <w:r>
        <w:rPr>
          <w:i/>
          <w:w w:val="105"/>
          <w:sz w:val="15"/>
        </w:rPr>
        <w:t>described</w:t>
      </w:r>
      <w:r>
        <w:rPr>
          <w:i/>
          <w:spacing w:val="23"/>
          <w:w w:val="105"/>
          <w:sz w:val="15"/>
        </w:rPr>
        <w:t> </w:t>
      </w:r>
      <w:r>
        <w:rPr>
          <w:i/>
          <w:w w:val="105"/>
          <w:sz w:val="15"/>
        </w:rPr>
        <w:t>below</w:t>
      </w:r>
      <w:r>
        <w:rPr>
          <w:i/>
          <w:spacing w:val="23"/>
          <w:w w:val="105"/>
          <w:sz w:val="15"/>
        </w:rPr>
        <w:t> </w:t>
      </w:r>
      <w:r>
        <w:rPr>
          <w:i/>
          <w:w w:val="105"/>
          <w:sz w:val="15"/>
        </w:rPr>
        <w:t>are</w:t>
      </w:r>
      <w:r>
        <w:rPr>
          <w:i/>
          <w:spacing w:val="23"/>
          <w:w w:val="105"/>
          <w:sz w:val="15"/>
        </w:rPr>
        <w:t> </w:t>
      </w:r>
      <w:r>
        <w:rPr>
          <w:i/>
          <w:w w:val="105"/>
          <w:sz w:val="15"/>
        </w:rPr>
        <w:t>not</w:t>
      </w:r>
      <w:r>
        <w:rPr>
          <w:i/>
          <w:spacing w:val="23"/>
          <w:w w:val="105"/>
          <w:sz w:val="15"/>
        </w:rPr>
        <w:t> </w:t>
      </w:r>
      <w:r>
        <w:rPr>
          <w:i/>
          <w:w w:val="105"/>
          <w:sz w:val="15"/>
        </w:rPr>
        <w:t>the</w:t>
      </w:r>
      <w:r>
        <w:rPr>
          <w:i/>
          <w:spacing w:val="23"/>
          <w:w w:val="105"/>
          <w:sz w:val="15"/>
        </w:rPr>
        <w:t> </w:t>
      </w:r>
      <w:r>
        <w:rPr>
          <w:i/>
          <w:w w:val="105"/>
          <w:sz w:val="15"/>
        </w:rPr>
        <w:t>only</w:t>
      </w:r>
      <w:r>
        <w:rPr>
          <w:i/>
          <w:spacing w:val="23"/>
          <w:w w:val="105"/>
          <w:sz w:val="15"/>
        </w:rPr>
        <w:t> </w:t>
      </w:r>
      <w:r>
        <w:rPr>
          <w:i/>
          <w:w w:val="105"/>
          <w:sz w:val="15"/>
        </w:rPr>
        <w:t>risks</w:t>
      </w:r>
      <w:r>
        <w:rPr>
          <w:i/>
          <w:spacing w:val="23"/>
          <w:w w:val="105"/>
          <w:sz w:val="15"/>
        </w:rPr>
        <w:t> </w:t>
      </w:r>
      <w:r>
        <w:rPr>
          <w:i/>
          <w:w w:val="105"/>
          <w:sz w:val="15"/>
        </w:rPr>
        <w:t>facing</w:t>
      </w:r>
      <w:r>
        <w:rPr>
          <w:i/>
          <w:spacing w:val="23"/>
          <w:w w:val="105"/>
          <w:sz w:val="15"/>
        </w:rPr>
        <w:t> </w:t>
      </w:r>
      <w:r>
        <w:rPr>
          <w:i/>
          <w:w w:val="105"/>
          <w:sz w:val="15"/>
        </w:rPr>
        <w:t>our</w:t>
      </w:r>
      <w:r>
        <w:rPr>
          <w:i/>
          <w:spacing w:val="23"/>
          <w:w w:val="105"/>
          <w:sz w:val="15"/>
        </w:rPr>
        <w:t> </w:t>
      </w:r>
      <w:r>
        <w:rPr>
          <w:i/>
          <w:w w:val="105"/>
          <w:sz w:val="15"/>
        </w:rPr>
        <w:t>company.</w:t>
      </w:r>
      <w:r>
        <w:rPr>
          <w:i/>
          <w:spacing w:val="23"/>
          <w:w w:val="105"/>
          <w:sz w:val="15"/>
        </w:rPr>
        <w:t> </w:t>
      </w:r>
      <w:r>
        <w:rPr>
          <w:i/>
          <w:w w:val="105"/>
          <w:sz w:val="15"/>
        </w:rPr>
        <w:t>Risks</w:t>
      </w:r>
      <w:r>
        <w:rPr>
          <w:i/>
          <w:spacing w:val="23"/>
          <w:w w:val="105"/>
          <w:sz w:val="15"/>
        </w:rPr>
        <w:t> </w:t>
      </w:r>
      <w:r>
        <w:rPr>
          <w:i/>
          <w:w w:val="105"/>
          <w:sz w:val="15"/>
        </w:rPr>
        <w:t>and</w:t>
      </w:r>
      <w:r>
        <w:rPr>
          <w:i/>
          <w:spacing w:val="23"/>
          <w:w w:val="105"/>
          <w:sz w:val="15"/>
        </w:rPr>
        <w:t> </w:t>
      </w:r>
      <w:r>
        <w:rPr>
          <w:i/>
          <w:w w:val="105"/>
          <w:sz w:val="15"/>
        </w:rPr>
        <w:t>uncertainties</w:t>
      </w:r>
      <w:r>
        <w:rPr>
          <w:i/>
          <w:spacing w:val="23"/>
          <w:w w:val="105"/>
          <w:sz w:val="15"/>
        </w:rPr>
        <w:t> </w:t>
      </w:r>
      <w:r>
        <w:rPr>
          <w:i/>
          <w:w w:val="105"/>
          <w:sz w:val="15"/>
        </w:rPr>
        <w:t>not</w:t>
      </w:r>
      <w:r>
        <w:rPr>
          <w:i/>
          <w:spacing w:val="23"/>
          <w:w w:val="105"/>
          <w:sz w:val="15"/>
        </w:rPr>
        <w:t> </w:t>
      </w:r>
      <w:r>
        <w:rPr>
          <w:i/>
          <w:w w:val="105"/>
          <w:sz w:val="15"/>
        </w:rPr>
        <w:t>currently known</w:t>
      </w:r>
      <w:r>
        <w:rPr>
          <w:i/>
          <w:spacing w:val="23"/>
          <w:w w:val="105"/>
          <w:sz w:val="15"/>
        </w:rPr>
        <w:t> </w:t>
      </w:r>
      <w:r>
        <w:rPr>
          <w:i/>
          <w:w w:val="105"/>
          <w:sz w:val="15"/>
        </w:rPr>
        <w:t>to</w:t>
      </w:r>
      <w:r>
        <w:rPr>
          <w:i/>
          <w:spacing w:val="23"/>
          <w:w w:val="105"/>
          <w:sz w:val="15"/>
        </w:rPr>
        <w:t> </w:t>
      </w:r>
      <w:r>
        <w:rPr>
          <w:i/>
          <w:w w:val="105"/>
          <w:sz w:val="15"/>
        </w:rPr>
        <w:t>us</w:t>
      </w:r>
      <w:r>
        <w:rPr>
          <w:i/>
          <w:spacing w:val="23"/>
          <w:w w:val="105"/>
          <w:sz w:val="15"/>
        </w:rPr>
        <w:t> </w:t>
      </w:r>
      <w:r>
        <w:rPr>
          <w:i/>
          <w:w w:val="105"/>
          <w:sz w:val="15"/>
        </w:rPr>
        <w:t>or</w:t>
      </w:r>
      <w:r>
        <w:rPr>
          <w:i/>
          <w:spacing w:val="23"/>
          <w:w w:val="105"/>
          <w:sz w:val="15"/>
        </w:rPr>
        <w:t> </w:t>
      </w:r>
      <w:r>
        <w:rPr>
          <w:i/>
          <w:w w:val="105"/>
          <w:sz w:val="15"/>
        </w:rPr>
        <w:t>that</w:t>
      </w:r>
      <w:r>
        <w:rPr>
          <w:i/>
          <w:spacing w:val="23"/>
          <w:w w:val="105"/>
          <w:sz w:val="15"/>
        </w:rPr>
        <w:t> </w:t>
      </w:r>
      <w:r>
        <w:rPr>
          <w:i/>
          <w:w w:val="105"/>
          <w:sz w:val="15"/>
        </w:rPr>
        <w:t>we</w:t>
      </w:r>
      <w:r>
        <w:rPr>
          <w:i/>
          <w:spacing w:val="23"/>
          <w:w w:val="105"/>
          <w:sz w:val="15"/>
        </w:rPr>
        <w:t> </w:t>
      </w:r>
      <w:r>
        <w:rPr>
          <w:i/>
          <w:w w:val="105"/>
          <w:sz w:val="15"/>
        </w:rPr>
        <w:t>currently</w:t>
      </w:r>
      <w:r>
        <w:rPr>
          <w:i/>
          <w:spacing w:val="23"/>
          <w:w w:val="105"/>
          <w:sz w:val="15"/>
        </w:rPr>
        <w:t> </w:t>
      </w:r>
      <w:r>
        <w:rPr>
          <w:i/>
          <w:w w:val="105"/>
          <w:sz w:val="15"/>
        </w:rPr>
        <w:t>deem</w:t>
      </w:r>
      <w:r>
        <w:rPr>
          <w:i/>
          <w:spacing w:val="23"/>
          <w:w w:val="105"/>
          <w:sz w:val="15"/>
        </w:rPr>
        <w:t> </w:t>
      </w:r>
      <w:r>
        <w:rPr>
          <w:i/>
          <w:w w:val="105"/>
          <w:sz w:val="15"/>
        </w:rPr>
        <w:t>to</w:t>
      </w:r>
      <w:r>
        <w:rPr>
          <w:i/>
          <w:spacing w:val="23"/>
          <w:w w:val="105"/>
          <w:sz w:val="15"/>
        </w:rPr>
        <w:t> </w:t>
      </w:r>
      <w:r>
        <w:rPr>
          <w:i/>
          <w:w w:val="105"/>
          <w:sz w:val="15"/>
        </w:rPr>
        <w:t>be</w:t>
      </w:r>
      <w:r>
        <w:rPr>
          <w:i/>
          <w:spacing w:val="23"/>
          <w:w w:val="105"/>
          <w:sz w:val="15"/>
        </w:rPr>
        <w:t> </w:t>
      </w:r>
      <w:r>
        <w:rPr>
          <w:i/>
          <w:w w:val="105"/>
          <w:sz w:val="15"/>
        </w:rPr>
        <w:t>immaterial</w:t>
      </w:r>
      <w:r>
        <w:rPr>
          <w:i/>
          <w:spacing w:val="23"/>
          <w:w w:val="105"/>
          <w:sz w:val="15"/>
        </w:rPr>
        <w:t> </w:t>
      </w:r>
      <w:r>
        <w:rPr>
          <w:i/>
          <w:w w:val="105"/>
          <w:sz w:val="15"/>
        </w:rPr>
        <w:t>also</w:t>
      </w:r>
      <w:r>
        <w:rPr>
          <w:i/>
          <w:spacing w:val="23"/>
          <w:w w:val="105"/>
          <w:sz w:val="15"/>
        </w:rPr>
        <w:t> </w:t>
      </w:r>
      <w:r>
        <w:rPr>
          <w:i/>
          <w:w w:val="105"/>
          <w:sz w:val="15"/>
        </w:rPr>
        <w:t>may</w:t>
      </w:r>
      <w:r>
        <w:rPr>
          <w:i/>
          <w:spacing w:val="23"/>
          <w:w w:val="105"/>
          <w:sz w:val="15"/>
        </w:rPr>
        <w:t> </w:t>
      </w:r>
      <w:r>
        <w:rPr>
          <w:i/>
          <w:w w:val="105"/>
          <w:sz w:val="15"/>
        </w:rPr>
        <w:t>materially</w:t>
      </w:r>
      <w:r>
        <w:rPr>
          <w:i/>
          <w:spacing w:val="23"/>
          <w:w w:val="105"/>
          <w:sz w:val="15"/>
        </w:rPr>
        <w:t> </w:t>
      </w:r>
      <w:r>
        <w:rPr>
          <w:i/>
          <w:w w:val="105"/>
          <w:sz w:val="15"/>
        </w:rPr>
        <w:t>adversely</w:t>
      </w:r>
      <w:r>
        <w:rPr>
          <w:i/>
          <w:spacing w:val="23"/>
          <w:w w:val="105"/>
          <w:sz w:val="15"/>
        </w:rPr>
        <w:t> </w:t>
      </w:r>
      <w:r>
        <w:rPr>
          <w:i/>
          <w:w w:val="105"/>
          <w:sz w:val="15"/>
        </w:rPr>
        <w:t>affect</w:t>
      </w:r>
      <w:r>
        <w:rPr>
          <w:i/>
          <w:spacing w:val="23"/>
          <w:w w:val="105"/>
          <w:sz w:val="15"/>
        </w:rPr>
        <w:t> </w:t>
      </w:r>
      <w:r>
        <w:rPr>
          <w:i/>
          <w:w w:val="105"/>
          <w:sz w:val="15"/>
        </w:rPr>
        <w:t>our</w:t>
      </w:r>
      <w:r>
        <w:rPr>
          <w:i/>
          <w:spacing w:val="23"/>
          <w:w w:val="105"/>
          <w:sz w:val="15"/>
        </w:rPr>
        <w:t> </w:t>
      </w:r>
      <w:r>
        <w:rPr>
          <w:i/>
          <w:w w:val="105"/>
          <w:sz w:val="15"/>
        </w:rPr>
        <w:t>business,</w:t>
      </w:r>
      <w:r>
        <w:rPr>
          <w:i/>
          <w:spacing w:val="23"/>
          <w:w w:val="105"/>
          <w:sz w:val="15"/>
        </w:rPr>
        <w:t> </w:t>
      </w:r>
      <w:r>
        <w:rPr>
          <w:i/>
          <w:w w:val="105"/>
          <w:sz w:val="15"/>
        </w:rPr>
        <w:t>financial</w:t>
      </w:r>
      <w:r>
        <w:rPr>
          <w:i/>
          <w:spacing w:val="23"/>
          <w:w w:val="105"/>
          <w:sz w:val="15"/>
        </w:rPr>
        <w:t> </w:t>
      </w:r>
      <w:r>
        <w:rPr>
          <w:i/>
          <w:w w:val="105"/>
          <w:sz w:val="15"/>
        </w:rPr>
        <w:t>condition</w:t>
      </w:r>
      <w:r>
        <w:rPr>
          <w:i/>
          <w:spacing w:val="23"/>
          <w:w w:val="105"/>
          <w:sz w:val="15"/>
        </w:rPr>
        <w:t> </w:t>
      </w:r>
      <w:r>
        <w:rPr>
          <w:i/>
          <w:w w:val="105"/>
          <w:sz w:val="15"/>
        </w:rPr>
        <w:t>and</w:t>
      </w:r>
      <w:r>
        <w:rPr>
          <w:i/>
          <w:spacing w:val="23"/>
          <w:w w:val="105"/>
          <w:sz w:val="15"/>
        </w:rPr>
        <w:t> </w:t>
      </w:r>
      <w:r>
        <w:rPr>
          <w:i/>
          <w:w w:val="105"/>
          <w:sz w:val="15"/>
        </w:rPr>
        <w:t>operating</w:t>
      </w:r>
      <w:r>
        <w:rPr>
          <w:i/>
          <w:spacing w:val="23"/>
          <w:w w:val="105"/>
          <w:sz w:val="15"/>
        </w:rPr>
        <w:t> </w:t>
      </w:r>
      <w:r>
        <w:rPr>
          <w:i/>
          <w:w w:val="105"/>
          <w:sz w:val="15"/>
        </w:rPr>
        <w:t>results.</w:t>
      </w:r>
    </w:p>
    <w:p>
      <w:pPr>
        <w:pStyle w:val="BodyText"/>
        <w:spacing w:before="100"/>
        <w:rPr>
          <w:i/>
        </w:rPr>
      </w:pPr>
    </w:p>
    <w:p>
      <w:pPr>
        <w:pStyle w:val="Heading1"/>
        <w:spacing w:before="1"/>
      </w:pPr>
      <w:r>
        <w:rPr>
          <w:w w:val="120"/>
        </w:rPr>
        <w:t>Risks</w:t>
      </w:r>
      <w:r>
        <w:rPr>
          <w:spacing w:val="-4"/>
          <w:w w:val="120"/>
        </w:rPr>
        <w:t> </w:t>
      </w:r>
      <w:r>
        <w:rPr>
          <w:w w:val="120"/>
        </w:rPr>
        <w:t>Related</w:t>
      </w:r>
      <w:r>
        <w:rPr>
          <w:spacing w:val="-3"/>
          <w:w w:val="120"/>
        </w:rPr>
        <w:t> </w:t>
      </w:r>
      <w:r>
        <w:rPr>
          <w:w w:val="120"/>
        </w:rPr>
        <w:t>to</w:t>
      </w:r>
      <w:r>
        <w:rPr>
          <w:spacing w:val="-3"/>
          <w:w w:val="120"/>
        </w:rPr>
        <w:t> </w:t>
      </w:r>
      <w:r>
        <w:rPr>
          <w:w w:val="120"/>
        </w:rPr>
        <w:t>Our</w:t>
      </w:r>
      <w:r>
        <w:rPr>
          <w:spacing w:val="-3"/>
          <w:w w:val="120"/>
        </w:rPr>
        <w:t> </w:t>
      </w:r>
      <w:r>
        <w:rPr>
          <w:w w:val="120"/>
        </w:rPr>
        <w:t>Ability</w:t>
      </w:r>
      <w:r>
        <w:rPr>
          <w:spacing w:val="-3"/>
          <w:w w:val="120"/>
        </w:rPr>
        <w:t> </w:t>
      </w:r>
      <w:r>
        <w:rPr>
          <w:w w:val="120"/>
        </w:rPr>
        <w:t>to</w:t>
      </w:r>
      <w:r>
        <w:rPr>
          <w:spacing w:val="-3"/>
          <w:w w:val="120"/>
        </w:rPr>
        <w:t> </w:t>
      </w:r>
      <w:r>
        <w:rPr>
          <w:w w:val="120"/>
        </w:rPr>
        <w:t>Grow</w:t>
      </w:r>
      <w:r>
        <w:rPr>
          <w:spacing w:val="-3"/>
          <w:w w:val="120"/>
        </w:rPr>
        <w:t> </w:t>
      </w:r>
      <w:r>
        <w:rPr>
          <w:w w:val="120"/>
        </w:rPr>
        <w:t>Our</w:t>
      </w:r>
      <w:r>
        <w:rPr>
          <w:spacing w:val="-3"/>
          <w:w w:val="120"/>
        </w:rPr>
        <w:t> </w:t>
      </w:r>
      <w:r>
        <w:rPr>
          <w:spacing w:val="-2"/>
          <w:w w:val="120"/>
        </w:rPr>
        <w:t>Business</w:t>
      </w:r>
    </w:p>
    <w:p>
      <w:pPr>
        <w:pStyle w:val="BodyText"/>
        <w:spacing w:before="147"/>
        <w:rPr>
          <w:b/>
        </w:rPr>
      </w:pPr>
    </w:p>
    <w:p>
      <w:pPr>
        <w:pStyle w:val="Heading2"/>
        <w:spacing w:line="302" w:lineRule="auto"/>
        <w:ind w:right="413"/>
      </w:pPr>
      <w:r>
        <w:rPr>
          <w:w w:val="120"/>
        </w:rPr>
        <w:t>We</w:t>
      </w:r>
      <w:r>
        <w:rPr>
          <w:spacing w:val="-7"/>
          <w:w w:val="120"/>
        </w:rPr>
        <w:t> </w:t>
      </w:r>
      <w:r>
        <w:rPr>
          <w:w w:val="120"/>
        </w:rPr>
        <w:t>may</w:t>
      </w:r>
      <w:r>
        <w:rPr>
          <w:spacing w:val="-7"/>
          <w:w w:val="120"/>
        </w:rPr>
        <w:t> </w:t>
      </w:r>
      <w:r>
        <w:rPr>
          <w:w w:val="120"/>
        </w:rPr>
        <w:t>experience</w:t>
      </w:r>
      <w:r>
        <w:rPr>
          <w:spacing w:val="-7"/>
          <w:w w:val="120"/>
        </w:rPr>
        <w:t> </w:t>
      </w:r>
      <w:r>
        <w:rPr>
          <w:w w:val="120"/>
        </w:rPr>
        <w:t>delays</w:t>
      </w:r>
      <w:r>
        <w:rPr>
          <w:spacing w:val="-7"/>
          <w:w w:val="120"/>
        </w:rPr>
        <w:t> </w:t>
      </w:r>
      <w:r>
        <w:rPr>
          <w:w w:val="120"/>
        </w:rPr>
        <w:t>in</w:t>
      </w:r>
      <w:r>
        <w:rPr>
          <w:spacing w:val="-8"/>
          <w:w w:val="120"/>
        </w:rPr>
        <w:t> </w:t>
      </w:r>
      <w:r>
        <w:rPr>
          <w:w w:val="120"/>
        </w:rPr>
        <w:t>launching</w:t>
      </w:r>
      <w:r>
        <w:rPr>
          <w:spacing w:val="-7"/>
          <w:w w:val="120"/>
        </w:rPr>
        <w:t> </w:t>
      </w:r>
      <w:r>
        <w:rPr>
          <w:w w:val="120"/>
        </w:rPr>
        <w:t>and</w:t>
      </w:r>
      <w:r>
        <w:rPr>
          <w:spacing w:val="-7"/>
          <w:w w:val="120"/>
        </w:rPr>
        <w:t> </w:t>
      </w:r>
      <w:r>
        <w:rPr>
          <w:w w:val="120"/>
        </w:rPr>
        <w:t>ramping</w:t>
      </w:r>
      <w:r>
        <w:rPr>
          <w:spacing w:val="-7"/>
          <w:w w:val="120"/>
        </w:rPr>
        <w:t> </w:t>
      </w:r>
      <w:r>
        <w:rPr>
          <w:w w:val="120"/>
        </w:rPr>
        <w:t>the</w:t>
      </w:r>
      <w:r>
        <w:rPr>
          <w:spacing w:val="-7"/>
          <w:w w:val="120"/>
        </w:rPr>
        <w:t> </w:t>
      </w:r>
      <w:r>
        <w:rPr>
          <w:w w:val="120"/>
        </w:rPr>
        <w:t>production</w:t>
      </w:r>
      <w:r>
        <w:rPr>
          <w:spacing w:val="-8"/>
          <w:w w:val="120"/>
        </w:rPr>
        <w:t> </w:t>
      </w:r>
      <w:r>
        <w:rPr>
          <w:w w:val="120"/>
        </w:rPr>
        <w:t>of</w:t>
      </w:r>
      <w:r>
        <w:rPr>
          <w:spacing w:val="-7"/>
          <w:w w:val="120"/>
        </w:rPr>
        <w:t> </w:t>
      </w:r>
      <w:r>
        <w:rPr>
          <w:w w:val="120"/>
        </w:rPr>
        <w:t>our</w:t>
      </w:r>
      <w:r>
        <w:rPr>
          <w:spacing w:val="-7"/>
          <w:w w:val="120"/>
        </w:rPr>
        <w:t> </w:t>
      </w:r>
      <w:r>
        <w:rPr>
          <w:w w:val="120"/>
        </w:rPr>
        <w:t>products</w:t>
      </w:r>
      <w:r>
        <w:rPr>
          <w:spacing w:val="-7"/>
          <w:w w:val="120"/>
        </w:rPr>
        <w:t> </w:t>
      </w:r>
      <w:r>
        <w:rPr>
          <w:w w:val="120"/>
        </w:rPr>
        <w:t>and</w:t>
      </w:r>
      <w:r>
        <w:rPr>
          <w:spacing w:val="-7"/>
          <w:w w:val="120"/>
        </w:rPr>
        <w:t> </w:t>
      </w:r>
      <w:r>
        <w:rPr>
          <w:w w:val="120"/>
        </w:rPr>
        <w:t>features,</w:t>
      </w:r>
      <w:r>
        <w:rPr>
          <w:spacing w:val="-8"/>
          <w:w w:val="120"/>
        </w:rPr>
        <w:t> </w:t>
      </w:r>
      <w:r>
        <w:rPr>
          <w:w w:val="120"/>
        </w:rPr>
        <w:t>or</w:t>
      </w:r>
      <w:r>
        <w:rPr>
          <w:spacing w:val="-7"/>
          <w:w w:val="120"/>
        </w:rPr>
        <w:t> </w:t>
      </w:r>
      <w:r>
        <w:rPr>
          <w:w w:val="120"/>
        </w:rPr>
        <w:t>we</w:t>
      </w:r>
      <w:r>
        <w:rPr>
          <w:spacing w:val="-7"/>
          <w:w w:val="120"/>
        </w:rPr>
        <w:t> </w:t>
      </w:r>
      <w:r>
        <w:rPr>
          <w:w w:val="120"/>
        </w:rPr>
        <w:t>may</w:t>
      </w:r>
      <w:r>
        <w:rPr>
          <w:spacing w:val="-7"/>
          <w:w w:val="120"/>
        </w:rPr>
        <w:t> </w:t>
      </w:r>
      <w:r>
        <w:rPr>
          <w:w w:val="120"/>
        </w:rPr>
        <w:t>be</w:t>
      </w:r>
      <w:r>
        <w:rPr>
          <w:spacing w:val="-7"/>
          <w:w w:val="120"/>
        </w:rPr>
        <w:t> </w:t>
      </w:r>
      <w:r>
        <w:rPr>
          <w:w w:val="120"/>
        </w:rPr>
        <w:t>unable</w:t>
      </w:r>
      <w:r>
        <w:rPr>
          <w:spacing w:val="-8"/>
          <w:w w:val="120"/>
        </w:rPr>
        <w:t> </w:t>
      </w:r>
      <w:r>
        <w:rPr>
          <w:w w:val="120"/>
        </w:rPr>
        <w:t>to</w:t>
      </w:r>
      <w:r>
        <w:rPr>
          <w:spacing w:val="-7"/>
          <w:w w:val="120"/>
        </w:rPr>
        <w:t> </w:t>
      </w:r>
      <w:r>
        <w:rPr>
          <w:w w:val="120"/>
        </w:rPr>
        <w:t>control our manufacturing costs.</w:t>
      </w:r>
    </w:p>
    <w:p>
      <w:pPr>
        <w:pStyle w:val="BodyText"/>
        <w:spacing w:line="302" w:lineRule="auto" w:before="91"/>
        <w:ind w:left="287" w:right="369" w:firstLine="426"/>
      </w:pPr>
      <w:r>
        <w:rPr>
          <w:w w:val="110"/>
        </w:rPr>
        <w:t>We have previously experienced and may in the future experience launch and production ramp delays for new products and features. For example,</w:t>
      </w:r>
      <w:r>
        <w:rPr>
          <w:spacing w:val="80"/>
          <w:w w:val="110"/>
        </w:rPr>
        <w:t> </w:t>
      </w:r>
      <w:r>
        <w:rPr>
          <w:w w:val="110"/>
        </w:rPr>
        <w:t>we encountered unanticipated supplier issues that led to delays during the initial ramp of our first Model X and experienced challenges with a supplier and with ramping full automation for certain of our initial Model 3 manufacturing processes. In addition, we may introduce in the future new or unique manufacturing processes and design features for our products. As we expand our vehicle offerings and global footprint, there is no guarantee that we will</w:t>
      </w:r>
      <w:r>
        <w:rPr>
          <w:spacing w:val="40"/>
          <w:w w:val="110"/>
        </w:rPr>
        <w:t> </w:t>
      </w:r>
      <w:r>
        <w:rPr>
          <w:w w:val="110"/>
        </w:rPr>
        <w:t>be able to successfully and timely introduce and scale such processes or features.</w:t>
      </w:r>
    </w:p>
    <w:p>
      <w:pPr>
        <w:pStyle w:val="BodyText"/>
        <w:spacing w:after="0" w:line="302" w:lineRule="auto"/>
        <w:sectPr>
          <w:headerReference w:type="default" r:id="rId5"/>
          <w:footerReference w:type="default" r:id="rId6"/>
          <w:type w:val="continuous"/>
          <w:pgSz w:w="12240" w:h="15840"/>
          <w:pgMar w:header="203" w:footer="3505" w:top="680" w:bottom="3700" w:left="0" w:right="0"/>
          <w:pgNumType w:start="1"/>
        </w:sectPr>
      </w:pPr>
    </w:p>
    <w:p>
      <w:pPr>
        <w:pStyle w:val="BodyText"/>
        <w:spacing w:before="98"/>
      </w:pPr>
      <w:r>
        <w:rPr/>
        <mc:AlternateContent>
          <mc:Choice Requires="wps">
            <w:drawing>
              <wp:anchor distT="0" distB="0" distL="0" distR="0" allowOverlap="1" layoutInCell="1" locked="0" behindDoc="0" simplePos="0" relativeHeight="15729152">
                <wp:simplePos x="0" y="0"/>
                <wp:positionH relativeFrom="page">
                  <wp:posOffset>182375</wp:posOffset>
                </wp:positionH>
                <wp:positionV relativeFrom="page">
                  <wp:posOffset>8079318</wp:posOffset>
                </wp:positionV>
                <wp:extent cx="7399655" cy="1524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7399655" cy="15240"/>
                          <a:chExt cx="7399655" cy="15240"/>
                        </a:xfrm>
                      </wpg:grpSpPr>
                      <wps:wsp>
                        <wps:cNvPr id="11" name="Graphic 11"/>
                        <wps:cNvSpPr/>
                        <wps:spPr>
                          <a:xfrm>
                            <a:off x="0" y="0"/>
                            <a:ext cx="7399655" cy="7620"/>
                          </a:xfrm>
                          <a:custGeom>
                            <a:avLst/>
                            <a:gdLst/>
                            <a:ahLst/>
                            <a:cxnLst/>
                            <a:rect l="l" t="t" r="r" b="b"/>
                            <a:pathLst>
                              <a:path w="7399655" h="7620">
                                <a:moveTo>
                                  <a:pt x="7391948" y="7318"/>
                                </a:moveTo>
                                <a:lnTo>
                                  <a:pt x="0" y="7318"/>
                                </a:lnTo>
                                <a:lnTo>
                                  <a:pt x="0" y="0"/>
                                </a:lnTo>
                                <a:lnTo>
                                  <a:pt x="7399267" y="0"/>
                                </a:lnTo>
                                <a:lnTo>
                                  <a:pt x="7391948" y="7318"/>
                                </a:lnTo>
                                <a:close/>
                              </a:path>
                            </a:pathLst>
                          </a:custGeom>
                          <a:solidFill>
                            <a:srgbClr val="999999"/>
                          </a:solidFill>
                        </wps:spPr>
                        <wps:bodyPr wrap="square" lIns="0" tIns="0" rIns="0" bIns="0" rtlCol="0">
                          <a:prstTxWarp prst="textNoShape">
                            <a:avLst/>
                          </a:prstTxWarp>
                          <a:noAutofit/>
                        </wps:bodyPr>
                      </wps:wsp>
                      <wps:wsp>
                        <wps:cNvPr id="12" name="Graphic 12"/>
                        <wps:cNvSpPr/>
                        <wps:spPr>
                          <a:xfrm>
                            <a:off x="0" y="7318"/>
                            <a:ext cx="7399655" cy="7620"/>
                          </a:xfrm>
                          <a:custGeom>
                            <a:avLst/>
                            <a:gdLst/>
                            <a:ahLst/>
                            <a:cxnLst/>
                            <a:rect l="l" t="t" r="r" b="b"/>
                            <a:pathLst>
                              <a:path w="7399655" h="7620">
                                <a:moveTo>
                                  <a:pt x="7399267" y="7318"/>
                                </a:moveTo>
                                <a:lnTo>
                                  <a:pt x="0" y="7318"/>
                                </a:lnTo>
                                <a:lnTo>
                                  <a:pt x="7318" y="0"/>
                                </a:lnTo>
                                <a:lnTo>
                                  <a:pt x="7399267" y="0"/>
                                </a:lnTo>
                                <a:lnTo>
                                  <a:pt x="7399267" y="7318"/>
                                </a:lnTo>
                                <a:close/>
                              </a:path>
                            </a:pathLst>
                          </a:custGeom>
                          <a:solidFill>
                            <a:srgbClr val="EDEDED"/>
                          </a:solidFill>
                        </wps:spPr>
                        <wps:bodyPr wrap="square" lIns="0" tIns="0" rIns="0" bIns="0" rtlCol="0">
                          <a:prstTxWarp prst="textNoShape">
                            <a:avLst/>
                          </a:prstTxWarp>
                          <a:noAutofit/>
                        </wps:bodyPr>
                      </wps:wsp>
                      <wps:wsp>
                        <wps:cNvPr id="13" name="Graphic 13"/>
                        <wps:cNvSpPr/>
                        <wps:spPr>
                          <a:xfrm>
                            <a:off x="0" y="0"/>
                            <a:ext cx="7620" cy="15240"/>
                          </a:xfrm>
                          <a:custGeom>
                            <a:avLst/>
                            <a:gdLst/>
                            <a:ahLst/>
                            <a:cxnLst/>
                            <a:rect l="l" t="t" r="r" b="b"/>
                            <a:pathLst>
                              <a:path w="7620" h="15240">
                                <a:moveTo>
                                  <a:pt x="0" y="14637"/>
                                </a:moveTo>
                                <a:lnTo>
                                  <a:pt x="0" y="0"/>
                                </a:lnTo>
                                <a:lnTo>
                                  <a:pt x="7318" y="0"/>
                                </a:lnTo>
                                <a:lnTo>
                                  <a:pt x="7318" y="7318"/>
                                </a:lnTo>
                                <a:lnTo>
                                  <a:pt x="0" y="14637"/>
                                </a:lnTo>
                                <a:close/>
                              </a:path>
                            </a:pathLst>
                          </a:custGeom>
                          <a:solidFill>
                            <a:srgbClr val="999999"/>
                          </a:solidFill>
                        </wps:spPr>
                        <wps:bodyPr wrap="square" lIns="0" tIns="0" rIns="0" bIns="0" rtlCol="0">
                          <a:prstTxWarp prst="textNoShape">
                            <a:avLst/>
                          </a:prstTxWarp>
                          <a:noAutofit/>
                        </wps:bodyPr>
                      </wps:wsp>
                      <wps:wsp>
                        <wps:cNvPr id="14" name="Graphic 14"/>
                        <wps:cNvSpPr/>
                        <wps:spPr>
                          <a:xfrm>
                            <a:off x="7391948" y="0"/>
                            <a:ext cx="7620" cy="15240"/>
                          </a:xfrm>
                          <a:custGeom>
                            <a:avLst/>
                            <a:gdLst/>
                            <a:ahLst/>
                            <a:cxnLst/>
                            <a:rect l="l" t="t" r="r" b="b"/>
                            <a:pathLst>
                              <a:path w="7620" h="15240">
                                <a:moveTo>
                                  <a:pt x="7318" y="14637"/>
                                </a:moveTo>
                                <a:lnTo>
                                  <a:pt x="0" y="14637"/>
                                </a:lnTo>
                                <a:lnTo>
                                  <a:pt x="0" y="7318"/>
                                </a:lnTo>
                                <a:lnTo>
                                  <a:pt x="7318" y="0"/>
                                </a:lnTo>
                                <a:lnTo>
                                  <a:pt x="7318" y="14637"/>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14.360244pt;margin-top:636.166809pt;width:582.65pt;height:1.2pt;mso-position-horizontal-relative:page;mso-position-vertical-relative:page;z-index:15729152" id="docshapegroup10" coordorigin="287,12723" coordsize="11653,24">
                <v:shape style="position:absolute;left:287;top:12723;width:11653;height:12" id="docshape11" coordorigin="287,12723" coordsize="11653,12" path="m11928,12735l287,12735,287,12723,11940,12723,11928,12735xe" filled="true" fillcolor="#999999" stroked="false">
                  <v:path arrowok="t"/>
                  <v:fill type="solid"/>
                </v:shape>
                <v:shape style="position:absolute;left:287;top:12734;width:11653;height:12" id="docshape12" coordorigin="287,12735" coordsize="11653,12" path="m11940,12746l287,12746,299,12735,11940,12735,11940,12746xe" filled="true" fillcolor="#ededed" stroked="false">
                  <v:path arrowok="t"/>
                  <v:fill type="solid"/>
                </v:shape>
                <v:shape style="position:absolute;left:287;top:12723;width:12;height:24" id="docshape13" coordorigin="287,12723" coordsize="12,24" path="m287,12746l287,12723,299,12723,299,12735,287,12746xe" filled="true" fillcolor="#999999" stroked="false">
                  <v:path arrowok="t"/>
                  <v:fill type="solid"/>
                </v:shape>
                <v:shape style="position:absolute;left:11928;top:12723;width:12;height:24" id="docshape14" coordorigin="11928,12723" coordsize="12,24" path="m11940,12746l11928,12746,11928,12735,11940,12723,11940,12746xe" filled="true" fillcolor="#ededed" stroked="false">
                  <v:path arrowok="t"/>
                  <v:fill type="solid"/>
                </v:shape>
                <w10:wrap type="none"/>
              </v:group>
            </w:pict>
          </mc:Fallback>
        </mc:AlternateContent>
      </w:r>
    </w:p>
    <w:p>
      <w:pPr>
        <w:pStyle w:val="BodyText"/>
        <w:spacing w:line="302" w:lineRule="auto"/>
        <w:ind w:left="287" w:right="439" w:firstLine="426"/>
      </w:pPr>
      <w:r>
        <w:rPr>
          <w:w w:val="110"/>
        </w:rPr>
        <w:t>In particular, our future business depends in large part on increasing the production of mass-market vehicles. In order to be successful, we will need to implement, maintain and ramp efficient and cost-effective manufacturing capabilities, processes and supply chains and achieve the design tolerances, high quality and output rates we have planned at our manufacturing facilities in California, Nevada, Texas, China, Germany and any future sites such as Mexico. We will also need to hire, train and compensate skilled employees to operate these facilities. Bottlenecks and other unexpected challenges such</w:t>
      </w:r>
      <w:r>
        <w:rPr>
          <w:spacing w:val="80"/>
          <w:w w:val="110"/>
        </w:rPr>
        <w:t> </w:t>
      </w:r>
      <w:r>
        <w:rPr>
          <w:w w:val="110"/>
        </w:rPr>
        <w:t>as those we experienced in the past may arise during our production ramps, and we must address them promptly while continuing to improve manufacturing processes and reducing costs. If we are not successful in achieving these goals, we could face delays in establishing and/or sustaining our product ramps or be unable to meet our related cost and profitability targets.</w:t>
      </w:r>
    </w:p>
    <w:p>
      <w:pPr>
        <w:pStyle w:val="BodyText"/>
        <w:spacing w:before="42"/>
      </w:pPr>
    </w:p>
    <w:p>
      <w:pPr>
        <w:pStyle w:val="BodyText"/>
        <w:spacing w:line="302" w:lineRule="auto"/>
        <w:ind w:left="287" w:right="439" w:firstLine="426"/>
      </w:pPr>
      <w:r>
        <w:rPr>
          <w:w w:val="110"/>
        </w:rPr>
        <w:t>We have experienced, and may also experience similar future delays in launching and/or ramping production of our energy storage products and Solar Roof; new product versions or variants; new vehicles; and future products, features and services based on artificial intelligence. Likewise, we may encounter delays with the design, construction and regulatory or other approvals necessary to build and bring online future manufacturing facilities and products. In addition, as we continue to develop our artificial intelligence services and products, we may face many additional challenges, including the availability and cost of energy, processing power limitations and the substantial power requirements for our data centers.</w:t>
      </w:r>
    </w:p>
    <w:p>
      <w:pPr>
        <w:pStyle w:val="BodyText"/>
        <w:spacing w:before="7"/>
      </w:pPr>
    </w:p>
    <w:p>
      <w:pPr>
        <w:pStyle w:val="BodyText"/>
        <w:spacing w:line="302" w:lineRule="auto" w:before="1"/>
        <w:ind w:left="287" w:right="369" w:firstLine="426"/>
      </w:pPr>
      <w:r>
        <w:rPr>
          <w:w w:val="110"/>
        </w:rPr>
        <w:t>Any delay or other complication in ramping the production of our current products or the development, manufacture, launch and production ramp of our future products, features and services, or in doing so cost-effectively and with high quality, may harm our brand, business, prospects, financial condition and operating results.</w:t>
      </w:r>
    </w:p>
    <w:p>
      <w:pPr>
        <w:pStyle w:val="BodyText"/>
        <w:spacing w:before="100"/>
      </w:pPr>
    </w:p>
    <w:p>
      <w:pPr>
        <w:pStyle w:val="Heading2"/>
        <w:spacing w:line="302" w:lineRule="auto" w:before="1"/>
        <w:ind w:right="523"/>
      </w:pPr>
      <w:r>
        <w:rPr>
          <w:w w:val="115"/>
        </w:rPr>
        <w:t>Our suppliers may fail to deliver components according to schedules, prices, quality and volumes that are acceptable to us, or we</w:t>
      </w:r>
      <w:r>
        <w:rPr>
          <w:spacing w:val="40"/>
          <w:w w:val="115"/>
        </w:rPr>
        <w:t> </w:t>
      </w:r>
      <w:r>
        <w:rPr>
          <w:w w:val="115"/>
        </w:rPr>
        <w:t>may be unable to manage these components effectively.</w:t>
      </w:r>
    </w:p>
    <w:p>
      <w:pPr>
        <w:pStyle w:val="BodyText"/>
        <w:spacing w:before="101"/>
        <w:rPr>
          <w:b/>
          <w:i/>
        </w:rPr>
      </w:pPr>
    </w:p>
    <w:p>
      <w:pPr>
        <w:pStyle w:val="BodyText"/>
        <w:spacing w:line="302" w:lineRule="auto"/>
        <w:ind w:left="287" w:right="369" w:firstLine="426"/>
      </w:pPr>
      <w:r>
        <w:rPr>
          <w:w w:val="110"/>
        </w:rPr>
        <w:t>Our products contain thousands of parts purchased globally from hundreds of suppliers, including single-source direct suppliers, which exposes us to multiple</w:t>
      </w:r>
      <w:r>
        <w:rPr>
          <w:spacing w:val="9"/>
          <w:w w:val="110"/>
        </w:rPr>
        <w:t> </w:t>
      </w:r>
      <w:r>
        <w:rPr>
          <w:w w:val="110"/>
        </w:rPr>
        <w:t>potential</w:t>
      </w:r>
      <w:r>
        <w:rPr>
          <w:spacing w:val="9"/>
          <w:w w:val="110"/>
        </w:rPr>
        <w:t> </w:t>
      </w:r>
      <w:r>
        <w:rPr>
          <w:w w:val="110"/>
        </w:rPr>
        <w:t>sources</w:t>
      </w:r>
      <w:r>
        <w:rPr>
          <w:spacing w:val="9"/>
          <w:w w:val="110"/>
        </w:rPr>
        <w:t> </w:t>
      </w:r>
      <w:r>
        <w:rPr>
          <w:w w:val="110"/>
        </w:rPr>
        <w:t>of</w:t>
      </w:r>
      <w:r>
        <w:rPr>
          <w:spacing w:val="9"/>
          <w:w w:val="110"/>
        </w:rPr>
        <w:t> </w:t>
      </w:r>
      <w:r>
        <w:rPr>
          <w:w w:val="110"/>
        </w:rPr>
        <w:t>component</w:t>
      </w:r>
      <w:r>
        <w:rPr>
          <w:spacing w:val="9"/>
          <w:w w:val="110"/>
        </w:rPr>
        <w:t> </w:t>
      </w:r>
      <w:r>
        <w:rPr>
          <w:w w:val="110"/>
        </w:rPr>
        <w:t>shortages.</w:t>
      </w:r>
      <w:r>
        <w:rPr>
          <w:spacing w:val="9"/>
          <w:w w:val="110"/>
        </w:rPr>
        <w:t> </w:t>
      </w:r>
      <w:r>
        <w:rPr>
          <w:w w:val="110"/>
        </w:rPr>
        <w:t>Unexpected</w:t>
      </w:r>
      <w:r>
        <w:rPr>
          <w:spacing w:val="9"/>
          <w:w w:val="110"/>
        </w:rPr>
        <w:t> </w:t>
      </w:r>
      <w:r>
        <w:rPr>
          <w:w w:val="110"/>
        </w:rPr>
        <w:t>changes</w:t>
      </w:r>
      <w:r>
        <w:rPr>
          <w:spacing w:val="9"/>
          <w:w w:val="110"/>
        </w:rPr>
        <w:t> </w:t>
      </w:r>
      <w:r>
        <w:rPr>
          <w:w w:val="110"/>
        </w:rPr>
        <w:t>in</w:t>
      </w:r>
      <w:r>
        <w:rPr>
          <w:spacing w:val="9"/>
          <w:w w:val="110"/>
        </w:rPr>
        <w:t> </w:t>
      </w:r>
      <w:r>
        <w:rPr>
          <w:w w:val="110"/>
        </w:rPr>
        <w:t>business</w:t>
      </w:r>
      <w:r>
        <w:rPr>
          <w:spacing w:val="9"/>
          <w:w w:val="110"/>
        </w:rPr>
        <w:t> </w:t>
      </w:r>
      <w:r>
        <w:rPr>
          <w:w w:val="110"/>
        </w:rPr>
        <w:t>conditions,</w:t>
      </w:r>
      <w:r>
        <w:rPr>
          <w:spacing w:val="9"/>
          <w:w w:val="110"/>
        </w:rPr>
        <w:t> </w:t>
      </w:r>
      <w:r>
        <w:rPr>
          <w:w w:val="110"/>
        </w:rPr>
        <w:t>materials</w:t>
      </w:r>
      <w:r>
        <w:rPr>
          <w:spacing w:val="9"/>
          <w:w w:val="110"/>
        </w:rPr>
        <w:t> </w:t>
      </w:r>
      <w:r>
        <w:rPr>
          <w:w w:val="110"/>
        </w:rPr>
        <w:t>pricing,</w:t>
      </w:r>
      <w:r>
        <w:rPr>
          <w:spacing w:val="9"/>
          <w:w w:val="110"/>
        </w:rPr>
        <w:t> </w:t>
      </w:r>
      <w:r>
        <w:rPr>
          <w:w w:val="110"/>
        </w:rPr>
        <w:t>including</w:t>
      </w:r>
      <w:r>
        <w:rPr>
          <w:spacing w:val="9"/>
          <w:w w:val="110"/>
        </w:rPr>
        <w:t> </w:t>
      </w:r>
      <w:r>
        <w:rPr>
          <w:w w:val="110"/>
        </w:rPr>
        <w:t>inflation</w:t>
      </w:r>
      <w:r>
        <w:rPr>
          <w:spacing w:val="9"/>
          <w:w w:val="110"/>
        </w:rPr>
        <w:t> </w:t>
      </w:r>
      <w:r>
        <w:rPr>
          <w:w w:val="110"/>
        </w:rPr>
        <w:t>of</w:t>
      </w:r>
      <w:r>
        <w:rPr>
          <w:spacing w:val="9"/>
          <w:w w:val="110"/>
        </w:rPr>
        <w:t> </w:t>
      </w:r>
      <w:r>
        <w:rPr>
          <w:w w:val="110"/>
        </w:rPr>
        <w:t>raw</w:t>
      </w:r>
      <w:r>
        <w:rPr>
          <w:spacing w:val="9"/>
          <w:w w:val="110"/>
        </w:rPr>
        <w:t> </w:t>
      </w:r>
      <w:r>
        <w:rPr>
          <w:w w:val="110"/>
        </w:rPr>
        <w:t>material</w:t>
      </w:r>
      <w:r>
        <w:rPr>
          <w:w w:val="110"/>
        </w:rPr>
        <w:t> costs, labor issues, wars, trade policies, natural disasters, health epidemics, trade and shipping disruptions, port congestions, cyberattacks and other</w:t>
      </w:r>
      <w:r>
        <w:rPr>
          <w:spacing w:val="40"/>
          <w:w w:val="110"/>
        </w:rPr>
        <w:t> </w:t>
      </w:r>
      <w:r>
        <w:rPr>
          <w:w w:val="110"/>
        </w:rPr>
        <w:t>factors beyond our or our suppliers’ control could also affect these suppliers’ ability to deliver technologies or components to us or to remain solvent and operational.</w:t>
      </w:r>
      <w:r>
        <w:rPr>
          <w:spacing w:val="-1"/>
          <w:w w:val="110"/>
        </w:rPr>
        <w:t> </w:t>
      </w:r>
      <w:r>
        <w:rPr>
          <w:w w:val="110"/>
        </w:rPr>
        <w:t>Additionally,</w:t>
      </w:r>
      <w:r>
        <w:rPr>
          <w:spacing w:val="-1"/>
          <w:w w:val="110"/>
        </w:rPr>
        <w:t> </w:t>
      </w:r>
      <w:r>
        <w:rPr>
          <w:w w:val="110"/>
        </w:rPr>
        <w:t>if</w:t>
      </w:r>
      <w:r>
        <w:rPr>
          <w:spacing w:val="-1"/>
          <w:w w:val="110"/>
        </w:rPr>
        <w:t> </w:t>
      </w:r>
      <w:r>
        <w:rPr>
          <w:w w:val="110"/>
        </w:rPr>
        <w:t>our</w:t>
      </w:r>
      <w:r>
        <w:rPr>
          <w:spacing w:val="-1"/>
          <w:w w:val="110"/>
        </w:rPr>
        <w:t> </w:t>
      </w:r>
      <w:r>
        <w:rPr>
          <w:w w:val="110"/>
        </w:rPr>
        <w:t>suppliers</w:t>
      </w:r>
      <w:r>
        <w:rPr>
          <w:spacing w:val="-1"/>
          <w:w w:val="110"/>
        </w:rPr>
        <w:t> </w:t>
      </w:r>
      <w:r>
        <w:rPr>
          <w:w w:val="110"/>
        </w:rPr>
        <w:t>do</w:t>
      </w:r>
      <w:r>
        <w:rPr>
          <w:spacing w:val="-1"/>
          <w:w w:val="110"/>
        </w:rPr>
        <w:t> </w:t>
      </w:r>
      <w:r>
        <w:rPr>
          <w:w w:val="110"/>
        </w:rPr>
        <w:t>not</w:t>
      </w:r>
      <w:r>
        <w:rPr>
          <w:spacing w:val="-1"/>
          <w:w w:val="110"/>
        </w:rPr>
        <w:t> </w:t>
      </w:r>
      <w:r>
        <w:rPr>
          <w:w w:val="110"/>
        </w:rPr>
        <w:t>accurately</w:t>
      </w:r>
      <w:r>
        <w:rPr>
          <w:spacing w:val="-1"/>
          <w:w w:val="110"/>
        </w:rPr>
        <w:t> </w:t>
      </w:r>
      <w:r>
        <w:rPr>
          <w:w w:val="110"/>
        </w:rPr>
        <w:t>forecast</w:t>
      </w:r>
      <w:r>
        <w:rPr>
          <w:spacing w:val="-1"/>
          <w:w w:val="110"/>
        </w:rPr>
        <w:t> </w:t>
      </w:r>
      <w:r>
        <w:rPr>
          <w:w w:val="110"/>
        </w:rPr>
        <w:t>and</w:t>
      </w:r>
      <w:r>
        <w:rPr>
          <w:spacing w:val="-1"/>
          <w:w w:val="110"/>
        </w:rPr>
        <w:t> </w:t>
      </w:r>
      <w:r>
        <w:rPr>
          <w:w w:val="110"/>
        </w:rPr>
        <w:t>effectively</w:t>
      </w:r>
      <w:r>
        <w:rPr>
          <w:spacing w:val="-1"/>
          <w:w w:val="110"/>
        </w:rPr>
        <w:t> </w:t>
      </w:r>
      <w:r>
        <w:rPr>
          <w:w w:val="110"/>
        </w:rPr>
        <w:t>allocate</w:t>
      </w:r>
      <w:r>
        <w:rPr>
          <w:spacing w:val="-1"/>
          <w:w w:val="110"/>
        </w:rPr>
        <w:t> </w:t>
      </w:r>
      <w:r>
        <w:rPr>
          <w:w w:val="110"/>
        </w:rPr>
        <w:t>production</w:t>
      </w:r>
      <w:r>
        <w:rPr>
          <w:spacing w:val="-1"/>
          <w:w w:val="110"/>
        </w:rPr>
        <w:t> </w:t>
      </w:r>
      <w:r>
        <w:rPr>
          <w:w w:val="110"/>
        </w:rPr>
        <w:t>or</w:t>
      </w:r>
      <w:r>
        <w:rPr>
          <w:spacing w:val="-1"/>
          <w:w w:val="110"/>
        </w:rPr>
        <w:t> </w:t>
      </w:r>
      <w:r>
        <w:rPr>
          <w:w w:val="110"/>
        </w:rPr>
        <w:t>if</w:t>
      </w:r>
      <w:r>
        <w:rPr>
          <w:spacing w:val="-1"/>
          <w:w w:val="110"/>
        </w:rPr>
        <w:t> </w:t>
      </w:r>
      <w:r>
        <w:rPr>
          <w:w w:val="110"/>
        </w:rPr>
        <w:t>they</w:t>
      </w:r>
      <w:r>
        <w:rPr>
          <w:spacing w:val="-1"/>
          <w:w w:val="110"/>
        </w:rPr>
        <w:t> </w:t>
      </w:r>
      <w:r>
        <w:rPr>
          <w:w w:val="110"/>
        </w:rPr>
        <w:t>are</w:t>
      </w:r>
      <w:r>
        <w:rPr>
          <w:spacing w:val="-1"/>
          <w:w w:val="110"/>
        </w:rPr>
        <w:t> </w:t>
      </w:r>
      <w:r>
        <w:rPr>
          <w:w w:val="110"/>
        </w:rPr>
        <w:t>not</w:t>
      </w:r>
      <w:r>
        <w:rPr>
          <w:spacing w:val="-1"/>
          <w:w w:val="110"/>
        </w:rPr>
        <w:t> </w:t>
      </w:r>
      <w:r>
        <w:rPr>
          <w:w w:val="110"/>
        </w:rPr>
        <w:t>willing</w:t>
      </w:r>
      <w:r>
        <w:rPr>
          <w:spacing w:val="-1"/>
          <w:w w:val="110"/>
        </w:rPr>
        <w:t> </w:t>
      </w:r>
      <w:r>
        <w:rPr>
          <w:w w:val="110"/>
        </w:rPr>
        <w:t>to</w:t>
      </w:r>
      <w:r>
        <w:rPr>
          <w:spacing w:val="-1"/>
          <w:w w:val="110"/>
        </w:rPr>
        <w:t> </w:t>
      </w:r>
      <w:r>
        <w:rPr>
          <w:w w:val="110"/>
        </w:rPr>
        <w:t>allocate</w:t>
      </w:r>
      <w:r>
        <w:rPr>
          <w:spacing w:val="-1"/>
          <w:w w:val="110"/>
        </w:rPr>
        <w:t> </w:t>
      </w:r>
      <w:r>
        <w:rPr>
          <w:w w:val="110"/>
        </w:rPr>
        <w:t>sufficient production to us, or face other challenges such as insolvency, it may reduce our access to components and require us to search for new suppliers. The unavailability of any component or supplier could result in production delays, idle manufacturing facilities, product design changes and loss of access to important</w:t>
      </w:r>
      <w:r>
        <w:rPr>
          <w:spacing w:val="7"/>
          <w:w w:val="110"/>
        </w:rPr>
        <w:t> </w:t>
      </w:r>
      <w:r>
        <w:rPr>
          <w:w w:val="110"/>
        </w:rPr>
        <w:t>technology</w:t>
      </w:r>
      <w:r>
        <w:rPr>
          <w:spacing w:val="7"/>
          <w:w w:val="110"/>
        </w:rPr>
        <w:t> </w:t>
      </w:r>
      <w:r>
        <w:rPr>
          <w:w w:val="110"/>
        </w:rPr>
        <w:t>and</w:t>
      </w:r>
      <w:r>
        <w:rPr>
          <w:spacing w:val="7"/>
          <w:w w:val="110"/>
        </w:rPr>
        <w:t> </w:t>
      </w:r>
      <w:r>
        <w:rPr>
          <w:w w:val="110"/>
        </w:rPr>
        <w:t>tools</w:t>
      </w:r>
      <w:r>
        <w:rPr>
          <w:spacing w:val="7"/>
          <w:w w:val="110"/>
        </w:rPr>
        <w:t> </w:t>
      </w:r>
      <w:r>
        <w:rPr>
          <w:w w:val="110"/>
        </w:rPr>
        <w:t>for</w:t>
      </w:r>
      <w:r>
        <w:rPr>
          <w:spacing w:val="7"/>
          <w:w w:val="110"/>
        </w:rPr>
        <w:t> </w:t>
      </w:r>
      <w:r>
        <w:rPr>
          <w:w w:val="110"/>
        </w:rPr>
        <w:t>producing</w:t>
      </w:r>
      <w:r>
        <w:rPr>
          <w:spacing w:val="7"/>
          <w:w w:val="110"/>
        </w:rPr>
        <w:t> </w:t>
      </w:r>
      <w:r>
        <w:rPr>
          <w:w w:val="110"/>
        </w:rPr>
        <w:t>and</w:t>
      </w:r>
      <w:r>
        <w:rPr>
          <w:spacing w:val="7"/>
          <w:w w:val="110"/>
        </w:rPr>
        <w:t> </w:t>
      </w:r>
      <w:r>
        <w:rPr>
          <w:w w:val="110"/>
        </w:rPr>
        <w:t>supporting</w:t>
      </w:r>
      <w:r>
        <w:rPr>
          <w:spacing w:val="7"/>
          <w:w w:val="110"/>
        </w:rPr>
        <w:t> </w:t>
      </w:r>
      <w:r>
        <w:rPr>
          <w:w w:val="110"/>
        </w:rPr>
        <w:t>our</w:t>
      </w:r>
      <w:r>
        <w:rPr>
          <w:spacing w:val="7"/>
          <w:w w:val="110"/>
        </w:rPr>
        <w:t> </w:t>
      </w:r>
      <w:r>
        <w:rPr>
          <w:w w:val="110"/>
        </w:rPr>
        <w:t>products,</w:t>
      </w:r>
      <w:r>
        <w:rPr>
          <w:spacing w:val="7"/>
          <w:w w:val="110"/>
        </w:rPr>
        <w:t> </w:t>
      </w:r>
      <w:r>
        <w:rPr>
          <w:w w:val="110"/>
        </w:rPr>
        <w:t>as</w:t>
      </w:r>
      <w:r>
        <w:rPr>
          <w:spacing w:val="7"/>
          <w:w w:val="110"/>
        </w:rPr>
        <w:t> </w:t>
      </w:r>
      <w:r>
        <w:rPr>
          <w:w w:val="110"/>
        </w:rPr>
        <w:t>well</w:t>
      </w:r>
      <w:r>
        <w:rPr>
          <w:spacing w:val="7"/>
          <w:w w:val="110"/>
        </w:rPr>
        <w:t> </w:t>
      </w:r>
      <w:r>
        <w:rPr>
          <w:w w:val="110"/>
        </w:rPr>
        <w:t>as</w:t>
      </w:r>
      <w:r>
        <w:rPr>
          <w:spacing w:val="7"/>
          <w:w w:val="110"/>
        </w:rPr>
        <w:t> </w:t>
      </w:r>
      <w:r>
        <w:rPr>
          <w:w w:val="110"/>
        </w:rPr>
        <w:t>impact</w:t>
      </w:r>
      <w:r>
        <w:rPr>
          <w:spacing w:val="7"/>
          <w:w w:val="110"/>
        </w:rPr>
        <w:t> </w:t>
      </w:r>
      <w:r>
        <w:rPr>
          <w:w w:val="110"/>
        </w:rPr>
        <w:t>our</w:t>
      </w:r>
      <w:r>
        <w:rPr>
          <w:spacing w:val="7"/>
          <w:w w:val="110"/>
        </w:rPr>
        <w:t> </w:t>
      </w:r>
      <w:r>
        <w:rPr>
          <w:w w:val="110"/>
        </w:rPr>
        <w:t>capacity</w:t>
      </w:r>
      <w:r>
        <w:rPr>
          <w:spacing w:val="7"/>
          <w:w w:val="110"/>
        </w:rPr>
        <w:t> </w:t>
      </w:r>
      <w:r>
        <w:rPr>
          <w:w w:val="110"/>
        </w:rPr>
        <w:t>expansion</w:t>
      </w:r>
      <w:r>
        <w:rPr>
          <w:spacing w:val="7"/>
          <w:w w:val="110"/>
        </w:rPr>
        <w:t> </w:t>
      </w:r>
      <w:r>
        <w:rPr>
          <w:w w:val="110"/>
        </w:rPr>
        <w:t>and</w:t>
      </w:r>
      <w:r>
        <w:rPr>
          <w:spacing w:val="7"/>
          <w:w w:val="110"/>
        </w:rPr>
        <w:t> </w:t>
      </w:r>
      <w:r>
        <w:rPr>
          <w:w w:val="110"/>
        </w:rPr>
        <w:t>our</w:t>
      </w:r>
      <w:r>
        <w:rPr>
          <w:spacing w:val="7"/>
          <w:w w:val="110"/>
        </w:rPr>
        <w:t> </w:t>
      </w:r>
      <w:r>
        <w:rPr>
          <w:w w:val="110"/>
        </w:rPr>
        <w:t>ability</w:t>
      </w:r>
      <w:r>
        <w:rPr>
          <w:spacing w:val="7"/>
          <w:w w:val="110"/>
        </w:rPr>
        <w:t> </w:t>
      </w:r>
      <w:r>
        <w:rPr>
          <w:w w:val="110"/>
        </w:rPr>
        <w:t>to</w:t>
      </w:r>
      <w:r>
        <w:rPr>
          <w:spacing w:val="7"/>
          <w:w w:val="110"/>
        </w:rPr>
        <w:t> </w:t>
      </w:r>
      <w:r>
        <w:rPr>
          <w:w w:val="110"/>
        </w:rPr>
        <w:t>fulfill</w:t>
      </w:r>
      <w:r>
        <w:rPr>
          <w:spacing w:val="7"/>
          <w:w w:val="110"/>
        </w:rPr>
        <w:t> </w:t>
      </w:r>
      <w:r>
        <w:rPr>
          <w:w w:val="110"/>
        </w:rPr>
        <w:t>our obligations under customer contracts. Moreover, significant increases in our production or product design changes by us have required and may in the</w:t>
      </w:r>
      <w:r>
        <w:rPr>
          <w:spacing w:val="40"/>
          <w:w w:val="110"/>
        </w:rPr>
        <w:t> </w:t>
      </w:r>
      <w:r>
        <w:rPr>
          <w:w w:val="110"/>
        </w:rPr>
        <w:t>future require us to procure additional components in a short amount of time. We have faced in the past, and may face suppliers who are unwilling or unable to sustainably meet our timelines or our cost, quality and volume needs, which may increase our costs or require us to replace them with other sources. Finally, as we construct new manufacturing facilities and add production lines to existing facilities, we may experience issues in correspondingly increasing the level of localized procurement at those facilities. While we believe that we will be able to secure additional or alternate sources or develop our own replacements for most of our components, there is no assurance that we will be able to do so quickly or at all. Additionally, we may be unsuccessful in our continuous efforts to negotiate with existing suppliers to obtain cost reductions and avoid unfavorable changes to terms, source less expensive suppliers for certain parts and redesign certain parts to make them less expensive to produce, especially in the case of increases in materials pricing. Any of these occurrences may harm our business, prospects, financial condition and operating results.</w:t>
      </w:r>
    </w:p>
    <w:p>
      <w:pPr>
        <w:pStyle w:val="BodyText"/>
        <w:spacing w:before="2"/>
      </w:pPr>
    </w:p>
    <w:p>
      <w:pPr>
        <w:pStyle w:val="BodyText"/>
        <w:spacing w:line="302" w:lineRule="auto"/>
        <w:ind w:left="287" w:right="523" w:firstLine="426"/>
      </w:pPr>
      <w:r>
        <w:rPr>
          <w:w w:val="110"/>
        </w:rPr>
        <w:t>As the scale of our vehicle production increases, we will also need to accurately forecast, purchase, warehouse and transport components at high volumes to our manufacturing facilities and servicing locations internationally. If we are unable to accurately match the timing and quantities of component purchases to our actual needs or successfully implement automation, inventory management and other systems to accommodate the increased complexity in our supply chain and parts management, we may incur unexpected production disruption, storage, transportation and write-off costs, which may harm our business and operating results.</w:t>
      </w:r>
    </w:p>
    <w:p>
      <w:pPr>
        <w:pStyle w:val="BodyText"/>
        <w:spacing w:before="100"/>
      </w:pPr>
    </w:p>
    <w:p>
      <w:pPr>
        <w:pStyle w:val="Heading2"/>
        <w:spacing w:line="302" w:lineRule="auto" w:before="1"/>
        <w:ind w:right="413"/>
      </w:pPr>
      <w:r>
        <w:rPr>
          <w:w w:val="120"/>
        </w:rPr>
        <w:t>We</w:t>
      </w:r>
      <w:r>
        <w:rPr>
          <w:spacing w:val="-10"/>
          <w:w w:val="120"/>
        </w:rPr>
        <w:t> </w:t>
      </w:r>
      <w:r>
        <w:rPr>
          <w:w w:val="120"/>
        </w:rPr>
        <w:t>may</w:t>
      </w:r>
      <w:r>
        <w:rPr>
          <w:spacing w:val="-10"/>
          <w:w w:val="120"/>
        </w:rPr>
        <w:t> </w:t>
      </w:r>
      <w:r>
        <w:rPr>
          <w:w w:val="120"/>
        </w:rPr>
        <w:t>be</w:t>
      </w:r>
      <w:r>
        <w:rPr>
          <w:spacing w:val="-10"/>
          <w:w w:val="120"/>
        </w:rPr>
        <w:t> </w:t>
      </w:r>
      <w:r>
        <w:rPr>
          <w:w w:val="120"/>
        </w:rPr>
        <w:t>unable</w:t>
      </w:r>
      <w:r>
        <w:rPr>
          <w:spacing w:val="-10"/>
          <w:w w:val="120"/>
        </w:rPr>
        <w:t> </w:t>
      </w:r>
      <w:r>
        <w:rPr>
          <w:w w:val="120"/>
        </w:rPr>
        <w:t>to</w:t>
      </w:r>
      <w:r>
        <w:rPr>
          <w:spacing w:val="-10"/>
          <w:w w:val="120"/>
        </w:rPr>
        <w:t> </w:t>
      </w:r>
      <w:r>
        <w:rPr>
          <w:w w:val="120"/>
        </w:rPr>
        <w:t>meet</w:t>
      </w:r>
      <w:r>
        <w:rPr>
          <w:spacing w:val="-10"/>
          <w:w w:val="120"/>
        </w:rPr>
        <w:t> </w:t>
      </w:r>
      <w:r>
        <w:rPr>
          <w:w w:val="120"/>
        </w:rPr>
        <w:t>our</w:t>
      </w:r>
      <w:r>
        <w:rPr>
          <w:spacing w:val="-10"/>
          <w:w w:val="120"/>
        </w:rPr>
        <w:t> </w:t>
      </w:r>
      <w:r>
        <w:rPr>
          <w:w w:val="120"/>
        </w:rPr>
        <w:t>projected</w:t>
      </w:r>
      <w:r>
        <w:rPr>
          <w:spacing w:val="-10"/>
          <w:w w:val="120"/>
        </w:rPr>
        <w:t> </w:t>
      </w:r>
      <w:r>
        <w:rPr>
          <w:w w:val="120"/>
        </w:rPr>
        <w:t>construction</w:t>
      </w:r>
      <w:r>
        <w:rPr>
          <w:spacing w:val="-10"/>
          <w:w w:val="120"/>
        </w:rPr>
        <w:t> </w:t>
      </w:r>
      <w:r>
        <w:rPr>
          <w:w w:val="120"/>
        </w:rPr>
        <w:t>timelines,</w:t>
      </w:r>
      <w:r>
        <w:rPr>
          <w:spacing w:val="-10"/>
          <w:w w:val="120"/>
        </w:rPr>
        <w:t> </w:t>
      </w:r>
      <w:r>
        <w:rPr>
          <w:w w:val="120"/>
        </w:rPr>
        <w:t>costs</w:t>
      </w:r>
      <w:r>
        <w:rPr>
          <w:spacing w:val="-10"/>
          <w:w w:val="120"/>
        </w:rPr>
        <w:t> </w:t>
      </w:r>
      <w:r>
        <w:rPr>
          <w:w w:val="120"/>
        </w:rPr>
        <w:t>and</w:t>
      </w:r>
      <w:r>
        <w:rPr>
          <w:spacing w:val="-10"/>
          <w:w w:val="120"/>
        </w:rPr>
        <w:t> </w:t>
      </w:r>
      <w:r>
        <w:rPr>
          <w:w w:val="120"/>
        </w:rPr>
        <w:t>production</w:t>
      </w:r>
      <w:r>
        <w:rPr>
          <w:spacing w:val="-10"/>
          <w:w w:val="120"/>
        </w:rPr>
        <w:t> </w:t>
      </w:r>
      <w:r>
        <w:rPr>
          <w:w w:val="120"/>
        </w:rPr>
        <w:t>ramps</w:t>
      </w:r>
      <w:r>
        <w:rPr>
          <w:spacing w:val="-10"/>
          <w:w w:val="120"/>
        </w:rPr>
        <w:t> </w:t>
      </w:r>
      <w:r>
        <w:rPr>
          <w:w w:val="120"/>
        </w:rPr>
        <w:t>at</w:t>
      </w:r>
      <w:r>
        <w:rPr>
          <w:spacing w:val="-10"/>
          <w:w w:val="120"/>
        </w:rPr>
        <w:t> </w:t>
      </w:r>
      <w:r>
        <w:rPr>
          <w:w w:val="120"/>
        </w:rPr>
        <w:t>new</w:t>
      </w:r>
      <w:r>
        <w:rPr>
          <w:spacing w:val="-10"/>
          <w:w w:val="120"/>
        </w:rPr>
        <w:t> </w:t>
      </w:r>
      <w:r>
        <w:rPr>
          <w:w w:val="120"/>
        </w:rPr>
        <w:t>factories,</w:t>
      </w:r>
      <w:r>
        <w:rPr>
          <w:spacing w:val="-10"/>
          <w:w w:val="120"/>
        </w:rPr>
        <w:t> </w:t>
      </w:r>
      <w:r>
        <w:rPr>
          <w:w w:val="120"/>
        </w:rPr>
        <w:t>or</w:t>
      </w:r>
      <w:r>
        <w:rPr>
          <w:spacing w:val="-10"/>
          <w:w w:val="120"/>
        </w:rPr>
        <w:t> </w:t>
      </w:r>
      <w:r>
        <w:rPr>
          <w:w w:val="120"/>
        </w:rPr>
        <w:t>we</w:t>
      </w:r>
      <w:r>
        <w:rPr>
          <w:spacing w:val="-10"/>
          <w:w w:val="120"/>
        </w:rPr>
        <w:t> </w:t>
      </w:r>
      <w:r>
        <w:rPr>
          <w:w w:val="120"/>
        </w:rPr>
        <w:t>may experience</w:t>
      </w:r>
      <w:r>
        <w:rPr>
          <w:spacing w:val="-4"/>
          <w:w w:val="120"/>
        </w:rPr>
        <w:t> </w:t>
      </w:r>
      <w:r>
        <w:rPr>
          <w:w w:val="120"/>
        </w:rPr>
        <w:t>difficulties</w:t>
      </w:r>
      <w:r>
        <w:rPr>
          <w:spacing w:val="-4"/>
          <w:w w:val="120"/>
        </w:rPr>
        <w:t> </w:t>
      </w:r>
      <w:r>
        <w:rPr>
          <w:w w:val="120"/>
        </w:rPr>
        <w:t>in</w:t>
      </w:r>
      <w:r>
        <w:rPr>
          <w:spacing w:val="-4"/>
          <w:w w:val="120"/>
        </w:rPr>
        <w:t> </w:t>
      </w:r>
      <w:r>
        <w:rPr>
          <w:w w:val="120"/>
        </w:rPr>
        <w:t>generating</w:t>
      </w:r>
      <w:r>
        <w:rPr>
          <w:spacing w:val="-4"/>
          <w:w w:val="120"/>
        </w:rPr>
        <w:t> </w:t>
      </w:r>
      <w:r>
        <w:rPr>
          <w:w w:val="120"/>
        </w:rPr>
        <w:t>and</w:t>
      </w:r>
      <w:r>
        <w:rPr>
          <w:spacing w:val="-4"/>
          <w:w w:val="120"/>
        </w:rPr>
        <w:t> </w:t>
      </w:r>
      <w:r>
        <w:rPr>
          <w:w w:val="120"/>
        </w:rPr>
        <w:t>maintaining</w:t>
      </w:r>
      <w:r>
        <w:rPr>
          <w:spacing w:val="-4"/>
          <w:w w:val="120"/>
        </w:rPr>
        <w:t> </w:t>
      </w:r>
      <w:r>
        <w:rPr>
          <w:w w:val="120"/>
        </w:rPr>
        <w:t>demand</w:t>
      </w:r>
      <w:r>
        <w:rPr>
          <w:spacing w:val="-4"/>
          <w:w w:val="120"/>
        </w:rPr>
        <w:t> </w:t>
      </w:r>
      <w:r>
        <w:rPr>
          <w:w w:val="120"/>
        </w:rPr>
        <w:t>for</w:t>
      </w:r>
      <w:r>
        <w:rPr>
          <w:spacing w:val="-4"/>
          <w:w w:val="120"/>
        </w:rPr>
        <w:t> </w:t>
      </w:r>
      <w:r>
        <w:rPr>
          <w:w w:val="120"/>
        </w:rPr>
        <w:t>products</w:t>
      </w:r>
      <w:r>
        <w:rPr>
          <w:spacing w:val="-4"/>
          <w:w w:val="120"/>
        </w:rPr>
        <w:t> </w:t>
      </w:r>
      <w:r>
        <w:rPr>
          <w:w w:val="120"/>
        </w:rPr>
        <w:t>manufactured</w:t>
      </w:r>
      <w:r>
        <w:rPr>
          <w:spacing w:val="-4"/>
          <w:w w:val="120"/>
        </w:rPr>
        <w:t> </w:t>
      </w:r>
      <w:r>
        <w:rPr>
          <w:w w:val="120"/>
        </w:rPr>
        <w:t>there.</w:t>
      </w:r>
    </w:p>
    <w:p>
      <w:pPr>
        <w:pStyle w:val="BodyText"/>
        <w:spacing w:line="302" w:lineRule="auto" w:before="91"/>
        <w:ind w:left="287" w:right="523" w:firstLine="426"/>
      </w:pPr>
      <w:r>
        <w:rPr>
          <w:w w:val="110"/>
        </w:rPr>
        <w:t>Our ability to increase production of our vehicles on a sustained basis, make them affordable globally by accessing local supply chains and workforces and streamline delivery logistics is dependent on the construction and ramp of our current and future factories. The construction of and commencement and ramp of production at these factories are subject</w:t>
      </w:r>
    </w:p>
    <w:p>
      <w:pPr>
        <w:pStyle w:val="BodyText"/>
        <w:spacing w:after="0" w:line="302" w:lineRule="auto"/>
        <w:sectPr>
          <w:headerReference w:type="default" r:id="rId9"/>
          <w:footerReference w:type="default" r:id="rId10"/>
          <w:pgSz w:w="12240" w:h="15840"/>
          <w:pgMar w:header="203" w:footer="3194" w:top="680" w:bottom="3380" w:left="0" w:right="0"/>
        </w:sectPr>
      </w:pPr>
    </w:p>
    <w:p>
      <w:pPr>
        <w:pStyle w:val="BodyText"/>
        <w:spacing w:before="6"/>
      </w:pPr>
      <w:r>
        <w:rPr/>
        <mc:AlternateContent>
          <mc:Choice Requires="wps">
            <w:drawing>
              <wp:anchor distT="0" distB="0" distL="0" distR="0" allowOverlap="1" layoutInCell="1" locked="0" behindDoc="0" simplePos="0" relativeHeight="15729664">
                <wp:simplePos x="0" y="0"/>
                <wp:positionH relativeFrom="page">
                  <wp:posOffset>182375</wp:posOffset>
                </wp:positionH>
                <wp:positionV relativeFrom="page">
                  <wp:posOffset>7881711</wp:posOffset>
                </wp:positionV>
                <wp:extent cx="7399655" cy="1524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7399655" cy="15240"/>
                          <a:chExt cx="7399655" cy="15240"/>
                        </a:xfrm>
                      </wpg:grpSpPr>
                      <wps:wsp>
                        <wps:cNvPr id="18" name="Graphic 18"/>
                        <wps:cNvSpPr/>
                        <wps:spPr>
                          <a:xfrm>
                            <a:off x="0" y="0"/>
                            <a:ext cx="7399655" cy="7620"/>
                          </a:xfrm>
                          <a:custGeom>
                            <a:avLst/>
                            <a:gdLst/>
                            <a:ahLst/>
                            <a:cxnLst/>
                            <a:rect l="l" t="t" r="r" b="b"/>
                            <a:pathLst>
                              <a:path w="7399655" h="7620">
                                <a:moveTo>
                                  <a:pt x="7391948" y="7318"/>
                                </a:moveTo>
                                <a:lnTo>
                                  <a:pt x="0" y="7318"/>
                                </a:lnTo>
                                <a:lnTo>
                                  <a:pt x="0" y="0"/>
                                </a:lnTo>
                                <a:lnTo>
                                  <a:pt x="7399267" y="0"/>
                                </a:lnTo>
                                <a:lnTo>
                                  <a:pt x="7391948" y="7318"/>
                                </a:lnTo>
                                <a:close/>
                              </a:path>
                            </a:pathLst>
                          </a:custGeom>
                          <a:solidFill>
                            <a:srgbClr val="999999"/>
                          </a:solidFill>
                        </wps:spPr>
                        <wps:bodyPr wrap="square" lIns="0" tIns="0" rIns="0" bIns="0" rtlCol="0">
                          <a:prstTxWarp prst="textNoShape">
                            <a:avLst/>
                          </a:prstTxWarp>
                          <a:noAutofit/>
                        </wps:bodyPr>
                      </wps:wsp>
                      <wps:wsp>
                        <wps:cNvPr id="19" name="Graphic 19"/>
                        <wps:cNvSpPr/>
                        <wps:spPr>
                          <a:xfrm>
                            <a:off x="0" y="7318"/>
                            <a:ext cx="7399655" cy="7620"/>
                          </a:xfrm>
                          <a:custGeom>
                            <a:avLst/>
                            <a:gdLst/>
                            <a:ahLst/>
                            <a:cxnLst/>
                            <a:rect l="l" t="t" r="r" b="b"/>
                            <a:pathLst>
                              <a:path w="7399655" h="7620">
                                <a:moveTo>
                                  <a:pt x="7399267" y="7318"/>
                                </a:moveTo>
                                <a:lnTo>
                                  <a:pt x="0" y="7318"/>
                                </a:lnTo>
                                <a:lnTo>
                                  <a:pt x="7318" y="0"/>
                                </a:lnTo>
                                <a:lnTo>
                                  <a:pt x="7399267" y="0"/>
                                </a:lnTo>
                                <a:lnTo>
                                  <a:pt x="7399267" y="7318"/>
                                </a:lnTo>
                                <a:close/>
                              </a:path>
                            </a:pathLst>
                          </a:custGeom>
                          <a:solidFill>
                            <a:srgbClr val="EDEDED"/>
                          </a:solidFill>
                        </wps:spPr>
                        <wps:bodyPr wrap="square" lIns="0" tIns="0" rIns="0" bIns="0" rtlCol="0">
                          <a:prstTxWarp prst="textNoShape">
                            <a:avLst/>
                          </a:prstTxWarp>
                          <a:noAutofit/>
                        </wps:bodyPr>
                      </wps:wsp>
                      <wps:wsp>
                        <wps:cNvPr id="20" name="Graphic 20"/>
                        <wps:cNvSpPr/>
                        <wps:spPr>
                          <a:xfrm>
                            <a:off x="0" y="0"/>
                            <a:ext cx="7620" cy="15240"/>
                          </a:xfrm>
                          <a:custGeom>
                            <a:avLst/>
                            <a:gdLst/>
                            <a:ahLst/>
                            <a:cxnLst/>
                            <a:rect l="l" t="t" r="r" b="b"/>
                            <a:pathLst>
                              <a:path w="7620" h="15240">
                                <a:moveTo>
                                  <a:pt x="0" y="14637"/>
                                </a:moveTo>
                                <a:lnTo>
                                  <a:pt x="0" y="0"/>
                                </a:lnTo>
                                <a:lnTo>
                                  <a:pt x="7318" y="0"/>
                                </a:lnTo>
                                <a:lnTo>
                                  <a:pt x="7318" y="7318"/>
                                </a:lnTo>
                                <a:lnTo>
                                  <a:pt x="0" y="14637"/>
                                </a:lnTo>
                                <a:close/>
                              </a:path>
                            </a:pathLst>
                          </a:custGeom>
                          <a:solidFill>
                            <a:srgbClr val="999999"/>
                          </a:solidFill>
                        </wps:spPr>
                        <wps:bodyPr wrap="square" lIns="0" tIns="0" rIns="0" bIns="0" rtlCol="0">
                          <a:prstTxWarp prst="textNoShape">
                            <a:avLst/>
                          </a:prstTxWarp>
                          <a:noAutofit/>
                        </wps:bodyPr>
                      </wps:wsp>
                      <wps:wsp>
                        <wps:cNvPr id="21" name="Graphic 21"/>
                        <wps:cNvSpPr/>
                        <wps:spPr>
                          <a:xfrm>
                            <a:off x="7391948" y="0"/>
                            <a:ext cx="7620" cy="15240"/>
                          </a:xfrm>
                          <a:custGeom>
                            <a:avLst/>
                            <a:gdLst/>
                            <a:ahLst/>
                            <a:cxnLst/>
                            <a:rect l="l" t="t" r="r" b="b"/>
                            <a:pathLst>
                              <a:path w="7620" h="15240">
                                <a:moveTo>
                                  <a:pt x="7318" y="14637"/>
                                </a:moveTo>
                                <a:lnTo>
                                  <a:pt x="0" y="14637"/>
                                </a:lnTo>
                                <a:lnTo>
                                  <a:pt x="0" y="7318"/>
                                </a:lnTo>
                                <a:lnTo>
                                  <a:pt x="7318" y="0"/>
                                </a:lnTo>
                                <a:lnTo>
                                  <a:pt x="7318" y="14637"/>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14.360244pt;margin-top:620.607239pt;width:582.65pt;height:1.2pt;mso-position-horizontal-relative:page;mso-position-vertical-relative:page;z-index:15729664" id="docshapegroup17" coordorigin="287,12412" coordsize="11653,24">
                <v:shape style="position:absolute;left:287;top:12412;width:11653;height:12" id="docshape18" coordorigin="287,12412" coordsize="11653,12" path="m11928,12424l287,12424,287,12412,11940,12412,11928,12424xe" filled="true" fillcolor="#999999" stroked="false">
                  <v:path arrowok="t"/>
                  <v:fill type="solid"/>
                </v:shape>
                <v:shape style="position:absolute;left:287;top:12423;width:11653;height:12" id="docshape19" coordorigin="287,12424" coordsize="11653,12" path="m11940,12435l287,12435,299,12424,11940,12424,11940,12435xe" filled="true" fillcolor="#ededed" stroked="false">
                  <v:path arrowok="t"/>
                  <v:fill type="solid"/>
                </v:shape>
                <v:shape style="position:absolute;left:287;top:12412;width:12;height:24" id="docshape20" coordorigin="287,12412" coordsize="12,24" path="m287,12435l287,12412,299,12412,299,12424,287,12435xe" filled="true" fillcolor="#999999" stroked="false">
                  <v:path arrowok="t"/>
                  <v:fill type="solid"/>
                </v:shape>
                <v:shape style="position:absolute;left:11928;top:12412;width:12;height:24" id="docshape21" coordorigin="11928,12412" coordsize="12,24" path="m11940,12435l11928,12435,11928,12424,11940,12412,11940,12435xe" filled="true" fillcolor="#ededed" stroked="false">
                  <v:path arrowok="t"/>
                  <v:fill type="solid"/>
                </v:shape>
                <w10:wrap type="none"/>
              </v:group>
            </w:pict>
          </mc:Fallback>
        </mc:AlternateContent>
      </w:r>
    </w:p>
    <w:p>
      <w:pPr>
        <w:pStyle w:val="BodyText"/>
        <w:spacing w:line="302" w:lineRule="auto"/>
        <w:ind w:left="287" w:right="344"/>
      </w:pPr>
      <w:r>
        <w:rPr>
          <w:w w:val="110"/>
        </w:rPr>
        <w:t>to a number of uncertainties inherent in all new manufacturing operations, including ongoing compliance with regulatory requirements, procurement and maintenance of construction, environmental and operational licenses and approvals for additional expansion, supply chain constraints, hiring, training and retention</w:t>
      </w:r>
      <w:r>
        <w:rPr>
          <w:spacing w:val="8"/>
          <w:w w:val="110"/>
        </w:rPr>
        <w:t> </w:t>
      </w:r>
      <w:r>
        <w:rPr>
          <w:w w:val="110"/>
        </w:rPr>
        <w:t>of</w:t>
      </w:r>
      <w:r>
        <w:rPr>
          <w:spacing w:val="8"/>
          <w:w w:val="110"/>
        </w:rPr>
        <w:t> </w:t>
      </w:r>
      <w:r>
        <w:rPr>
          <w:w w:val="110"/>
        </w:rPr>
        <w:t>qualified</w:t>
      </w:r>
      <w:r>
        <w:rPr>
          <w:spacing w:val="8"/>
          <w:w w:val="110"/>
        </w:rPr>
        <w:t> </w:t>
      </w:r>
      <w:r>
        <w:rPr>
          <w:w w:val="110"/>
        </w:rPr>
        <w:t>employees</w:t>
      </w:r>
      <w:r>
        <w:rPr>
          <w:spacing w:val="8"/>
          <w:w w:val="110"/>
        </w:rPr>
        <w:t> </w:t>
      </w:r>
      <w:r>
        <w:rPr>
          <w:w w:val="110"/>
        </w:rPr>
        <w:t>and</w:t>
      </w:r>
      <w:r>
        <w:rPr>
          <w:spacing w:val="8"/>
          <w:w w:val="110"/>
        </w:rPr>
        <w:t> </w:t>
      </w:r>
      <w:r>
        <w:rPr>
          <w:w w:val="110"/>
        </w:rPr>
        <w:t>the</w:t>
      </w:r>
      <w:r>
        <w:rPr>
          <w:spacing w:val="8"/>
          <w:w w:val="110"/>
        </w:rPr>
        <w:t> </w:t>
      </w:r>
      <w:r>
        <w:rPr>
          <w:w w:val="110"/>
        </w:rPr>
        <w:t>pace</w:t>
      </w:r>
      <w:r>
        <w:rPr>
          <w:spacing w:val="8"/>
          <w:w w:val="110"/>
        </w:rPr>
        <w:t> </w:t>
      </w:r>
      <w:r>
        <w:rPr>
          <w:w w:val="110"/>
        </w:rPr>
        <w:t>of</w:t>
      </w:r>
      <w:r>
        <w:rPr>
          <w:spacing w:val="8"/>
          <w:w w:val="110"/>
        </w:rPr>
        <w:t> </w:t>
      </w:r>
      <w:r>
        <w:rPr>
          <w:w w:val="110"/>
        </w:rPr>
        <w:t>bringing</w:t>
      </w:r>
      <w:r>
        <w:rPr>
          <w:spacing w:val="8"/>
          <w:w w:val="110"/>
        </w:rPr>
        <w:t> </w:t>
      </w:r>
      <w:r>
        <w:rPr>
          <w:w w:val="110"/>
        </w:rPr>
        <w:t>production</w:t>
      </w:r>
      <w:r>
        <w:rPr>
          <w:spacing w:val="8"/>
          <w:w w:val="110"/>
        </w:rPr>
        <w:t> </w:t>
      </w:r>
      <w:r>
        <w:rPr>
          <w:w w:val="110"/>
        </w:rPr>
        <w:t>equipment</w:t>
      </w:r>
      <w:r>
        <w:rPr>
          <w:spacing w:val="8"/>
          <w:w w:val="110"/>
        </w:rPr>
        <w:t> </w:t>
      </w:r>
      <w:r>
        <w:rPr>
          <w:w w:val="110"/>
        </w:rPr>
        <w:t>and</w:t>
      </w:r>
      <w:r>
        <w:rPr>
          <w:spacing w:val="8"/>
          <w:w w:val="110"/>
        </w:rPr>
        <w:t> </w:t>
      </w:r>
      <w:r>
        <w:rPr>
          <w:w w:val="110"/>
        </w:rPr>
        <w:t>processes</w:t>
      </w:r>
      <w:r>
        <w:rPr>
          <w:spacing w:val="8"/>
          <w:w w:val="110"/>
        </w:rPr>
        <w:t> </w:t>
      </w:r>
      <w:r>
        <w:rPr>
          <w:w w:val="110"/>
        </w:rPr>
        <w:t>online</w:t>
      </w:r>
      <w:r>
        <w:rPr>
          <w:spacing w:val="8"/>
          <w:w w:val="110"/>
        </w:rPr>
        <w:t> </w:t>
      </w:r>
      <w:r>
        <w:rPr>
          <w:w w:val="110"/>
        </w:rPr>
        <w:t>with</w:t>
      </w:r>
      <w:r>
        <w:rPr>
          <w:spacing w:val="8"/>
          <w:w w:val="110"/>
        </w:rPr>
        <w:t> </w:t>
      </w:r>
      <w:r>
        <w:rPr>
          <w:w w:val="110"/>
        </w:rPr>
        <w:t>the</w:t>
      </w:r>
      <w:r>
        <w:rPr>
          <w:spacing w:val="8"/>
          <w:w w:val="110"/>
        </w:rPr>
        <w:t> </w:t>
      </w:r>
      <w:r>
        <w:rPr>
          <w:w w:val="110"/>
        </w:rPr>
        <w:t>capability</w:t>
      </w:r>
      <w:r>
        <w:rPr>
          <w:spacing w:val="8"/>
          <w:w w:val="110"/>
        </w:rPr>
        <w:t> </w:t>
      </w:r>
      <w:r>
        <w:rPr>
          <w:w w:val="110"/>
        </w:rPr>
        <w:t>to</w:t>
      </w:r>
      <w:r>
        <w:rPr>
          <w:spacing w:val="8"/>
          <w:w w:val="110"/>
        </w:rPr>
        <w:t> </w:t>
      </w:r>
      <w:r>
        <w:rPr>
          <w:w w:val="110"/>
        </w:rPr>
        <w:t>manufacture</w:t>
      </w:r>
      <w:r>
        <w:rPr>
          <w:spacing w:val="8"/>
          <w:w w:val="110"/>
        </w:rPr>
        <w:t> </w:t>
      </w:r>
      <w:r>
        <w:rPr>
          <w:w w:val="110"/>
        </w:rPr>
        <w:t>high-quality</w:t>
      </w:r>
      <w:r>
        <w:rPr>
          <w:w w:val="110"/>
        </w:rPr>
        <w:t> units at scale. Moreover, we will have to establish and ramp production of our proprietary battery cells and packs at our new factories, and we additionally intend to incorporate sequential design and manufacturing changes into vehicles manufactured at each new factory. If we experience any issues or delays</w:t>
      </w:r>
      <w:r>
        <w:rPr>
          <w:spacing w:val="80"/>
          <w:w w:val="110"/>
        </w:rPr>
        <w:t> </w:t>
      </w:r>
      <w:r>
        <w:rPr>
          <w:w w:val="110"/>
        </w:rPr>
        <w:t>in meeting our projected timelines, costs, capital efficiency and production capacity for our new factories, expanding and managing teams to implement iterative design and production changes there, maintaining and complying with the terms of any debt financing that we obtain to fund them or generating and maintaining demand for the vehicles we manufacture there, our business, prospects, operating results and financial condition may be harmed.</w:t>
      </w:r>
    </w:p>
    <w:p>
      <w:pPr>
        <w:pStyle w:val="BodyText"/>
        <w:spacing w:before="98"/>
      </w:pPr>
    </w:p>
    <w:p>
      <w:pPr>
        <w:pStyle w:val="Heading2"/>
        <w:spacing w:line="302" w:lineRule="auto" w:before="1"/>
        <w:ind w:right="413"/>
      </w:pPr>
      <w:r>
        <w:rPr>
          <w:w w:val="115"/>
        </w:rPr>
        <w:t>We may be unable to grow our global product sales, delivery and installation capabilities and our servicing and vehicle charging</w:t>
      </w:r>
      <w:r>
        <w:rPr>
          <w:spacing w:val="40"/>
          <w:w w:val="115"/>
        </w:rPr>
        <w:t> </w:t>
      </w:r>
      <w:r>
        <w:rPr>
          <w:w w:val="115"/>
        </w:rPr>
        <w:t>networks, or we may be unable to accurately project and effectively manage our growth.</w:t>
      </w:r>
    </w:p>
    <w:p>
      <w:pPr>
        <w:pStyle w:val="BodyText"/>
        <w:spacing w:line="302" w:lineRule="auto" w:before="91"/>
        <w:ind w:left="287" w:right="307" w:firstLine="426"/>
      </w:pPr>
      <w:r>
        <w:rPr>
          <w:w w:val="110"/>
        </w:rPr>
        <w:t>Our</w:t>
      </w:r>
      <w:r>
        <w:rPr>
          <w:spacing w:val="8"/>
          <w:w w:val="110"/>
        </w:rPr>
        <w:t> </w:t>
      </w:r>
      <w:r>
        <w:rPr>
          <w:w w:val="110"/>
        </w:rPr>
        <w:t>success</w:t>
      </w:r>
      <w:r>
        <w:rPr>
          <w:spacing w:val="8"/>
          <w:w w:val="110"/>
        </w:rPr>
        <w:t> </w:t>
      </w:r>
      <w:r>
        <w:rPr>
          <w:w w:val="110"/>
        </w:rPr>
        <w:t>will</w:t>
      </w:r>
      <w:r>
        <w:rPr>
          <w:spacing w:val="8"/>
          <w:w w:val="110"/>
        </w:rPr>
        <w:t> </w:t>
      </w:r>
      <w:r>
        <w:rPr>
          <w:w w:val="110"/>
        </w:rPr>
        <w:t>depend</w:t>
      </w:r>
      <w:r>
        <w:rPr>
          <w:spacing w:val="8"/>
          <w:w w:val="110"/>
        </w:rPr>
        <w:t> </w:t>
      </w:r>
      <w:r>
        <w:rPr>
          <w:w w:val="110"/>
        </w:rPr>
        <w:t>on</w:t>
      </w:r>
      <w:r>
        <w:rPr>
          <w:spacing w:val="8"/>
          <w:w w:val="110"/>
        </w:rPr>
        <w:t> </w:t>
      </w:r>
      <w:r>
        <w:rPr>
          <w:w w:val="110"/>
        </w:rPr>
        <w:t>our</w:t>
      </w:r>
      <w:r>
        <w:rPr>
          <w:spacing w:val="8"/>
          <w:w w:val="110"/>
        </w:rPr>
        <w:t> </w:t>
      </w:r>
      <w:r>
        <w:rPr>
          <w:w w:val="110"/>
        </w:rPr>
        <w:t>ability</w:t>
      </w:r>
      <w:r>
        <w:rPr>
          <w:spacing w:val="8"/>
          <w:w w:val="110"/>
        </w:rPr>
        <w:t> </w:t>
      </w:r>
      <w:r>
        <w:rPr>
          <w:w w:val="110"/>
        </w:rPr>
        <w:t>to</w:t>
      </w:r>
      <w:r>
        <w:rPr>
          <w:spacing w:val="8"/>
          <w:w w:val="110"/>
        </w:rPr>
        <w:t> </w:t>
      </w:r>
      <w:r>
        <w:rPr>
          <w:w w:val="110"/>
        </w:rPr>
        <w:t>continue</w:t>
      </w:r>
      <w:r>
        <w:rPr>
          <w:spacing w:val="8"/>
          <w:w w:val="110"/>
        </w:rPr>
        <w:t> </w:t>
      </w:r>
      <w:r>
        <w:rPr>
          <w:w w:val="110"/>
        </w:rPr>
        <w:t>to</w:t>
      </w:r>
      <w:r>
        <w:rPr>
          <w:spacing w:val="8"/>
          <w:w w:val="110"/>
        </w:rPr>
        <w:t> </w:t>
      </w:r>
      <w:r>
        <w:rPr>
          <w:w w:val="110"/>
        </w:rPr>
        <w:t>expand</w:t>
      </w:r>
      <w:r>
        <w:rPr>
          <w:spacing w:val="8"/>
          <w:w w:val="110"/>
        </w:rPr>
        <w:t> </w:t>
      </w:r>
      <w:r>
        <w:rPr>
          <w:w w:val="110"/>
        </w:rPr>
        <w:t>our</w:t>
      </w:r>
      <w:r>
        <w:rPr>
          <w:spacing w:val="8"/>
          <w:w w:val="110"/>
        </w:rPr>
        <w:t> </w:t>
      </w:r>
      <w:r>
        <w:rPr>
          <w:w w:val="110"/>
        </w:rPr>
        <w:t>sales</w:t>
      </w:r>
      <w:r>
        <w:rPr>
          <w:spacing w:val="8"/>
          <w:w w:val="110"/>
        </w:rPr>
        <w:t> </w:t>
      </w:r>
      <w:r>
        <w:rPr>
          <w:w w:val="110"/>
        </w:rPr>
        <w:t>capabilities.</w:t>
      </w:r>
      <w:r>
        <w:rPr>
          <w:spacing w:val="8"/>
          <w:w w:val="110"/>
        </w:rPr>
        <w:t> </w:t>
      </w:r>
      <w:r>
        <w:rPr>
          <w:w w:val="110"/>
        </w:rPr>
        <w:t>We</w:t>
      </w:r>
      <w:r>
        <w:rPr>
          <w:spacing w:val="8"/>
          <w:w w:val="110"/>
        </w:rPr>
        <w:t> </w:t>
      </w:r>
      <w:r>
        <w:rPr>
          <w:w w:val="110"/>
        </w:rPr>
        <w:t>are</w:t>
      </w:r>
      <w:r>
        <w:rPr>
          <w:spacing w:val="8"/>
          <w:w w:val="110"/>
        </w:rPr>
        <w:t> </w:t>
      </w:r>
      <w:r>
        <w:rPr>
          <w:w w:val="110"/>
        </w:rPr>
        <w:t>targeting</w:t>
      </w:r>
      <w:r>
        <w:rPr>
          <w:spacing w:val="8"/>
          <w:w w:val="110"/>
        </w:rPr>
        <w:t> </w:t>
      </w:r>
      <w:r>
        <w:rPr>
          <w:w w:val="110"/>
        </w:rPr>
        <w:t>a</w:t>
      </w:r>
      <w:r>
        <w:rPr>
          <w:spacing w:val="8"/>
          <w:w w:val="110"/>
        </w:rPr>
        <w:t> </w:t>
      </w:r>
      <w:r>
        <w:rPr>
          <w:w w:val="110"/>
        </w:rPr>
        <w:t>global</w:t>
      </w:r>
      <w:r>
        <w:rPr>
          <w:spacing w:val="8"/>
          <w:w w:val="110"/>
        </w:rPr>
        <w:t> </w:t>
      </w:r>
      <w:r>
        <w:rPr>
          <w:w w:val="110"/>
        </w:rPr>
        <w:t>mass</w:t>
      </w:r>
      <w:r>
        <w:rPr>
          <w:spacing w:val="8"/>
          <w:w w:val="110"/>
        </w:rPr>
        <w:t> </w:t>
      </w:r>
      <w:r>
        <w:rPr>
          <w:w w:val="110"/>
        </w:rPr>
        <w:t>demographic</w:t>
      </w:r>
      <w:r>
        <w:rPr>
          <w:spacing w:val="8"/>
          <w:w w:val="110"/>
        </w:rPr>
        <w:t> </w:t>
      </w:r>
      <w:r>
        <w:rPr>
          <w:w w:val="110"/>
        </w:rPr>
        <w:t>with</w:t>
      </w:r>
      <w:r>
        <w:rPr>
          <w:spacing w:val="8"/>
          <w:w w:val="110"/>
        </w:rPr>
        <w:t> </w:t>
      </w:r>
      <w:r>
        <w:rPr>
          <w:w w:val="110"/>
        </w:rPr>
        <w:t>a</w:t>
      </w:r>
      <w:r>
        <w:rPr>
          <w:spacing w:val="8"/>
          <w:w w:val="110"/>
        </w:rPr>
        <w:t> </w:t>
      </w:r>
      <w:r>
        <w:rPr>
          <w:w w:val="110"/>
        </w:rPr>
        <w:t>broad</w:t>
      </w:r>
      <w:r>
        <w:rPr>
          <w:spacing w:val="8"/>
          <w:w w:val="110"/>
        </w:rPr>
        <w:t> </w:t>
      </w:r>
      <w:r>
        <w:rPr>
          <w:w w:val="110"/>
        </w:rPr>
        <w:t>range of potential customers, in which we have relatively limited experience projecting demand and pricing our products. We currently produce numerous international variants at a limited number of factories, and if our specific demand expectations for these variants prove inaccurate, we may not be able to timely generate deliveries matched to the vehicles that we produce in the same timeframe or that are commensurate with the size of our operations in a given region. Likewise, as we develop and grow our energy products and services worldwide, our success will depend on our ability to correctly forecast demand in various markets.</w:t>
      </w:r>
    </w:p>
    <w:p>
      <w:pPr>
        <w:pStyle w:val="BodyText"/>
        <w:spacing w:before="7"/>
      </w:pPr>
    </w:p>
    <w:p>
      <w:pPr>
        <w:pStyle w:val="BodyText"/>
        <w:spacing w:line="302" w:lineRule="auto"/>
        <w:ind w:left="287" w:right="418" w:firstLine="426"/>
      </w:pPr>
      <w:r>
        <w:rPr>
          <w:w w:val="110"/>
        </w:rPr>
        <w:t>Because we do not have independent dealer networks, we are responsible for delivering all of our vehicles to our customers. As our production volumes continue to grow, we have faced in the past, and may face challenges with deliveries at increasing volumes, particularly in international markets requiring significant transit times. We have also deployed a number of delivery models, such as deliveries to customers’ homes and workplaces and touchless deliveries, but there is no guarantee that such models will be scalable or be accepted globally. Likewise, as we ramp our energy products, we</w:t>
      </w:r>
      <w:r>
        <w:rPr>
          <w:spacing w:val="40"/>
          <w:w w:val="110"/>
        </w:rPr>
        <w:t> </w:t>
      </w:r>
      <w:r>
        <w:rPr>
          <w:w w:val="110"/>
        </w:rPr>
        <w:t>are working to substantially increase our production and installation capabilities. If we experience production delays or inaccurately forecast demand, our business, financial condition and operating results may be harmed.</w:t>
      </w:r>
    </w:p>
    <w:p>
      <w:pPr>
        <w:pStyle w:val="BodyText"/>
        <w:spacing w:before="8"/>
      </w:pPr>
    </w:p>
    <w:p>
      <w:pPr>
        <w:pStyle w:val="BodyText"/>
        <w:spacing w:line="302" w:lineRule="auto"/>
        <w:ind w:left="287" w:right="413" w:firstLine="426"/>
      </w:pPr>
      <w:r>
        <w:rPr>
          <w:w w:val="110"/>
        </w:rPr>
        <w:t>Moreover, because of our unique expertise with our vehicles, we recommend that our vehicles be serviced by us or by certain authorized professionals. If we experience delays in adding servicing capacity or servicing our vehicles efficiently, or experience unforeseen issues with the reliability of our vehicles, particularly higher-volume additions to our fleet such as Model 3 and Model Y, it could overburden our servicing capabilities and parts inventory. Similarly, the increasing number of Tesla vehicles also requires us to continue to rapidly increase the number of our Supercharger stations and connectors throughout the world.</w:t>
      </w:r>
    </w:p>
    <w:p>
      <w:pPr>
        <w:pStyle w:val="BodyText"/>
        <w:spacing w:before="8"/>
      </w:pPr>
    </w:p>
    <w:p>
      <w:pPr>
        <w:pStyle w:val="BodyText"/>
        <w:spacing w:line="302" w:lineRule="auto"/>
        <w:ind w:left="287" w:right="307" w:firstLine="426"/>
      </w:pPr>
      <w:r>
        <w:rPr>
          <w:w w:val="110"/>
        </w:rPr>
        <w:t>There is no assurance that we will be able to ramp our business to meet our sales, delivery, installation, servicing and vehicle charging targets globally, that our projections on which such targets are based will prove accurate or that the pace of growth or coverage of our customer infrastructure network</w:t>
      </w:r>
      <w:r>
        <w:rPr>
          <w:spacing w:val="13"/>
          <w:w w:val="110"/>
        </w:rPr>
        <w:t> </w:t>
      </w:r>
      <w:r>
        <w:rPr>
          <w:w w:val="110"/>
        </w:rPr>
        <w:t>will</w:t>
      </w:r>
      <w:r>
        <w:rPr>
          <w:spacing w:val="13"/>
          <w:w w:val="110"/>
        </w:rPr>
        <w:t> </w:t>
      </w:r>
      <w:r>
        <w:rPr>
          <w:w w:val="110"/>
        </w:rPr>
        <w:t>meet</w:t>
      </w:r>
      <w:r>
        <w:rPr>
          <w:spacing w:val="13"/>
          <w:w w:val="110"/>
        </w:rPr>
        <w:t> </w:t>
      </w:r>
      <w:r>
        <w:rPr>
          <w:w w:val="110"/>
        </w:rPr>
        <w:t>customer</w:t>
      </w:r>
      <w:r>
        <w:rPr>
          <w:spacing w:val="13"/>
          <w:w w:val="110"/>
        </w:rPr>
        <w:t> </w:t>
      </w:r>
      <w:r>
        <w:rPr>
          <w:w w:val="110"/>
        </w:rPr>
        <w:t>expectations.</w:t>
      </w:r>
      <w:r>
        <w:rPr>
          <w:spacing w:val="13"/>
          <w:w w:val="110"/>
        </w:rPr>
        <w:t> </w:t>
      </w:r>
      <w:r>
        <w:rPr>
          <w:w w:val="110"/>
        </w:rPr>
        <w:t>These</w:t>
      </w:r>
      <w:r>
        <w:rPr>
          <w:spacing w:val="13"/>
          <w:w w:val="110"/>
        </w:rPr>
        <w:t> </w:t>
      </w:r>
      <w:r>
        <w:rPr>
          <w:w w:val="110"/>
        </w:rPr>
        <w:t>plans</w:t>
      </w:r>
      <w:r>
        <w:rPr>
          <w:spacing w:val="13"/>
          <w:w w:val="110"/>
        </w:rPr>
        <w:t> </w:t>
      </w:r>
      <w:r>
        <w:rPr>
          <w:w w:val="110"/>
        </w:rPr>
        <w:t>require</w:t>
      </w:r>
      <w:r>
        <w:rPr>
          <w:spacing w:val="13"/>
          <w:w w:val="110"/>
        </w:rPr>
        <w:t> </w:t>
      </w:r>
      <w:r>
        <w:rPr>
          <w:w w:val="110"/>
        </w:rPr>
        <w:t>significant</w:t>
      </w:r>
      <w:r>
        <w:rPr>
          <w:spacing w:val="13"/>
          <w:w w:val="110"/>
        </w:rPr>
        <w:t> </w:t>
      </w:r>
      <w:r>
        <w:rPr>
          <w:w w:val="110"/>
        </w:rPr>
        <w:t>cash</w:t>
      </w:r>
      <w:r>
        <w:rPr>
          <w:spacing w:val="13"/>
          <w:w w:val="110"/>
        </w:rPr>
        <w:t> </w:t>
      </w:r>
      <w:r>
        <w:rPr>
          <w:w w:val="110"/>
        </w:rPr>
        <w:t>investments</w:t>
      </w:r>
      <w:r>
        <w:rPr>
          <w:spacing w:val="13"/>
          <w:w w:val="110"/>
        </w:rPr>
        <w:t> </w:t>
      </w:r>
      <w:r>
        <w:rPr>
          <w:w w:val="110"/>
        </w:rPr>
        <w:t>and</w:t>
      </w:r>
      <w:r>
        <w:rPr>
          <w:spacing w:val="13"/>
          <w:w w:val="110"/>
        </w:rPr>
        <w:t> </w:t>
      </w:r>
      <w:r>
        <w:rPr>
          <w:w w:val="110"/>
        </w:rPr>
        <w:t>management</w:t>
      </w:r>
      <w:r>
        <w:rPr>
          <w:spacing w:val="13"/>
          <w:w w:val="110"/>
        </w:rPr>
        <w:t> </w:t>
      </w:r>
      <w:r>
        <w:rPr>
          <w:w w:val="110"/>
        </w:rPr>
        <w:t>resources</w:t>
      </w:r>
      <w:r>
        <w:rPr>
          <w:spacing w:val="13"/>
          <w:w w:val="110"/>
        </w:rPr>
        <w:t> </w:t>
      </w:r>
      <w:r>
        <w:rPr>
          <w:w w:val="110"/>
        </w:rPr>
        <w:t>and</w:t>
      </w:r>
      <w:r>
        <w:rPr>
          <w:spacing w:val="13"/>
          <w:w w:val="110"/>
        </w:rPr>
        <w:t> </w:t>
      </w:r>
      <w:r>
        <w:rPr>
          <w:w w:val="110"/>
        </w:rPr>
        <w:t>there</w:t>
      </w:r>
      <w:r>
        <w:rPr>
          <w:spacing w:val="13"/>
          <w:w w:val="110"/>
        </w:rPr>
        <w:t> </w:t>
      </w:r>
      <w:r>
        <w:rPr>
          <w:w w:val="110"/>
        </w:rPr>
        <w:t>is</w:t>
      </w:r>
      <w:r>
        <w:rPr>
          <w:spacing w:val="13"/>
          <w:w w:val="110"/>
        </w:rPr>
        <w:t> </w:t>
      </w:r>
      <w:r>
        <w:rPr>
          <w:w w:val="110"/>
        </w:rPr>
        <w:t>no</w:t>
      </w:r>
      <w:r>
        <w:rPr>
          <w:spacing w:val="13"/>
          <w:w w:val="110"/>
        </w:rPr>
        <w:t> </w:t>
      </w:r>
      <w:r>
        <w:rPr>
          <w:w w:val="110"/>
        </w:rPr>
        <w:t>guarantee</w:t>
      </w:r>
      <w:r>
        <w:rPr>
          <w:spacing w:val="13"/>
          <w:w w:val="110"/>
        </w:rPr>
        <w:t> </w:t>
      </w:r>
      <w:r>
        <w:rPr>
          <w:w w:val="110"/>
        </w:rPr>
        <w:t>that they will generate additional sales or installations of our products, or that we will be able to avoid cost overruns or be able to hire additional personnel to support them. As we expand, we will also need to ensure our compliance with regulatory requirements in various jurisdictions applicable to the sale, installation and servicing of our products, the sale or dispatch of electricity related to our energy products and the operation of Superchargers. If we fail to manage our growth effectively, it may harm our brand, business, prospects, financial condition and operating results.</w:t>
      </w:r>
    </w:p>
    <w:p>
      <w:pPr>
        <w:pStyle w:val="BodyText"/>
        <w:spacing w:before="99"/>
      </w:pPr>
    </w:p>
    <w:p>
      <w:pPr>
        <w:pStyle w:val="Heading2"/>
        <w:spacing w:line="302" w:lineRule="auto"/>
        <w:ind w:right="369"/>
      </w:pPr>
      <w:r>
        <w:rPr>
          <w:w w:val="120"/>
        </w:rPr>
        <w:t>We</w:t>
      </w:r>
      <w:r>
        <w:rPr>
          <w:spacing w:val="-9"/>
          <w:w w:val="120"/>
        </w:rPr>
        <w:t> </w:t>
      </w:r>
      <w:r>
        <w:rPr>
          <w:w w:val="120"/>
        </w:rPr>
        <w:t>will</w:t>
      </w:r>
      <w:r>
        <w:rPr>
          <w:spacing w:val="-9"/>
          <w:w w:val="120"/>
        </w:rPr>
        <w:t> </w:t>
      </w:r>
      <w:r>
        <w:rPr>
          <w:w w:val="120"/>
        </w:rPr>
        <w:t>need</w:t>
      </w:r>
      <w:r>
        <w:rPr>
          <w:spacing w:val="-9"/>
          <w:w w:val="120"/>
        </w:rPr>
        <w:t> </w:t>
      </w:r>
      <w:r>
        <w:rPr>
          <w:w w:val="120"/>
        </w:rPr>
        <w:t>to</w:t>
      </w:r>
      <w:r>
        <w:rPr>
          <w:spacing w:val="-9"/>
          <w:w w:val="120"/>
        </w:rPr>
        <w:t> </w:t>
      </w:r>
      <w:r>
        <w:rPr>
          <w:w w:val="120"/>
        </w:rPr>
        <w:t>maintain</w:t>
      </w:r>
      <w:r>
        <w:rPr>
          <w:spacing w:val="-9"/>
          <w:w w:val="120"/>
        </w:rPr>
        <w:t> </w:t>
      </w:r>
      <w:r>
        <w:rPr>
          <w:w w:val="120"/>
        </w:rPr>
        <w:t>and</w:t>
      </w:r>
      <w:r>
        <w:rPr>
          <w:spacing w:val="-9"/>
          <w:w w:val="120"/>
        </w:rPr>
        <w:t> </w:t>
      </w:r>
      <w:r>
        <w:rPr>
          <w:w w:val="120"/>
        </w:rPr>
        <w:t>significantly</w:t>
      </w:r>
      <w:r>
        <w:rPr>
          <w:spacing w:val="-9"/>
          <w:w w:val="120"/>
        </w:rPr>
        <w:t> </w:t>
      </w:r>
      <w:r>
        <w:rPr>
          <w:w w:val="120"/>
        </w:rPr>
        <w:t>grow</w:t>
      </w:r>
      <w:r>
        <w:rPr>
          <w:spacing w:val="-9"/>
          <w:w w:val="120"/>
        </w:rPr>
        <w:t> </w:t>
      </w:r>
      <w:r>
        <w:rPr>
          <w:w w:val="120"/>
        </w:rPr>
        <w:t>our</w:t>
      </w:r>
      <w:r>
        <w:rPr>
          <w:spacing w:val="-9"/>
          <w:w w:val="120"/>
        </w:rPr>
        <w:t> </w:t>
      </w:r>
      <w:r>
        <w:rPr>
          <w:w w:val="120"/>
        </w:rPr>
        <w:t>access</w:t>
      </w:r>
      <w:r>
        <w:rPr>
          <w:spacing w:val="-9"/>
          <w:w w:val="120"/>
        </w:rPr>
        <w:t> </w:t>
      </w:r>
      <w:r>
        <w:rPr>
          <w:w w:val="120"/>
        </w:rPr>
        <w:t>to</w:t>
      </w:r>
      <w:r>
        <w:rPr>
          <w:spacing w:val="-9"/>
          <w:w w:val="120"/>
        </w:rPr>
        <w:t> </w:t>
      </w:r>
      <w:r>
        <w:rPr>
          <w:w w:val="120"/>
        </w:rPr>
        <w:t>battery</w:t>
      </w:r>
      <w:r>
        <w:rPr>
          <w:spacing w:val="-9"/>
          <w:w w:val="120"/>
        </w:rPr>
        <w:t> </w:t>
      </w:r>
      <w:r>
        <w:rPr>
          <w:w w:val="120"/>
        </w:rPr>
        <w:t>cells,</w:t>
      </w:r>
      <w:r>
        <w:rPr>
          <w:spacing w:val="-9"/>
          <w:w w:val="120"/>
        </w:rPr>
        <w:t> </w:t>
      </w:r>
      <w:r>
        <w:rPr>
          <w:w w:val="120"/>
        </w:rPr>
        <w:t>including</w:t>
      </w:r>
      <w:r>
        <w:rPr>
          <w:spacing w:val="-9"/>
          <w:w w:val="120"/>
        </w:rPr>
        <w:t> </w:t>
      </w:r>
      <w:r>
        <w:rPr>
          <w:w w:val="120"/>
        </w:rPr>
        <w:t>through</w:t>
      </w:r>
      <w:r>
        <w:rPr>
          <w:spacing w:val="-9"/>
          <w:w w:val="120"/>
        </w:rPr>
        <w:t> </w:t>
      </w:r>
      <w:r>
        <w:rPr>
          <w:w w:val="120"/>
        </w:rPr>
        <w:t>the</w:t>
      </w:r>
      <w:r>
        <w:rPr>
          <w:spacing w:val="-9"/>
          <w:w w:val="120"/>
        </w:rPr>
        <w:t> </w:t>
      </w:r>
      <w:r>
        <w:rPr>
          <w:w w:val="120"/>
        </w:rPr>
        <w:t>development</w:t>
      </w:r>
      <w:r>
        <w:rPr>
          <w:spacing w:val="-9"/>
          <w:w w:val="120"/>
        </w:rPr>
        <w:t> </w:t>
      </w:r>
      <w:r>
        <w:rPr>
          <w:w w:val="120"/>
        </w:rPr>
        <w:t>and</w:t>
      </w:r>
      <w:r>
        <w:rPr>
          <w:spacing w:val="-9"/>
          <w:w w:val="120"/>
        </w:rPr>
        <w:t> </w:t>
      </w:r>
      <w:r>
        <w:rPr>
          <w:w w:val="120"/>
        </w:rPr>
        <w:t>manufacture</w:t>
      </w:r>
      <w:r>
        <w:rPr>
          <w:spacing w:val="-9"/>
          <w:w w:val="120"/>
        </w:rPr>
        <w:t> </w:t>
      </w:r>
      <w:r>
        <w:rPr>
          <w:w w:val="120"/>
        </w:rPr>
        <w:t>of our own cells, and control our related costs.</w:t>
      </w:r>
    </w:p>
    <w:p>
      <w:pPr>
        <w:pStyle w:val="BodyText"/>
        <w:spacing w:line="302" w:lineRule="auto" w:before="91"/>
        <w:ind w:left="287" w:right="369" w:firstLine="426"/>
      </w:pPr>
      <w:r>
        <w:rPr>
          <w:w w:val="110"/>
        </w:rPr>
        <w:t>We are dependent on the continued supply of lithium-ion battery cells for our vehicles and energy storage products, and we will require substantially more cells to grow our business according to our plans. Currently, we rely on suppliers such as Panasonic and Contemporary Amperex Technology Co.</w:t>
      </w:r>
    </w:p>
    <w:p>
      <w:pPr>
        <w:pStyle w:val="BodyText"/>
        <w:spacing w:line="302" w:lineRule="auto"/>
        <w:ind w:left="287" w:right="418"/>
      </w:pPr>
      <w:r>
        <w:rPr>
          <w:w w:val="110"/>
        </w:rPr>
        <w:t>Limited (CATL) for these cells. We have to date fully qualified only a very limited number of such suppliers and have limited flexibility in changing suppliers. Any disruption in the supply of battery cells from our suppliers could limit production of our vehicles and energy storage products. In the long term,</w:t>
      </w:r>
      <w:r>
        <w:rPr>
          <w:spacing w:val="-1"/>
          <w:w w:val="110"/>
        </w:rPr>
        <w:t> </w:t>
      </w:r>
      <w:r>
        <w:rPr>
          <w:w w:val="110"/>
        </w:rPr>
        <w:t>we</w:t>
      </w:r>
      <w:r>
        <w:rPr>
          <w:spacing w:val="-1"/>
          <w:w w:val="110"/>
        </w:rPr>
        <w:t> </w:t>
      </w:r>
      <w:r>
        <w:rPr>
          <w:w w:val="110"/>
        </w:rPr>
        <w:t>intend</w:t>
      </w:r>
      <w:r>
        <w:rPr>
          <w:spacing w:val="-1"/>
          <w:w w:val="110"/>
        </w:rPr>
        <w:t> </w:t>
      </w:r>
      <w:r>
        <w:rPr>
          <w:w w:val="110"/>
        </w:rPr>
        <w:t>to</w:t>
      </w:r>
      <w:r>
        <w:rPr>
          <w:spacing w:val="-1"/>
          <w:w w:val="110"/>
        </w:rPr>
        <w:t> </w:t>
      </w:r>
      <w:r>
        <w:rPr>
          <w:w w:val="110"/>
        </w:rPr>
        <w:t>supplement</w:t>
      </w:r>
      <w:r>
        <w:rPr>
          <w:spacing w:val="-1"/>
          <w:w w:val="110"/>
        </w:rPr>
        <w:t> </w:t>
      </w:r>
      <w:r>
        <w:rPr>
          <w:w w:val="110"/>
        </w:rPr>
        <w:t>cells</w:t>
      </w:r>
      <w:r>
        <w:rPr>
          <w:spacing w:val="-1"/>
          <w:w w:val="110"/>
        </w:rPr>
        <w:t> </w:t>
      </w:r>
      <w:r>
        <w:rPr>
          <w:w w:val="110"/>
        </w:rPr>
        <w:t>from</w:t>
      </w:r>
      <w:r>
        <w:rPr>
          <w:spacing w:val="-1"/>
          <w:w w:val="110"/>
        </w:rPr>
        <w:t> </w:t>
      </w:r>
      <w:r>
        <w:rPr>
          <w:w w:val="110"/>
        </w:rPr>
        <w:t>our</w:t>
      </w:r>
      <w:r>
        <w:rPr>
          <w:spacing w:val="-1"/>
          <w:w w:val="110"/>
        </w:rPr>
        <w:t> </w:t>
      </w:r>
      <w:r>
        <w:rPr>
          <w:w w:val="110"/>
        </w:rPr>
        <w:t>suppliers</w:t>
      </w:r>
      <w:r>
        <w:rPr>
          <w:spacing w:val="-1"/>
          <w:w w:val="110"/>
        </w:rPr>
        <w:t> </w:t>
      </w:r>
      <w:r>
        <w:rPr>
          <w:w w:val="110"/>
        </w:rPr>
        <w:t>with</w:t>
      </w:r>
      <w:r>
        <w:rPr>
          <w:spacing w:val="-1"/>
          <w:w w:val="110"/>
        </w:rPr>
        <w:t> </w:t>
      </w:r>
      <w:r>
        <w:rPr>
          <w:w w:val="110"/>
        </w:rPr>
        <w:t>cells</w:t>
      </w:r>
      <w:r>
        <w:rPr>
          <w:spacing w:val="-1"/>
          <w:w w:val="110"/>
        </w:rPr>
        <w:t> </w:t>
      </w:r>
      <w:r>
        <w:rPr>
          <w:w w:val="110"/>
        </w:rPr>
        <w:t>manufactured</w:t>
      </w:r>
      <w:r>
        <w:rPr>
          <w:spacing w:val="-1"/>
          <w:w w:val="110"/>
        </w:rPr>
        <w:t> </w:t>
      </w:r>
      <w:r>
        <w:rPr>
          <w:w w:val="110"/>
        </w:rPr>
        <w:t>by</w:t>
      </w:r>
      <w:r>
        <w:rPr>
          <w:spacing w:val="-1"/>
          <w:w w:val="110"/>
        </w:rPr>
        <w:t> </w:t>
      </w:r>
      <w:r>
        <w:rPr>
          <w:w w:val="110"/>
        </w:rPr>
        <w:t>us,</w:t>
      </w:r>
      <w:r>
        <w:rPr>
          <w:spacing w:val="-1"/>
          <w:w w:val="110"/>
        </w:rPr>
        <w:t> </w:t>
      </w:r>
      <w:r>
        <w:rPr>
          <w:w w:val="110"/>
        </w:rPr>
        <w:t>which</w:t>
      </w:r>
      <w:r>
        <w:rPr>
          <w:spacing w:val="-1"/>
          <w:w w:val="110"/>
        </w:rPr>
        <w:t> </w:t>
      </w:r>
      <w:r>
        <w:rPr>
          <w:w w:val="110"/>
        </w:rPr>
        <w:t>we</w:t>
      </w:r>
      <w:r>
        <w:rPr>
          <w:spacing w:val="-1"/>
          <w:w w:val="110"/>
        </w:rPr>
        <w:t> </w:t>
      </w:r>
      <w:r>
        <w:rPr>
          <w:w w:val="110"/>
        </w:rPr>
        <w:t>believe</w:t>
      </w:r>
      <w:r>
        <w:rPr>
          <w:spacing w:val="-1"/>
          <w:w w:val="110"/>
        </w:rPr>
        <w:t> </w:t>
      </w:r>
      <w:r>
        <w:rPr>
          <w:w w:val="110"/>
        </w:rPr>
        <w:t>will</w:t>
      </w:r>
      <w:r>
        <w:rPr>
          <w:spacing w:val="-1"/>
          <w:w w:val="110"/>
        </w:rPr>
        <w:t> </w:t>
      </w:r>
      <w:r>
        <w:rPr>
          <w:w w:val="110"/>
        </w:rPr>
        <w:t>be</w:t>
      </w:r>
      <w:r>
        <w:rPr>
          <w:spacing w:val="-1"/>
          <w:w w:val="110"/>
        </w:rPr>
        <w:t> </w:t>
      </w:r>
      <w:r>
        <w:rPr>
          <w:w w:val="110"/>
        </w:rPr>
        <w:t>more</w:t>
      </w:r>
      <w:r>
        <w:rPr>
          <w:spacing w:val="-1"/>
          <w:w w:val="110"/>
        </w:rPr>
        <w:t> </w:t>
      </w:r>
      <w:r>
        <w:rPr>
          <w:w w:val="110"/>
        </w:rPr>
        <w:t>efficient,</w:t>
      </w:r>
      <w:r>
        <w:rPr>
          <w:spacing w:val="-1"/>
          <w:w w:val="110"/>
        </w:rPr>
        <w:t> </w:t>
      </w:r>
      <w:r>
        <w:rPr>
          <w:w w:val="110"/>
        </w:rPr>
        <w:t>manufacturable</w:t>
      </w:r>
      <w:r>
        <w:rPr>
          <w:spacing w:val="-1"/>
          <w:w w:val="110"/>
        </w:rPr>
        <w:t> </w:t>
      </w:r>
      <w:r>
        <w:rPr>
          <w:w w:val="110"/>
        </w:rPr>
        <w:t>at</w:t>
      </w:r>
      <w:r>
        <w:rPr>
          <w:spacing w:val="-1"/>
          <w:w w:val="110"/>
        </w:rPr>
        <w:t> </w:t>
      </w:r>
      <w:r>
        <w:rPr>
          <w:w w:val="110"/>
        </w:rPr>
        <w:t>greater volumes and more cost-effective than currently available cells. However, our efforts to develop and manufacture such battery cells have required, and may continue to require, significant investments, and there can be no assurance that we will be able to achieve these targets in the timeframes that we have planned or at all. If we are</w:t>
      </w:r>
    </w:p>
    <w:p>
      <w:pPr>
        <w:pStyle w:val="BodyText"/>
        <w:spacing w:after="0" w:line="302" w:lineRule="auto"/>
        <w:sectPr>
          <w:headerReference w:type="default" r:id="rId11"/>
          <w:footerReference w:type="default" r:id="rId12"/>
          <w:pgSz w:w="12240" w:h="15840"/>
          <w:pgMar w:header="203" w:footer="3505" w:top="680" w:bottom="3700" w:left="0" w:right="0"/>
        </w:sectPr>
      </w:pPr>
    </w:p>
    <w:p>
      <w:pPr>
        <w:pStyle w:val="BodyText"/>
        <w:spacing w:before="6"/>
      </w:pPr>
      <w:r>
        <w:rPr/>
        <mc:AlternateContent>
          <mc:Choice Requires="wps">
            <w:drawing>
              <wp:anchor distT="0" distB="0" distL="0" distR="0" allowOverlap="1" layoutInCell="1" locked="0" behindDoc="0" simplePos="0" relativeHeight="15730176">
                <wp:simplePos x="0" y="0"/>
                <wp:positionH relativeFrom="page">
                  <wp:posOffset>182375</wp:posOffset>
                </wp:positionH>
                <wp:positionV relativeFrom="page">
                  <wp:posOffset>8115912</wp:posOffset>
                </wp:positionV>
                <wp:extent cx="7399655" cy="1524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7399655" cy="15240"/>
                          <a:chExt cx="7399655" cy="15240"/>
                        </a:xfrm>
                      </wpg:grpSpPr>
                      <wps:wsp>
                        <wps:cNvPr id="25" name="Graphic 25"/>
                        <wps:cNvSpPr/>
                        <wps:spPr>
                          <a:xfrm>
                            <a:off x="0" y="0"/>
                            <a:ext cx="7399655" cy="7620"/>
                          </a:xfrm>
                          <a:custGeom>
                            <a:avLst/>
                            <a:gdLst/>
                            <a:ahLst/>
                            <a:cxnLst/>
                            <a:rect l="l" t="t" r="r" b="b"/>
                            <a:pathLst>
                              <a:path w="7399655" h="7620">
                                <a:moveTo>
                                  <a:pt x="7391948" y="7318"/>
                                </a:moveTo>
                                <a:lnTo>
                                  <a:pt x="0" y="7318"/>
                                </a:lnTo>
                                <a:lnTo>
                                  <a:pt x="0" y="0"/>
                                </a:lnTo>
                                <a:lnTo>
                                  <a:pt x="7399267" y="0"/>
                                </a:lnTo>
                                <a:lnTo>
                                  <a:pt x="7391948" y="7318"/>
                                </a:lnTo>
                                <a:close/>
                              </a:path>
                            </a:pathLst>
                          </a:custGeom>
                          <a:solidFill>
                            <a:srgbClr val="999999"/>
                          </a:solidFill>
                        </wps:spPr>
                        <wps:bodyPr wrap="square" lIns="0" tIns="0" rIns="0" bIns="0" rtlCol="0">
                          <a:prstTxWarp prst="textNoShape">
                            <a:avLst/>
                          </a:prstTxWarp>
                          <a:noAutofit/>
                        </wps:bodyPr>
                      </wps:wsp>
                      <wps:wsp>
                        <wps:cNvPr id="26" name="Graphic 26"/>
                        <wps:cNvSpPr/>
                        <wps:spPr>
                          <a:xfrm>
                            <a:off x="0" y="7318"/>
                            <a:ext cx="7399655" cy="7620"/>
                          </a:xfrm>
                          <a:custGeom>
                            <a:avLst/>
                            <a:gdLst/>
                            <a:ahLst/>
                            <a:cxnLst/>
                            <a:rect l="l" t="t" r="r" b="b"/>
                            <a:pathLst>
                              <a:path w="7399655" h="7620">
                                <a:moveTo>
                                  <a:pt x="7399267" y="7318"/>
                                </a:moveTo>
                                <a:lnTo>
                                  <a:pt x="0" y="7318"/>
                                </a:lnTo>
                                <a:lnTo>
                                  <a:pt x="7318" y="0"/>
                                </a:lnTo>
                                <a:lnTo>
                                  <a:pt x="7399267" y="0"/>
                                </a:lnTo>
                                <a:lnTo>
                                  <a:pt x="7399267" y="7318"/>
                                </a:lnTo>
                                <a:close/>
                              </a:path>
                            </a:pathLst>
                          </a:custGeom>
                          <a:solidFill>
                            <a:srgbClr val="EDEDED"/>
                          </a:solidFill>
                        </wps:spPr>
                        <wps:bodyPr wrap="square" lIns="0" tIns="0" rIns="0" bIns="0" rtlCol="0">
                          <a:prstTxWarp prst="textNoShape">
                            <a:avLst/>
                          </a:prstTxWarp>
                          <a:noAutofit/>
                        </wps:bodyPr>
                      </wps:wsp>
                      <wps:wsp>
                        <wps:cNvPr id="27" name="Graphic 27"/>
                        <wps:cNvSpPr/>
                        <wps:spPr>
                          <a:xfrm>
                            <a:off x="0" y="0"/>
                            <a:ext cx="7620" cy="15240"/>
                          </a:xfrm>
                          <a:custGeom>
                            <a:avLst/>
                            <a:gdLst/>
                            <a:ahLst/>
                            <a:cxnLst/>
                            <a:rect l="l" t="t" r="r" b="b"/>
                            <a:pathLst>
                              <a:path w="7620" h="15240">
                                <a:moveTo>
                                  <a:pt x="0" y="14637"/>
                                </a:moveTo>
                                <a:lnTo>
                                  <a:pt x="0" y="0"/>
                                </a:lnTo>
                                <a:lnTo>
                                  <a:pt x="7318" y="0"/>
                                </a:lnTo>
                                <a:lnTo>
                                  <a:pt x="7318" y="7318"/>
                                </a:lnTo>
                                <a:lnTo>
                                  <a:pt x="0" y="14637"/>
                                </a:lnTo>
                                <a:close/>
                              </a:path>
                            </a:pathLst>
                          </a:custGeom>
                          <a:solidFill>
                            <a:srgbClr val="999999"/>
                          </a:solidFill>
                        </wps:spPr>
                        <wps:bodyPr wrap="square" lIns="0" tIns="0" rIns="0" bIns="0" rtlCol="0">
                          <a:prstTxWarp prst="textNoShape">
                            <a:avLst/>
                          </a:prstTxWarp>
                          <a:noAutofit/>
                        </wps:bodyPr>
                      </wps:wsp>
                      <wps:wsp>
                        <wps:cNvPr id="28" name="Graphic 28"/>
                        <wps:cNvSpPr/>
                        <wps:spPr>
                          <a:xfrm>
                            <a:off x="7391948" y="0"/>
                            <a:ext cx="7620" cy="15240"/>
                          </a:xfrm>
                          <a:custGeom>
                            <a:avLst/>
                            <a:gdLst/>
                            <a:ahLst/>
                            <a:cxnLst/>
                            <a:rect l="l" t="t" r="r" b="b"/>
                            <a:pathLst>
                              <a:path w="7620" h="15240">
                                <a:moveTo>
                                  <a:pt x="7318" y="14637"/>
                                </a:moveTo>
                                <a:lnTo>
                                  <a:pt x="0" y="14637"/>
                                </a:lnTo>
                                <a:lnTo>
                                  <a:pt x="0" y="7318"/>
                                </a:lnTo>
                                <a:lnTo>
                                  <a:pt x="7318" y="0"/>
                                </a:lnTo>
                                <a:lnTo>
                                  <a:pt x="7318" y="14637"/>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14.360244pt;margin-top:639.048218pt;width:582.65pt;height:1.2pt;mso-position-horizontal-relative:page;mso-position-vertical-relative:page;z-index:15730176" id="docshapegroup24" coordorigin="287,12781" coordsize="11653,24">
                <v:shape style="position:absolute;left:287;top:12780;width:11653;height:12" id="docshape25" coordorigin="287,12781" coordsize="11653,12" path="m11928,12792l287,12792,287,12781,11940,12781,11928,12792xe" filled="true" fillcolor="#999999" stroked="false">
                  <v:path arrowok="t"/>
                  <v:fill type="solid"/>
                </v:shape>
                <v:shape style="position:absolute;left:287;top:12792;width:11653;height:12" id="docshape26" coordorigin="287,12792" coordsize="11653,12" path="m11940,12804l287,12804,299,12792,11940,12792,11940,12804xe" filled="true" fillcolor="#ededed" stroked="false">
                  <v:path arrowok="t"/>
                  <v:fill type="solid"/>
                </v:shape>
                <v:shape style="position:absolute;left:287;top:12780;width:12;height:24" id="docshape27" coordorigin="287,12781" coordsize="12,24" path="m287,12804l287,12781,299,12781,299,12792,287,12804xe" filled="true" fillcolor="#999999" stroked="false">
                  <v:path arrowok="t"/>
                  <v:fill type="solid"/>
                </v:shape>
                <v:shape style="position:absolute;left:11928;top:12780;width:12;height:24" id="docshape28" coordorigin="11928,12781" coordsize="12,24" path="m11940,12804l11928,12804,11928,12792,11940,12781,11940,12804xe" filled="true" fillcolor="#ededed" stroked="false">
                  <v:path arrowok="t"/>
                  <v:fill type="solid"/>
                </v:shape>
                <w10:wrap type="none"/>
              </v:group>
            </w:pict>
          </mc:Fallback>
        </mc:AlternateContent>
      </w:r>
    </w:p>
    <w:p>
      <w:pPr>
        <w:pStyle w:val="BodyText"/>
        <w:spacing w:line="302" w:lineRule="auto"/>
        <w:ind w:left="287" w:right="523"/>
      </w:pPr>
      <w:r>
        <w:rPr>
          <w:w w:val="110"/>
        </w:rPr>
        <w:t>unable to do so, we may have to curtail our planned vehicle and energy storage product production or procure additional cells from suppliers at potentially greater costs, either of which may harm our business and operating results.</w:t>
      </w:r>
    </w:p>
    <w:p>
      <w:pPr>
        <w:pStyle w:val="BodyText"/>
        <w:spacing w:before="9"/>
      </w:pPr>
    </w:p>
    <w:p>
      <w:pPr>
        <w:pStyle w:val="BodyText"/>
        <w:spacing w:line="302" w:lineRule="auto"/>
        <w:ind w:left="287" w:right="413" w:firstLine="426"/>
      </w:pPr>
      <w:r>
        <w:rPr>
          <w:w w:val="110"/>
        </w:rPr>
        <w:t>In addition, the cost and mass production of battery cells, whether manufactured by our suppliers or by us, depends in part upon the prices and availability</w:t>
      </w:r>
      <w:r>
        <w:rPr>
          <w:spacing w:val="-2"/>
          <w:w w:val="110"/>
        </w:rPr>
        <w:t> </w:t>
      </w:r>
      <w:r>
        <w:rPr>
          <w:w w:val="110"/>
        </w:rPr>
        <w:t>of</w:t>
      </w:r>
      <w:r>
        <w:rPr>
          <w:spacing w:val="-2"/>
          <w:w w:val="110"/>
        </w:rPr>
        <w:t> </w:t>
      </w:r>
      <w:r>
        <w:rPr>
          <w:w w:val="110"/>
        </w:rPr>
        <w:t>raw</w:t>
      </w:r>
      <w:r>
        <w:rPr>
          <w:spacing w:val="-2"/>
          <w:w w:val="110"/>
        </w:rPr>
        <w:t> </w:t>
      </w:r>
      <w:r>
        <w:rPr>
          <w:w w:val="110"/>
        </w:rPr>
        <w:t>materials</w:t>
      </w:r>
      <w:r>
        <w:rPr>
          <w:spacing w:val="-2"/>
          <w:w w:val="110"/>
        </w:rPr>
        <w:t> </w:t>
      </w:r>
      <w:r>
        <w:rPr>
          <w:w w:val="110"/>
        </w:rPr>
        <w:t>such</w:t>
      </w:r>
      <w:r>
        <w:rPr>
          <w:spacing w:val="-2"/>
          <w:w w:val="110"/>
        </w:rPr>
        <w:t> </w:t>
      </w:r>
      <w:r>
        <w:rPr>
          <w:w w:val="110"/>
        </w:rPr>
        <w:t>as</w:t>
      </w:r>
      <w:r>
        <w:rPr>
          <w:spacing w:val="-2"/>
          <w:w w:val="110"/>
        </w:rPr>
        <w:t> </w:t>
      </w:r>
      <w:r>
        <w:rPr>
          <w:w w:val="110"/>
        </w:rPr>
        <w:t>lithium,</w:t>
      </w:r>
      <w:r>
        <w:rPr>
          <w:spacing w:val="-2"/>
          <w:w w:val="110"/>
        </w:rPr>
        <w:t> </w:t>
      </w:r>
      <w:r>
        <w:rPr>
          <w:w w:val="110"/>
        </w:rPr>
        <w:t>nickel,</w:t>
      </w:r>
      <w:r>
        <w:rPr>
          <w:spacing w:val="-2"/>
          <w:w w:val="110"/>
        </w:rPr>
        <w:t> </w:t>
      </w:r>
      <w:r>
        <w:rPr>
          <w:w w:val="110"/>
        </w:rPr>
        <w:t>cobalt</w:t>
      </w:r>
      <w:r>
        <w:rPr>
          <w:spacing w:val="-2"/>
          <w:w w:val="110"/>
        </w:rPr>
        <w:t> </w:t>
      </w:r>
      <w:r>
        <w:rPr>
          <w:w w:val="110"/>
        </w:rPr>
        <w:t>and/or</w:t>
      </w:r>
      <w:r>
        <w:rPr>
          <w:spacing w:val="-2"/>
          <w:w w:val="110"/>
        </w:rPr>
        <w:t> </w:t>
      </w:r>
      <w:r>
        <w:rPr>
          <w:w w:val="110"/>
        </w:rPr>
        <w:t>other</w:t>
      </w:r>
      <w:r>
        <w:rPr>
          <w:spacing w:val="-2"/>
          <w:w w:val="110"/>
        </w:rPr>
        <w:t> </w:t>
      </w:r>
      <w:r>
        <w:rPr>
          <w:w w:val="110"/>
        </w:rPr>
        <w:t>metals.</w:t>
      </w:r>
      <w:r>
        <w:rPr>
          <w:spacing w:val="-2"/>
          <w:w w:val="110"/>
        </w:rPr>
        <w:t> </w:t>
      </w:r>
      <w:r>
        <w:rPr>
          <w:w w:val="110"/>
        </w:rPr>
        <w:t>The</w:t>
      </w:r>
      <w:r>
        <w:rPr>
          <w:spacing w:val="-2"/>
          <w:w w:val="110"/>
        </w:rPr>
        <w:t> </w:t>
      </w:r>
      <w:r>
        <w:rPr>
          <w:w w:val="110"/>
        </w:rPr>
        <w:t>prices</w:t>
      </w:r>
      <w:r>
        <w:rPr>
          <w:spacing w:val="-2"/>
          <w:w w:val="110"/>
        </w:rPr>
        <w:t> </w:t>
      </w:r>
      <w:r>
        <w:rPr>
          <w:w w:val="110"/>
        </w:rPr>
        <w:t>for</w:t>
      </w:r>
      <w:r>
        <w:rPr>
          <w:spacing w:val="-2"/>
          <w:w w:val="110"/>
        </w:rPr>
        <w:t> </w:t>
      </w:r>
      <w:r>
        <w:rPr>
          <w:w w:val="110"/>
        </w:rPr>
        <w:t>these</w:t>
      </w:r>
      <w:r>
        <w:rPr>
          <w:spacing w:val="-2"/>
          <w:w w:val="110"/>
        </w:rPr>
        <w:t> </w:t>
      </w:r>
      <w:r>
        <w:rPr>
          <w:w w:val="110"/>
        </w:rPr>
        <w:t>materials</w:t>
      </w:r>
      <w:r>
        <w:rPr>
          <w:spacing w:val="-2"/>
          <w:w w:val="110"/>
        </w:rPr>
        <w:t> </w:t>
      </w:r>
      <w:r>
        <w:rPr>
          <w:w w:val="110"/>
        </w:rPr>
        <w:t>fluctuate</w:t>
      </w:r>
      <w:r>
        <w:rPr>
          <w:spacing w:val="-2"/>
          <w:w w:val="110"/>
        </w:rPr>
        <w:t> </w:t>
      </w:r>
      <w:r>
        <w:rPr>
          <w:w w:val="110"/>
        </w:rPr>
        <w:t>and</w:t>
      </w:r>
      <w:r>
        <w:rPr>
          <w:spacing w:val="-2"/>
          <w:w w:val="110"/>
        </w:rPr>
        <w:t> </w:t>
      </w:r>
      <w:r>
        <w:rPr>
          <w:w w:val="110"/>
        </w:rPr>
        <w:t>their</w:t>
      </w:r>
      <w:r>
        <w:rPr>
          <w:spacing w:val="-2"/>
          <w:w w:val="110"/>
        </w:rPr>
        <w:t> </w:t>
      </w:r>
      <w:r>
        <w:rPr>
          <w:w w:val="110"/>
        </w:rPr>
        <w:t>available</w:t>
      </w:r>
      <w:r>
        <w:rPr>
          <w:spacing w:val="-2"/>
          <w:w w:val="110"/>
        </w:rPr>
        <w:t> </w:t>
      </w:r>
      <w:r>
        <w:rPr>
          <w:w w:val="110"/>
        </w:rPr>
        <w:t>supply</w:t>
      </w:r>
      <w:r>
        <w:rPr>
          <w:spacing w:val="-2"/>
          <w:w w:val="110"/>
        </w:rPr>
        <w:t> </w:t>
      </w:r>
      <w:r>
        <w:rPr>
          <w:w w:val="110"/>
        </w:rPr>
        <w:t>may</w:t>
      </w:r>
      <w:r>
        <w:rPr>
          <w:spacing w:val="-2"/>
          <w:w w:val="110"/>
        </w:rPr>
        <w:t> </w:t>
      </w:r>
      <w:r>
        <w:rPr>
          <w:w w:val="110"/>
        </w:rPr>
        <w:t>be unstable, depending on market conditions and global demand for these materials. For example, as a result of increased global production of electric vehicles and energy storage products, suppliers of these raw materials may be unable to meet our volume needs. Additionally, our suppliers may not be willing or able to reliably meet our timelines or our cost and quality needs, which may require us to replace them with other sources. Any reduced availability of these materials may impact our access to cells and our growth, and any increases in their prices may reduce our profitability if we cannot recoup such costs through increased prices. Moreover, our inability to meet demand and any product price increases may harm our brand, growth, prospects and operating results.</w:t>
      </w:r>
    </w:p>
    <w:p>
      <w:pPr>
        <w:pStyle w:val="BodyText"/>
        <w:spacing w:before="99"/>
      </w:pPr>
    </w:p>
    <w:p>
      <w:pPr>
        <w:pStyle w:val="Heading2"/>
        <w:spacing w:line="302" w:lineRule="auto"/>
        <w:ind w:right="413"/>
      </w:pPr>
      <w:r>
        <w:rPr>
          <w:w w:val="115"/>
        </w:rPr>
        <w:t>Our</w:t>
      </w:r>
      <w:r>
        <w:rPr>
          <w:spacing w:val="20"/>
          <w:w w:val="115"/>
        </w:rPr>
        <w:t> </w:t>
      </w:r>
      <w:r>
        <w:rPr>
          <w:w w:val="115"/>
        </w:rPr>
        <w:t>future</w:t>
      </w:r>
      <w:r>
        <w:rPr>
          <w:spacing w:val="20"/>
          <w:w w:val="115"/>
        </w:rPr>
        <w:t> </w:t>
      </w:r>
      <w:r>
        <w:rPr>
          <w:w w:val="115"/>
        </w:rPr>
        <w:t>growth</w:t>
      </w:r>
      <w:r>
        <w:rPr>
          <w:spacing w:val="20"/>
          <w:w w:val="115"/>
        </w:rPr>
        <w:t> </w:t>
      </w:r>
      <w:r>
        <w:rPr>
          <w:w w:val="115"/>
        </w:rPr>
        <w:t>and</w:t>
      </w:r>
      <w:r>
        <w:rPr>
          <w:spacing w:val="20"/>
          <w:w w:val="115"/>
        </w:rPr>
        <w:t> </w:t>
      </w:r>
      <w:r>
        <w:rPr>
          <w:w w:val="115"/>
        </w:rPr>
        <w:t>success</w:t>
      </w:r>
      <w:r>
        <w:rPr>
          <w:spacing w:val="20"/>
          <w:w w:val="115"/>
        </w:rPr>
        <w:t> </w:t>
      </w:r>
      <w:r>
        <w:rPr>
          <w:w w:val="115"/>
        </w:rPr>
        <w:t>are</w:t>
      </w:r>
      <w:r>
        <w:rPr>
          <w:spacing w:val="20"/>
          <w:w w:val="115"/>
        </w:rPr>
        <w:t> </w:t>
      </w:r>
      <w:r>
        <w:rPr>
          <w:w w:val="115"/>
        </w:rPr>
        <w:t>dependent</w:t>
      </w:r>
      <w:r>
        <w:rPr>
          <w:spacing w:val="20"/>
          <w:w w:val="115"/>
        </w:rPr>
        <w:t> </w:t>
      </w:r>
      <w:r>
        <w:rPr>
          <w:w w:val="115"/>
        </w:rPr>
        <w:t>upon</w:t>
      </w:r>
      <w:r>
        <w:rPr>
          <w:spacing w:val="20"/>
          <w:w w:val="115"/>
        </w:rPr>
        <w:t> </w:t>
      </w:r>
      <w:r>
        <w:rPr>
          <w:w w:val="115"/>
        </w:rPr>
        <w:t>consumers’</w:t>
      </w:r>
      <w:r>
        <w:rPr>
          <w:spacing w:val="20"/>
          <w:w w:val="115"/>
        </w:rPr>
        <w:t> </w:t>
      </w:r>
      <w:r>
        <w:rPr>
          <w:w w:val="115"/>
        </w:rPr>
        <w:t>demand</w:t>
      </w:r>
      <w:r>
        <w:rPr>
          <w:spacing w:val="20"/>
          <w:w w:val="115"/>
        </w:rPr>
        <w:t> </w:t>
      </w:r>
      <w:r>
        <w:rPr>
          <w:w w:val="115"/>
        </w:rPr>
        <w:t>for</w:t>
      </w:r>
      <w:r>
        <w:rPr>
          <w:spacing w:val="20"/>
          <w:w w:val="115"/>
        </w:rPr>
        <w:t> </w:t>
      </w:r>
      <w:r>
        <w:rPr>
          <w:w w:val="115"/>
        </w:rPr>
        <w:t>electric</w:t>
      </w:r>
      <w:r>
        <w:rPr>
          <w:spacing w:val="20"/>
          <w:w w:val="115"/>
        </w:rPr>
        <w:t> </w:t>
      </w:r>
      <w:r>
        <w:rPr>
          <w:w w:val="115"/>
        </w:rPr>
        <w:t>vehicles</w:t>
      </w:r>
      <w:r>
        <w:rPr>
          <w:spacing w:val="20"/>
          <w:w w:val="115"/>
        </w:rPr>
        <w:t> </w:t>
      </w:r>
      <w:r>
        <w:rPr>
          <w:w w:val="115"/>
        </w:rPr>
        <w:t>and</w:t>
      </w:r>
      <w:r>
        <w:rPr>
          <w:spacing w:val="20"/>
          <w:w w:val="115"/>
        </w:rPr>
        <w:t> </w:t>
      </w:r>
      <w:r>
        <w:rPr>
          <w:w w:val="115"/>
        </w:rPr>
        <w:t>specifically</w:t>
      </w:r>
      <w:r>
        <w:rPr>
          <w:spacing w:val="20"/>
          <w:w w:val="115"/>
        </w:rPr>
        <w:t> </w:t>
      </w:r>
      <w:r>
        <w:rPr>
          <w:w w:val="115"/>
        </w:rPr>
        <w:t>our</w:t>
      </w:r>
      <w:r>
        <w:rPr>
          <w:spacing w:val="20"/>
          <w:w w:val="115"/>
        </w:rPr>
        <w:t> </w:t>
      </w:r>
      <w:r>
        <w:rPr>
          <w:w w:val="115"/>
        </w:rPr>
        <w:t>vehicles</w:t>
      </w:r>
      <w:r>
        <w:rPr>
          <w:spacing w:val="20"/>
          <w:w w:val="115"/>
        </w:rPr>
        <w:t> </w:t>
      </w:r>
      <w:r>
        <w:rPr>
          <w:w w:val="115"/>
        </w:rPr>
        <w:t>in</w:t>
      </w:r>
      <w:r>
        <w:rPr>
          <w:spacing w:val="20"/>
          <w:w w:val="115"/>
        </w:rPr>
        <w:t> </w:t>
      </w:r>
      <w:r>
        <w:rPr>
          <w:w w:val="115"/>
        </w:rPr>
        <w:t>an automotive industry that is generally competitive, cyclical and volatile.</w:t>
      </w:r>
    </w:p>
    <w:p>
      <w:pPr>
        <w:pStyle w:val="BodyText"/>
        <w:spacing w:line="302" w:lineRule="auto" w:before="91"/>
        <w:ind w:left="287" w:right="413" w:firstLine="426"/>
      </w:pPr>
      <w:r>
        <w:rPr>
          <w:w w:val="110"/>
        </w:rPr>
        <w:t>Though we continue to see increased interest and adoption of electric vehicles, if the market for electric vehicles in general and Tesla vehicles in particular does not develop as we expect, develops more slowly than we expect, or if demand for our vehicles decreases in our markets or our vehicles compete with each other, our business, prospects, financial condition and operating results may be harmed.</w:t>
      </w:r>
    </w:p>
    <w:p>
      <w:pPr>
        <w:pStyle w:val="BodyText"/>
        <w:spacing w:before="9"/>
      </w:pPr>
    </w:p>
    <w:p>
      <w:pPr>
        <w:pStyle w:val="BodyText"/>
        <w:spacing w:line="302" w:lineRule="auto"/>
        <w:ind w:left="287" w:right="413" w:firstLine="426"/>
      </w:pPr>
      <w:r>
        <w:rPr>
          <w:w w:val="110"/>
        </w:rPr>
        <w:t>In addition, electric vehicles still constitute a small percentage of overall vehicle sales. As a result, the market for our vehicles could be negatively affected by numerous factors, such as:</w:t>
      </w:r>
    </w:p>
    <w:p>
      <w:pPr>
        <w:pStyle w:val="ListParagraph"/>
        <w:numPr>
          <w:ilvl w:val="0"/>
          <w:numId w:val="1"/>
        </w:numPr>
        <w:tabs>
          <w:tab w:pos="1040" w:val="left" w:leader="none"/>
        </w:tabs>
        <w:spacing w:line="240" w:lineRule="auto" w:before="91" w:after="0"/>
        <w:ind w:left="1040" w:right="0" w:hanging="311"/>
        <w:jc w:val="left"/>
        <w:rPr>
          <w:sz w:val="15"/>
        </w:rPr>
      </w:pPr>
      <w:r>
        <w:rPr>
          <w:w w:val="110"/>
          <w:sz w:val="15"/>
        </w:rPr>
        <w:t>perceptions</w:t>
      </w:r>
      <w:r>
        <w:rPr>
          <w:spacing w:val="-9"/>
          <w:w w:val="110"/>
          <w:sz w:val="15"/>
        </w:rPr>
        <w:t> </w:t>
      </w:r>
      <w:r>
        <w:rPr>
          <w:w w:val="110"/>
          <w:sz w:val="15"/>
        </w:rPr>
        <w:t>about</w:t>
      </w:r>
      <w:r>
        <w:rPr>
          <w:spacing w:val="-9"/>
          <w:w w:val="110"/>
          <w:sz w:val="15"/>
        </w:rPr>
        <w:t> </w:t>
      </w:r>
      <w:r>
        <w:rPr>
          <w:w w:val="110"/>
          <w:sz w:val="15"/>
        </w:rPr>
        <w:t>electric</w:t>
      </w:r>
      <w:r>
        <w:rPr>
          <w:spacing w:val="-9"/>
          <w:w w:val="110"/>
          <w:sz w:val="15"/>
        </w:rPr>
        <w:t> </w:t>
      </w:r>
      <w:r>
        <w:rPr>
          <w:w w:val="110"/>
          <w:sz w:val="15"/>
        </w:rPr>
        <w:t>vehicle</w:t>
      </w:r>
      <w:r>
        <w:rPr>
          <w:spacing w:val="-8"/>
          <w:w w:val="110"/>
          <w:sz w:val="15"/>
        </w:rPr>
        <w:t> </w:t>
      </w:r>
      <w:r>
        <w:rPr>
          <w:w w:val="110"/>
          <w:sz w:val="15"/>
        </w:rPr>
        <w:t>features,</w:t>
      </w:r>
      <w:r>
        <w:rPr>
          <w:spacing w:val="-9"/>
          <w:w w:val="110"/>
          <w:sz w:val="15"/>
        </w:rPr>
        <w:t> </w:t>
      </w:r>
      <w:r>
        <w:rPr>
          <w:w w:val="110"/>
          <w:sz w:val="15"/>
        </w:rPr>
        <w:t>quality,</w:t>
      </w:r>
      <w:r>
        <w:rPr>
          <w:spacing w:val="-9"/>
          <w:w w:val="110"/>
          <w:sz w:val="15"/>
        </w:rPr>
        <w:t> </w:t>
      </w:r>
      <w:r>
        <w:rPr>
          <w:w w:val="110"/>
          <w:sz w:val="15"/>
        </w:rPr>
        <w:t>safety,</w:t>
      </w:r>
      <w:r>
        <w:rPr>
          <w:spacing w:val="-8"/>
          <w:w w:val="110"/>
          <w:sz w:val="15"/>
        </w:rPr>
        <w:t> </w:t>
      </w:r>
      <w:r>
        <w:rPr>
          <w:w w:val="110"/>
          <w:sz w:val="15"/>
        </w:rPr>
        <w:t>performance</w:t>
      </w:r>
      <w:r>
        <w:rPr>
          <w:spacing w:val="-9"/>
          <w:w w:val="110"/>
          <w:sz w:val="15"/>
        </w:rPr>
        <w:t> </w:t>
      </w:r>
      <w:r>
        <w:rPr>
          <w:w w:val="110"/>
          <w:sz w:val="15"/>
        </w:rPr>
        <w:t>and</w:t>
      </w:r>
      <w:r>
        <w:rPr>
          <w:spacing w:val="-9"/>
          <w:w w:val="110"/>
          <w:sz w:val="15"/>
        </w:rPr>
        <w:t> </w:t>
      </w:r>
      <w:r>
        <w:rPr>
          <w:spacing w:val="-2"/>
          <w:w w:val="110"/>
          <w:sz w:val="15"/>
        </w:rPr>
        <w:t>cost;</w:t>
      </w:r>
    </w:p>
    <w:p>
      <w:pPr>
        <w:pStyle w:val="ListParagraph"/>
        <w:numPr>
          <w:ilvl w:val="0"/>
          <w:numId w:val="1"/>
        </w:numPr>
        <w:tabs>
          <w:tab w:pos="1040" w:val="left" w:leader="none"/>
        </w:tabs>
        <w:spacing w:line="240" w:lineRule="auto" w:before="137" w:after="0"/>
        <w:ind w:left="1040" w:right="0" w:hanging="311"/>
        <w:jc w:val="left"/>
        <w:rPr>
          <w:sz w:val="15"/>
        </w:rPr>
      </w:pPr>
      <w:r>
        <w:rPr>
          <w:w w:val="110"/>
          <w:sz w:val="15"/>
        </w:rPr>
        <w:t>perceptions</w:t>
      </w:r>
      <w:r>
        <w:rPr>
          <w:spacing w:val="1"/>
          <w:w w:val="110"/>
          <w:sz w:val="15"/>
        </w:rPr>
        <w:t> </w:t>
      </w:r>
      <w:r>
        <w:rPr>
          <w:w w:val="110"/>
          <w:sz w:val="15"/>
        </w:rPr>
        <w:t>about</w:t>
      </w:r>
      <w:r>
        <w:rPr>
          <w:spacing w:val="1"/>
          <w:w w:val="110"/>
          <w:sz w:val="15"/>
        </w:rPr>
        <w:t> </w:t>
      </w:r>
      <w:r>
        <w:rPr>
          <w:w w:val="110"/>
          <w:sz w:val="15"/>
        </w:rPr>
        <w:t>the</w:t>
      </w:r>
      <w:r>
        <w:rPr>
          <w:spacing w:val="2"/>
          <w:w w:val="110"/>
          <w:sz w:val="15"/>
        </w:rPr>
        <w:t> </w:t>
      </w:r>
      <w:r>
        <w:rPr>
          <w:w w:val="110"/>
          <w:sz w:val="15"/>
        </w:rPr>
        <w:t>limited</w:t>
      </w:r>
      <w:r>
        <w:rPr>
          <w:spacing w:val="1"/>
          <w:w w:val="110"/>
          <w:sz w:val="15"/>
        </w:rPr>
        <w:t> </w:t>
      </w:r>
      <w:r>
        <w:rPr>
          <w:w w:val="110"/>
          <w:sz w:val="15"/>
        </w:rPr>
        <w:t>range</w:t>
      </w:r>
      <w:r>
        <w:rPr>
          <w:spacing w:val="1"/>
          <w:w w:val="110"/>
          <w:sz w:val="15"/>
        </w:rPr>
        <w:t> </w:t>
      </w:r>
      <w:r>
        <w:rPr>
          <w:w w:val="110"/>
          <w:sz w:val="15"/>
        </w:rPr>
        <w:t>over</w:t>
      </w:r>
      <w:r>
        <w:rPr>
          <w:spacing w:val="2"/>
          <w:w w:val="110"/>
          <w:sz w:val="15"/>
        </w:rPr>
        <w:t> </w:t>
      </w:r>
      <w:r>
        <w:rPr>
          <w:w w:val="110"/>
          <w:sz w:val="15"/>
        </w:rPr>
        <w:t>which</w:t>
      </w:r>
      <w:r>
        <w:rPr>
          <w:spacing w:val="1"/>
          <w:w w:val="110"/>
          <w:sz w:val="15"/>
        </w:rPr>
        <w:t> </w:t>
      </w:r>
      <w:r>
        <w:rPr>
          <w:w w:val="110"/>
          <w:sz w:val="15"/>
        </w:rPr>
        <w:t>electric</w:t>
      </w:r>
      <w:r>
        <w:rPr>
          <w:spacing w:val="1"/>
          <w:w w:val="110"/>
          <w:sz w:val="15"/>
        </w:rPr>
        <w:t> </w:t>
      </w:r>
      <w:r>
        <w:rPr>
          <w:w w:val="110"/>
          <w:sz w:val="15"/>
        </w:rPr>
        <w:t>vehicles</w:t>
      </w:r>
      <w:r>
        <w:rPr>
          <w:spacing w:val="2"/>
          <w:w w:val="110"/>
          <w:sz w:val="15"/>
        </w:rPr>
        <w:t> </w:t>
      </w:r>
      <w:r>
        <w:rPr>
          <w:w w:val="110"/>
          <w:sz w:val="15"/>
        </w:rPr>
        <w:t>may</w:t>
      </w:r>
      <w:r>
        <w:rPr>
          <w:spacing w:val="1"/>
          <w:w w:val="110"/>
          <w:sz w:val="15"/>
        </w:rPr>
        <w:t> </w:t>
      </w:r>
      <w:r>
        <w:rPr>
          <w:w w:val="110"/>
          <w:sz w:val="15"/>
        </w:rPr>
        <w:t>be</w:t>
      </w:r>
      <w:r>
        <w:rPr>
          <w:spacing w:val="1"/>
          <w:w w:val="110"/>
          <w:sz w:val="15"/>
        </w:rPr>
        <w:t> </w:t>
      </w:r>
      <w:r>
        <w:rPr>
          <w:w w:val="110"/>
          <w:sz w:val="15"/>
        </w:rPr>
        <w:t>driven</w:t>
      </w:r>
      <w:r>
        <w:rPr>
          <w:spacing w:val="2"/>
          <w:w w:val="110"/>
          <w:sz w:val="15"/>
        </w:rPr>
        <w:t> </w:t>
      </w:r>
      <w:r>
        <w:rPr>
          <w:w w:val="110"/>
          <w:sz w:val="15"/>
        </w:rPr>
        <w:t>on</w:t>
      </w:r>
      <w:r>
        <w:rPr>
          <w:spacing w:val="1"/>
          <w:w w:val="110"/>
          <w:sz w:val="15"/>
        </w:rPr>
        <w:t> </w:t>
      </w:r>
      <w:r>
        <w:rPr>
          <w:w w:val="110"/>
          <w:sz w:val="15"/>
        </w:rPr>
        <w:t>a</w:t>
      </w:r>
      <w:r>
        <w:rPr>
          <w:spacing w:val="1"/>
          <w:w w:val="110"/>
          <w:sz w:val="15"/>
        </w:rPr>
        <w:t> </w:t>
      </w:r>
      <w:r>
        <w:rPr>
          <w:w w:val="110"/>
          <w:sz w:val="15"/>
        </w:rPr>
        <w:t>single</w:t>
      </w:r>
      <w:r>
        <w:rPr>
          <w:spacing w:val="2"/>
          <w:w w:val="110"/>
          <w:sz w:val="15"/>
        </w:rPr>
        <w:t> </w:t>
      </w:r>
      <w:r>
        <w:rPr>
          <w:w w:val="110"/>
          <w:sz w:val="15"/>
        </w:rPr>
        <w:t>battery</w:t>
      </w:r>
      <w:r>
        <w:rPr>
          <w:spacing w:val="1"/>
          <w:w w:val="110"/>
          <w:sz w:val="15"/>
        </w:rPr>
        <w:t> </w:t>
      </w:r>
      <w:r>
        <w:rPr>
          <w:w w:val="110"/>
          <w:sz w:val="15"/>
        </w:rPr>
        <w:t>charge,</w:t>
      </w:r>
      <w:r>
        <w:rPr>
          <w:spacing w:val="1"/>
          <w:w w:val="110"/>
          <w:sz w:val="15"/>
        </w:rPr>
        <w:t> </w:t>
      </w:r>
      <w:r>
        <w:rPr>
          <w:w w:val="110"/>
          <w:sz w:val="15"/>
        </w:rPr>
        <w:t>and</w:t>
      </w:r>
      <w:r>
        <w:rPr>
          <w:spacing w:val="2"/>
          <w:w w:val="110"/>
          <w:sz w:val="15"/>
        </w:rPr>
        <w:t> </w:t>
      </w:r>
      <w:r>
        <w:rPr>
          <w:w w:val="110"/>
          <w:sz w:val="15"/>
        </w:rPr>
        <w:t>access</w:t>
      </w:r>
      <w:r>
        <w:rPr>
          <w:spacing w:val="1"/>
          <w:w w:val="110"/>
          <w:sz w:val="15"/>
        </w:rPr>
        <w:t> </w:t>
      </w:r>
      <w:r>
        <w:rPr>
          <w:w w:val="110"/>
          <w:sz w:val="15"/>
        </w:rPr>
        <w:t>to</w:t>
      </w:r>
      <w:r>
        <w:rPr>
          <w:spacing w:val="1"/>
          <w:w w:val="110"/>
          <w:sz w:val="15"/>
        </w:rPr>
        <w:t> </w:t>
      </w:r>
      <w:r>
        <w:rPr>
          <w:w w:val="110"/>
          <w:sz w:val="15"/>
        </w:rPr>
        <w:t>charging</w:t>
      </w:r>
      <w:r>
        <w:rPr>
          <w:spacing w:val="2"/>
          <w:w w:val="110"/>
          <w:sz w:val="15"/>
        </w:rPr>
        <w:t> </w:t>
      </w:r>
      <w:r>
        <w:rPr>
          <w:spacing w:val="-2"/>
          <w:w w:val="110"/>
          <w:sz w:val="15"/>
        </w:rPr>
        <w:t>facilities;</w:t>
      </w:r>
    </w:p>
    <w:p>
      <w:pPr>
        <w:pStyle w:val="ListParagraph"/>
        <w:numPr>
          <w:ilvl w:val="0"/>
          <w:numId w:val="1"/>
        </w:numPr>
        <w:tabs>
          <w:tab w:pos="1006" w:val="left" w:leader="none"/>
          <w:tab w:pos="1040" w:val="left" w:leader="none"/>
        </w:tabs>
        <w:spacing w:line="302" w:lineRule="auto" w:before="137" w:after="0"/>
        <w:ind w:left="1006" w:right="466" w:hanging="277"/>
        <w:jc w:val="left"/>
        <w:rPr>
          <w:sz w:val="15"/>
        </w:rPr>
      </w:pPr>
      <w:r>
        <w:rPr>
          <w:w w:val="110"/>
          <w:sz w:val="15"/>
        </w:rPr>
        <w:t>competition,</w:t>
      </w:r>
      <w:r>
        <w:rPr>
          <w:spacing w:val="35"/>
          <w:w w:val="110"/>
          <w:sz w:val="15"/>
        </w:rPr>
        <w:t> </w:t>
      </w:r>
      <w:r>
        <w:rPr>
          <w:w w:val="110"/>
          <w:sz w:val="15"/>
        </w:rPr>
        <w:t>including from other types of alternative fuel vehicles, plug-in hybrid electric vehicles and high fuel-economy internal combustion engine vehicles;</w:t>
      </w:r>
    </w:p>
    <w:p>
      <w:pPr>
        <w:pStyle w:val="ListParagraph"/>
        <w:numPr>
          <w:ilvl w:val="0"/>
          <w:numId w:val="1"/>
        </w:numPr>
        <w:tabs>
          <w:tab w:pos="1040" w:val="left" w:leader="none"/>
        </w:tabs>
        <w:spacing w:line="240" w:lineRule="auto" w:before="92" w:after="0"/>
        <w:ind w:left="1040" w:right="0" w:hanging="311"/>
        <w:jc w:val="left"/>
        <w:rPr>
          <w:sz w:val="15"/>
        </w:rPr>
      </w:pPr>
      <w:r>
        <w:rPr>
          <w:w w:val="105"/>
          <w:sz w:val="15"/>
        </w:rPr>
        <w:t>volatility</w:t>
      </w:r>
      <w:r>
        <w:rPr>
          <w:spacing w:val="11"/>
          <w:w w:val="105"/>
          <w:sz w:val="15"/>
        </w:rPr>
        <w:t> </w:t>
      </w:r>
      <w:r>
        <w:rPr>
          <w:w w:val="105"/>
          <w:sz w:val="15"/>
        </w:rPr>
        <w:t>in</w:t>
      </w:r>
      <w:r>
        <w:rPr>
          <w:spacing w:val="11"/>
          <w:w w:val="105"/>
          <w:sz w:val="15"/>
        </w:rPr>
        <w:t> </w:t>
      </w:r>
      <w:r>
        <w:rPr>
          <w:w w:val="105"/>
          <w:sz w:val="15"/>
        </w:rPr>
        <w:t>the</w:t>
      </w:r>
      <w:r>
        <w:rPr>
          <w:spacing w:val="11"/>
          <w:w w:val="105"/>
          <w:sz w:val="15"/>
        </w:rPr>
        <w:t> </w:t>
      </w:r>
      <w:r>
        <w:rPr>
          <w:w w:val="105"/>
          <w:sz w:val="15"/>
        </w:rPr>
        <w:t>cost</w:t>
      </w:r>
      <w:r>
        <w:rPr>
          <w:spacing w:val="11"/>
          <w:w w:val="105"/>
          <w:sz w:val="15"/>
        </w:rPr>
        <w:t> </w:t>
      </w:r>
      <w:r>
        <w:rPr>
          <w:w w:val="105"/>
          <w:sz w:val="15"/>
        </w:rPr>
        <w:t>of</w:t>
      </w:r>
      <w:r>
        <w:rPr>
          <w:spacing w:val="11"/>
          <w:w w:val="105"/>
          <w:sz w:val="15"/>
        </w:rPr>
        <w:t> </w:t>
      </w:r>
      <w:r>
        <w:rPr>
          <w:w w:val="105"/>
          <w:sz w:val="15"/>
        </w:rPr>
        <w:t>oil,</w:t>
      </w:r>
      <w:r>
        <w:rPr>
          <w:spacing w:val="11"/>
          <w:w w:val="105"/>
          <w:sz w:val="15"/>
        </w:rPr>
        <w:t> </w:t>
      </w:r>
      <w:r>
        <w:rPr>
          <w:w w:val="105"/>
          <w:sz w:val="15"/>
        </w:rPr>
        <w:t>gasoline</w:t>
      </w:r>
      <w:r>
        <w:rPr>
          <w:spacing w:val="12"/>
          <w:w w:val="105"/>
          <w:sz w:val="15"/>
        </w:rPr>
        <w:t> </w:t>
      </w:r>
      <w:r>
        <w:rPr>
          <w:w w:val="105"/>
          <w:sz w:val="15"/>
        </w:rPr>
        <w:t>and</w:t>
      </w:r>
      <w:r>
        <w:rPr>
          <w:spacing w:val="11"/>
          <w:w w:val="105"/>
          <w:sz w:val="15"/>
        </w:rPr>
        <w:t> </w:t>
      </w:r>
      <w:r>
        <w:rPr>
          <w:spacing w:val="-2"/>
          <w:w w:val="105"/>
          <w:sz w:val="15"/>
        </w:rPr>
        <w:t>energy;</w:t>
      </w:r>
    </w:p>
    <w:p>
      <w:pPr>
        <w:pStyle w:val="ListParagraph"/>
        <w:numPr>
          <w:ilvl w:val="0"/>
          <w:numId w:val="1"/>
        </w:numPr>
        <w:tabs>
          <w:tab w:pos="1040" w:val="left" w:leader="none"/>
        </w:tabs>
        <w:spacing w:line="240" w:lineRule="auto" w:before="137" w:after="0"/>
        <w:ind w:left="1040" w:right="0" w:hanging="311"/>
        <w:jc w:val="left"/>
        <w:rPr>
          <w:sz w:val="15"/>
        </w:rPr>
      </w:pPr>
      <w:r>
        <w:rPr>
          <w:w w:val="110"/>
          <w:sz w:val="15"/>
        </w:rPr>
        <w:t>government</w:t>
      </w:r>
      <w:r>
        <w:rPr>
          <w:spacing w:val="6"/>
          <w:w w:val="110"/>
          <w:sz w:val="15"/>
        </w:rPr>
        <w:t> </w:t>
      </w:r>
      <w:r>
        <w:rPr>
          <w:w w:val="110"/>
          <w:sz w:val="15"/>
        </w:rPr>
        <w:t>regulations</w:t>
      </w:r>
      <w:r>
        <w:rPr>
          <w:spacing w:val="6"/>
          <w:w w:val="110"/>
          <w:sz w:val="15"/>
        </w:rPr>
        <w:t> </w:t>
      </w:r>
      <w:r>
        <w:rPr>
          <w:w w:val="110"/>
          <w:sz w:val="15"/>
        </w:rPr>
        <w:t>and</w:t>
      </w:r>
      <w:r>
        <w:rPr>
          <w:spacing w:val="6"/>
          <w:w w:val="110"/>
          <w:sz w:val="15"/>
        </w:rPr>
        <w:t> </w:t>
      </w:r>
      <w:r>
        <w:rPr>
          <w:w w:val="110"/>
          <w:sz w:val="15"/>
        </w:rPr>
        <w:t>economic</w:t>
      </w:r>
      <w:r>
        <w:rPr>
          <w:spacing w:val="5"/>
          <w:w w:val="110"/>
          <w:sz w:val="15"/>
        </w:rPr>
        <w:t> </w:t>
      </w:r>
      <w:r>
        <w:rPr>
          <w:w w:val="110"/>
          <w:sz w:val="15"/>
        </w:rPr>
        <w:t>incentives</w:t>
      </w:r>
      <w:r>
        <w:rPr>
          <w:spacing w:val="6"/>
          <w:w w:val="110"/>
          <w:sz w:val="15"/>
        </w:rPr>
        <w:t> </w:t>
      </w:r>
      <w:r>
        <w:rPr>
          <w:w w:val="110"/>
          <w:sz w:val="15"/>
        </w:rPr>
        <w:t>and</w:t>
      </w:r>
      <w:r>
        <w:rPr>
          <w:spacing w:val="6"/>
          <w:w w:val="110"/>
          <w:sz w:val="15"/>
        </w:rPr>
        <w:t> </w:t>
      </w:r>
      <w:r>
        <w:rPr>
          <w:w w:val="110"/>
          <w:sz w:val="15"/>
        </w:rPr>
        <w:t>conditions;</w:t>
      </w:r>
      <w:r>
        <w:rPr>
          <w:spacing w:val="6"/>
          <w:w w:val="110"/>
          <w:sz w:val="15"/>
        </w:rPr>
        <w:t> </w:t>
      </w:r>
      <w:r>
        <w:rPr>
          <w:spacing w:val="-5"/>
          <w:w w:val="110"/>
          <w:sz w:val="15"/>
        </w:rPr>
        <w:t>and</w:t>
      </w:r>
    </w:p>
    <w:p>
      <w:pPr>
        <w:pStyle w:val="ListParagraph"/>
        <w:numPr>
          <w:ilvl w:val="0"/>
          <w:numId w:val="1"/>
        </w:numPr>
        <w:tabs>
          <w:tab w:pos="1040" w:val="left" w:leader="none"/>
        </w:tabs>
        <w:spacing w:line="240" w:lineRule="auto" w:before="137" w:after="0"/>
        <w:ind w:left="1040" w:right="0" w:hanging="311"/>
        <w:jc w:val="left"/>
        <w:rPr>
          <w:sz w:val="15"/>
        </w:rPr>
      </w:pPr>
      <w:r>
        <w:rPr>
          <w:w w:val="110"/>
          <w:sz w:val="15"/>
        </w:rPr>
        <w:t>concerns about our future </w:t>
      </w:r>
      <w:r>
        <w:rPr>
          <w:spacing w:val="-2"/>
          <w:w w:val="110"/>
          <w:sz w:val="15"/>
        </w:rPr>
        <w:t>viability.</w:t>
      </w:r>
    </w:p>
    <w:p>
      <w:pPr>
        <w:pStyle w:val="BodyText"/>
        <w:spacing w:before="89"/>
      </w:pPr>
    </w:p>
    <w:p>
      <w:pPr>
        <w:pStyle w:val="BodyText"/>
        <w:spacing w:line="302" w:lineRule="auto"/>
        <w:ind w:left="287" w:right="413" w:firstLine="553"/>
      </w:pPr>
      <w:r>
        <w:rPr>
          <w:w w:val="110"/>
        </w:rPr>
        <w:t>The target demographics for our vehicles are highly competitive. Sales of vehicles in the automotive industry tend to be cyclical in many markets, which may expose us to further volatility. We also cannot predict the duration or direction of current global trends or their sustained impact on consumer demand. Ultimately, we continue to monitor macroeconomic conditions to remain flexible and to optimize and evolve our business as appropriate, and attempt to accurately project demand and infrastructure requirements globally and deploy our production, workforce and other resources accordingly.</w:t>
      </w:r>
    </w:p>
    <w:p>
      <w:pPr>
        <w:pStyle w:val="BodyText"/>
        <w:spacing w:line="302" w:lineRule="auto"/>
        <w:ind w:left="287" w:right="307"/>
      </w:pPr>
      <w:r>
        <w:rPr>
          <w:w w:val="115"/>
        </w:rPr>
        <w:t>Rising</w:t>
      </w:r>
      <w:r>
        <w:rPr>
          <w:spacing w:val="-10"/>
          <w:w w:val="115"/>
        </w:rPr>
        <w:t> </w:t>
      </w:r>
      <w:r>
        <w:rPr>
          <w:w w:val="115"/>
        </w:rPr>
        <w:t>interest</w:t>
      </w:r>
      <w:r>
        <w:rPr>
          <w:spacing w:val="-10"/>
          <w:w w:val="115"/>
        </w:rPr>
        <w:t> </w:t>
      </w:r>
      <w:r>
        <w:rPr>
          <w:w w:val="115"/>
        </w:rPr>
        <w:t>rates</w:t>
      </w:r>
      <w:r>
        <w:rPr>
          <w:spacing w:val="-10"/>
          <w:w w:val="115"/>
        </w:rPr>
        <w:t> </w:t>
      </w:r>
      <w:r>
        <w:rPr>
          <w:w w:val="115"/>
        </w:rPr>
        <w:t>may</w:t>
      </w:r>
      <w:r>
        <w:rPr>
          <w:spacing w:val="-10"/>
          <w:w w:val="115"/>
        </w:rPr>
        <w:t> </w:t>
      </w:r>
      <w:r>
        <w:rPr>
          <w:w w:val="115"/>
        </w:rPr>
        <w:t>lead</w:t>
      </w:r>
      <w:r>
        <w:rPr>
          <w:spacing w:val="-10"/>
          <w:w w:val="115"/>
        </w:rPr>
        <w:t> </w:t>
      </w:r>
      <w:r>
        <w:rPr>
          <w:w w:val="115"/>
        </w:rPr>
        <w:t>to</w:t>
      </w:r>
      <w:r>
        <w:rPr>
          <w:spacing w:val="-10"/>
          <w:w w:val="115"/>
        </w:rPr>
        <w:t> </w:t>
      </w:r>
      <w:r>
        <w:rPr>
          <w:w w:val="115"/>
        </w:rPr>
        <w:t>consumers</w:t>
      </w:r>
      <w:r>
        <w:rPr>
          <w:spacing w:val="-10"/>
          <w:w w:val="115"/>
        </w:rPr>
        <w:t> </w:t>
      </w:r>
      <w:r>
        <w:rPr>
          <w:w w:val="115"/>
        </w:rPr>
        <w:t>to</w:t>
      </w:r>
      <w:r>
        <w:rPr>
          <w:spacing w:val="-10"/>
          <w:w w:val="115"/>
        </w:rPr>
        <w:t> </w:t>
      </w:r>
      <w:r>
        <w:rPr>
          <w:w w:val="115"/>
        </w:rPr>
        <w:t>increasingly</w:t>
      </w:r>
      <w:r>
        <w:rPr>
          <w:spacing w:val="-10"/>
          <w:w w:val="115"/>
        </w:rPr>
        <w:t> </w:t>
      </w:r>
      <w:r>
        <w:rPr>
          <w:w w:val="115"/>
        </w:rPr>
        <w:t>pull</w:t>
      </w:r>
      <w:r>
        <w:rPr>
          <w:spacing w:val="-10"/>
          <w:w w:val="115"/>
        </w:rPr>
        <w:t> </w:t>
      </w:r>
      <w:r>
        <w:rPr>
          <w:w w:val="115"/>
        </w:rPr>
        <w:t>back</w:t>
      </w:r>
      <w:r>
        <w:rPr>
          <w:spacing w:val="-10"/>
          <w:w w:val="115"/>
        </w:rPr>
        <w:t> </w:t>
      </w:r>
      <w:r>
        <w:rPr>
          <w:w w:val="115"/>
        </w:rPr>
        <w:t>spending,</w:t>
      </w:r>
      <w:r>
        <w:rPr>
          <w:spacing w:val="-10"/>
          <w:w w:val="115"/>
        </w:rPr>
        <w:t> </w:t>
      </w:r>
      <w:r>
        <w:rPr>
          <w:w w:val="115"/>
        </w:rPr>
        <w:t>including</w:t>
      </w:r>
      <w:r>
        <w:rPr>
          <w:spacing w:val="-10"/>
          <w:w w:val="115"/>
        </w:rPr>
        <w:t> </w:t>
      </w:r>
      <w:r>
        <w:rPr>
          <w:w w:val="115"/>
        </w:rPr>
        <w:t>on</w:t>
      </w:r>
      <w:r>
        <w:rPr>
          <w:spacing w:val="-10"/>
          <w:w w:val="115"/>
        </w:rPr>
        <w:t> </w:t>
      </w:r>
      <w:r>
        <w:rPr>
          <w:w w:val="115"/>
        </w:rPr>
        <w:t>our</w:t>
      </w:r>
      <w:r>
        <w:rPr>
          <w:spacing w:val="-10"/>
          <w:w w:val="115"/>
        </w:rPr>
        <w:t> </w:t>
      </w:r>
      <w:r>
        <w:rPr>
          <w:w w:val="115"/>
        </w:rPr>
        <w:t>products,</w:t>
      </w:r>
      <w:r>
        <w:rPr>
          <w:spacing w:val="-10"/>
          <w:w w:val="115"/>
        </w:rPr>
        <w:t> </w:t>
      </w:r>
      <w:r>
        <w:rPr>
          <w:w w:val="115"/>
        </w:rPr>
        <w:t>which</w:t>
      </w:r>
      <w:r>
        <w:rPr>
          <w:spacing w:val="-10"/>
          <w:w w:val="115"/>
        </w:rPr>
        <w:t> </w:t>
      </w:r>
      <w:r>
        <w:rPr>
          <w:w w:val="115"/>
        </w:rPr>
        <w:t>may</w:t>
      </w:r>
      <w:r>
        <w:rPr>
          <w:spacing w:val="-10"/>
          <w:w w:val="115"/>
        </w:rPr>
        <w:t> </w:t>
      </w:r>
      <w:r>
        <w:rPr>
          <w:w w:val="115"/>
        </w:rPr>
        <w:t>harm</w:t>
      </w:r>
      <w:r>
        <w:rPr>
          <w:spacing w:val="-10"/>
          <w:w w:val="115"/>
        </w:rPr>
        <w:t> </w:t>
      </w:r>
      <w:r>
        <w:rPr>
          <w:w w:val="115"/>
        </w:rPr>
        <w:t>our</w:t>
      </w:r>
      <w:r>
        <w:rPr>
          <w:spacing w:val="-10"/>
          <w:w w:val="115"/>
        </w:rPr>
        <w:t> </w:t>
      </w:r>
      <w:r>
        <w:rPr>
          <w:w w:val="115"/>
        </w:rPr>
        <w:t>demand,</w:t>
      </w:r>
      <w:r>
        <w:rPr>
          <w:spacing w:val="-10"/>
          <w:w w:val="115"/>
        </w:rPr>
        <w:t> </w:t>
      </w:r>
      <w:r>
        <w:rPr>
          <w:w w:val="115"/>
        </w:rPr>
        <w:t>business</w:t>
      </w:r>
      <w:r>
        <w:rPr>
          <w:spacing w:val="-10"/>
          <w:w w:val="115"/>
        </w:rPr>
        <w:t> </w:t>
      </w:r>
      <w:r>
        <w:rPr>
          <w:w w:val="115"/>
        </w:rPr>
        <w:t>and </w:t>
      </w:r>
      <w:r>
        <w:rPr>
          <w:spacing w:val="-2"/>
          <w:w w:val="115"/>
        </w:rPr>
        <w:t>operating</w:t>
      </w:r>
      <w:r>
        <w:rPr>
          <w:spacing w:val="-5"/>
          <w:w w:val="115"/>
        </w:rPr>
        <w:t> </w:t>
      </w:r>
      <w:r>
        <w:rPr>
          <w:spacing w:val="-2"/>
          <w:w w:val="115"/>
        </w:rPr>
        <w:t>results.</w:t>
      </w:r>
      <w:r>
        <w:rPr>
          <w:spacing w:val="-5"/>
          <w:w w:val="115"/>
        </w:rPr>
        <w:t> </w:t>
      </w:r>
      <w:r>
        <w:rPr>
          <w:spacing w:val="-2"/>
          <w:w w:val="115"/>
        </w:rPr>
        <w:t>If</w:t>
      </w:r>
      <w:r>
        <w:rPr>
          <w:spacing w:val="-5"/>
          <w:w w:val="115"/>
        </w:rPr>
        <w:t> </w:t>
      </w:r>
      <w:r>
        <w:rPr>
          <w:spacing w:val="-2"/>
          <w:w w:val="115"/>
        </w:rPr>
        <w:t>we</w:t>
      </w:r>
      <w:r>
        <w:rPr>
          <w:spacing w:val="-5"/>
          <w:w w:val="115"/>
        </w:rPr>
        <w:t> </w:t>
      </w:r>
      <w:r>
        <w:rPr>
          <w:spacing w:val="-2"/>
          <w:w w:val="115"/>
        </w:rPr>
        <w:t>experience</w:t>
      </w:r>
      <w:r>
        <w:rPr>
          <w:spacing w:val="-5"/>
          <w:w w:val="115"/>
        </w:rPr>
        <w:t> </w:t>
      </w:r>
      <w:r>
        <w:rPr>
          <w:spacing w:val="-2"/>
          <w:w w:val="115"/>
        </w:rPr>
        <w:t>unfavorable</w:t>
      </w:r>
      <w:r>
        <w:rPr>
          <w:spacing w:val="-5"/>
          <w:w w:val="115"/>
        </w:rPr>
        <w:t> </w:t>
      </w:r>
      <w:r>
        <w:rPr>
          <w:spacing w:val="-2"/>
          <w:w w:val="115"/>
        </w:rPr>
        <w:t>global</w:t>
      </w:r>
      <w:r>
        <w:rPr>
          <w:spacing w:val="-5"/>
          <w:w w:val="115"/>
        </w:rPr>
        <w:t> </w:t>
      </w:r>
      <w:r>
        <w:rPr>
          <w:spacing w:val="-2"/>
          <w:w w:val="115"/>
        </w:rPr>
        <w:t>market</w:t>
      </w:r>
      <w:r>
        <w:rPr>
          <w:spacing w:val="-5"/>
          <w:w w:val="115"/>
        </w:rPr>
        <w:t> </w:t>
      </w:r>
      <w:r>
        <w:rPr>
          <w:spacing w:val="-2"/>
          <w:w w:val="115"/>
        </w:rPr>
        <w:t>conditions,</w:t>
      </w:r>
      <w:r>
        <w:rPr>
          <w:spacing w:val="-5"/>
          <w:w w:val="115"/>
        </w:rPr>
        <w:t> </w:t>
      </w:r>
      <w:r>
        <w:rPr>
          <w:spacing w:val="-2"/>
          <w:w w:val="115"/>
        </w:rPr>
        <w:t>or</w:t>
      </w:r>
      <w:r>
        <w:rPr>
          <w:spacing w:val="-5"/>
          <w:w w:val="115"/>
        </w:rPr>
        <w:t> </w:t>
      </w:r>
      <w:r>
        <w:rPr>
          <w:spacing w:val="-2"/>
          <w:w w:val="115"/>
        </w:rPr>
        <w:t>if</w:t>
      </w:r>
      <w:r>
        <w:rPr>
          <w:spacing w:val="-5"/>
          <w:w w:val="115"/>
        </w:rPr>
        <w:t> </w:t>
      </w:r>
      <w:r>
        <w:rPr>
          <w:spacing w:val="-2"/>
          <w:w w:val="115"/>
        </w:rPr>
        <w:t>we</w:t>
      </w:r>
      <w:r>
        <w:rPr>
          <w:spacing w:val="-5"/>
          <w:w w:val="115"/>
        </w:rPr>
        <w:t> </w:t>
      </w:r>
      <w:r>
        <w:rPr>
          <w:spacing w:val="-2"/>
          <w:w w:val="115"/>
        </w:rPr>
        <w:t>cannot</w:t>
      </w:r>
      <w:r>
        <w:rPr>
          <w:spacing w:val="-5"/>
          <w:w w:val="115"/>
        </w:rPr>
        <w:t> </w:t>
      </w:r>
      <w:r>
        <w:rPr>
          <w:spacing w:val="-2"/>
          <w:w w:val="115"/>
        </w:rPr>
        <w:t>or</w:t>
      </w:r>
      <w:r>
        <w:rPr>
          <w:spacing w:val="-5"/>
          <w:w w:val="115"/>
        </w:rPr>
        <w:t> </w:t>
      </w:r>
      <w:r>
        <w:rPr>
          <w:spacing w:val="-2"/>
          <w:w w:val="115"/>
        </w:rPr>
        <w:t>do</w:t>
      </w:r>
      <w:r>
        <w:rPr>
          <w:spacing w:val="-5"/>
          <w:w w:val="115"/>
        </w:rPr>
        <w:t> </w:t>
      </w:r>
      <w:r>
        <w:rPr>
          <w:spacing w:val="-2"/>
          <w:w w:val="115"/>
        </w:rPr>
        <w:t>not</w:t>
      </w:r>
      <w:r>
        <w:rPr>
          <w:spacing w:val="-5"/>
          <w:w w:val="115"/>
        </w:rPr>
        <w:t> </w:t>
      </w:r>
      <w:r>
        <w:rPr>
          <w:spacing w:val="-2"/>
          <w:w w:val="115"/>
        </w:rPr>
        <w:t>maintain</w:t>
      </w:r>
      <w:r>
        <w:rPr>
          <w:spacing w:val="-5"/>
          <w:w w:val="115"/>
        </w:rPr>
        <w:t> </w:t>
      </w:r>
      <w:r>
        <w:rPr>
          <w:spacing w:val="-2"/>
          <w:w w:val="115"/>
        </w:rPr>
        <w:t>operations</w:t>
      </w:r>
      <w:r>
        <w:rPr>
          <w:spacing w:val="-5"/>
          <w:w w:val="115"/>
        </w:rPr>
        <w:t> </w:t>
      </w:r>
      <w:r>
        <w:rPr>
          <w:spacing w:val="-2"/>
          <w:w w:val="115"/>
        </w:rPr>
        <w:t>at</w:t>
      </w:r>
      <w:r>
        <w:rPr>
          <w:spacing w:val="-5"/>
          <w:w w:val="115"/>
        </w:rPr>
        <w:t> </w:t>
      </w:r>
      <w:r>
        <w:rPr>
          <w:spacing w:val="-2"/>
          <w:w w:val="115"/>
        </w:rPr>
        <w:t>a</w:t>
      </w:r>
      <w:r>
        <w:rPr>
          <w:spacing w:val="-5"/>
          <w:w w:val="115"/>
        </w:rPr>
        <w:t> </w:t>
      </w:r>
      <w:r>
        <w:rPr>
          <w:spacing w:val="-2"/>
          <w:w w:val="115"/>
        </w:rPr>
        <w:t>scope</w:t>
      </w:r>
      <w:r>
        <w:rPr>
          <w:spacing w:val="-5"/>
          <w:w w:val="115"/>
        </w:rPr>
        <w:t> </w:t>
      </w:r>
      <w:r>
        <w:rPr>
          <w:spacing w:val="-2"/>
          <w:w w:val="115"/>
        </w:rPr>
        <w:t>that</w:t>
      </w:r>
      <w:r>
        <w:rPr>
          <w:spacing w:val="-5"/>
          <w:w w:val="115"/>
        </w:rPr>
        <w:t> </w:t>
      </w:r>
      <w:r>
        <w:rPr>
          <w:spacing w:val="-2"/>
          <w:w w:val="115"/>
        </w:rPr>
        <w:t>is</w:t>
      </w:r>
      <w:r>
        <w:rPr>
          <w:spacing w:val="-5"/>
          <w:w w:val="115"/>
        </w:rPr>
        <w:t> </w:t>
      </w:r>
      <w:r>
        <w:rPr>
          <w:spacing w:val="-2"/>
          <w:w w:val="115"/>
        </w:rPr>
        <w:t>commensurate with</w:t>
      </w:r>
      <w:r>
        <w:rPr>
          <w:spacing w:val="-6"/>
          <w:w w:val="115"/>
        </w:rPr>
        <w:t> </w:t>
      </w:r>
      <w:r>
        <w:rPr>
          <w:spacing w:val="-2"/>
          <w:w w:val="115"/>
        </w:rPr>
        <w:t>such</w:t>
      </w:r>
      <w:r>
        <w:rPr>
          <w:spacing w:val="-6"/>
          <w:w w:val="115"/>
        </w:rPr>
        <w:t> </w:t>
      </w:r>
      <w:r>
        <w:rPr>
          <w:spacing w:val="-2"/>
          <w:w w:val="115"/>
        </w:rPr>
        <w:t>conditions</w:t>
      </w:r>
      <w:r>
        <w:rPr>
          <w:spacing w:val="-6"/>
          <w:w w:val="115"/>
        </w:rPr>
        <w:t> </w:t>
      </w:r>
      <w:r>
        <w:rPr>
          <w:spacing w:val="-2"/>
          <w:w w:val="115"/>
        </w:rPr>
        <w:t>or</w:t>
      </w:r>
      <w:r>
        <w:rPr>
          <w:spacing w:val="-6"/>
          <w:w w:val="115"/>
        </w:rPr>
        <w:t> </w:t>
      </w:r>
      <w:r>
        <w:rPr>
          <w:spacing w:val="-2"/>
          <w:w w:val="115"/>
        </w:rPr>
        <w:t>are</w:t>
      </w:r>
      <w:r>
        <w:rPr>
          <w:spacing w:val="-6"/>
          <w:w w:val="115"/>
        </w:rPr>
        <w:t> </w:t>
      </w:r>
      <w:r>
        <w:rPr>
          <w:spacing w:val="-2"/>
          <w:w w:val="115"/>
        </w:rPr>
        <w:t>later</w:t>
      </w:r>
      <w:r>
        <w:rPr>
          <w:spacing w:val="-6"/>
          <w:w w:val="115"/>
        </w:rPr>
        <w:t> </w:t>
      </w:r>
      <w:r>
        <w:rPr>
          <w:spacing w:val="-2"/>
          <w:w w:val="115"/>
        </w:rPr>
        <w:t>required</w:t>
      </w:r>
      <w:r>
        <w:rPr>
          <w:spacing w:val="-6"/>
          <w:w w:val="115"/>
        </w:rPr>
        <w:t> </w:t>
      </w:r>
      <w:r>
        <w:rPr>
          <w:spacing w:val="-2"/>
          <w:w w:val="115"/>
        </w:rPr>
        <w:t>to</w:t>
      </w:r>
      <w:r>
        <w:rPr>
          <w:spacing w:val="-6"/>
          <w:w w:val="115"/>
        </w:rPr>
        <w:t> </w:t>
      </w:r>
      <w:r>
        <w:rPr>
          <w:spacing w:val="-2"/>
          <w:w w:val="115"/>
        </w:rPr>
        <w:t>or</w:t>
      </w:r>
      <w:r>
        <w:rPr>
          <w:spacing w:val="-6"/>
          <w:w w:val="115"/>
        </w:rPr>
        <w:t> </w:t>
      </w:r>
      <w:r>
        <w:rPr>
          <w:spacing w:val="-2"/>
          <w:w w:val="115"/>
        </w:rPr>
        <w:t>choose</w:t>
      </w:r>
      <w:r>
        <w:rPr>
          <w:spacing w:val="-6"/>
          <w:w w:val="115"/>
        </w:rPr>
        <w:t> </w:t>
      </w:r>
      <w:r>
        <w:rPr>
          <w:spacing w:val="-2"/>
          <w:w w:val="115"/>
        </w:rPr>
        <w:t>to</w:t>
      </w:r>
      <w:r>
        <w:rPr>
          <w:spacing w:val="-6"/>
          <w:w w:val="115"/>
        </w:rPr>
        <w:t> </w:t>
      </w:r>
      <w:r>
        <w:rPr>
          <w:spacing w:val="-2"/>
          <w:w w:val="115"/>
        </w:rPr>
        <w:t>suspend</w:t>
      </w:r>
      <w:r>
        <w:rPr>
          <w:spacing w:val="-6"/>
          <w:w w:val="115"/>
        </w:rPr>
        <w:t> </w:t>
      </w:r>
      <w:r>
        <w:rPr>
          <w:spacing w:val="-2"/>
          <w:w w:val="115"/>
        </w:rPr>
        <w:t>such</w:t>
      </w:r>
      <w:r>
        <w:rPr>
          <w:spacing w:val="-6"/>
          <w:w w:val="115"/>
        </w:rPr>
        <w:t> </w:t>
      </w:r>
      <w:r>
        <w:rPr>
          <w:spacing w:val="-2"/>
          <w:w w:val="115"/>
        </w:rPr>
        <w:t>operations</w:t>
      </w:r>
      <w:r>
        <w:rPr>
          <w:spacing w:val="-6"/>
          <w:w w:val="115"/>
        </w:rPr>
        <w:t> </w:t>
      </w:r>
      <w:r>
        <w:rPr>
          <w:spacing w:val="-2"/>
          <w:w w:val="115"/>
        </w:rPr>
        <w:t>again,</w:t>
      </w:r>
      <w:r>
        <w:rPr>
          <w:spacing w:val="-6"/>
          <w:w w:val="115"/>
        </w:rPr>
        <w:t> </w:t>
      </w:r>
      <w:r>
        <w:rPr>
          <w:spacing w:val="-2"/>
          <w:w w:val="115"/>
        </w:rPr>
        <w:t>our</w:t>
      </w:r>
      <w:r>
        <w:rPr>
          <w:spacing w:val="-6"/>
          <w:w w:val="115"/>
        </w:rPr>
        <w:t> </w:t>
      </w:r>
      <w:r>
        <w:rPr>
          <w:spacing w:val="-2"/>
          <w:w w:val="115"/>
        </w:rPr>
        <w:t>business,</w:t>
      </w:r>
      <w:r>
        <w:rPr>
          <w:spacing w:val="-6"/>
          <w:w w:val="115"/>
        </w:rPr>
        <w:t> </w:t>
      </w:r>
      <w:r>
        <w:rPr>
          <w:spacing w:val="-2"/>
          <w:w w:val="115"/>
        </w:rPr>
        <w:t>prospects,</w:t>
      </w:r>
      <w:r>
        <w:rPr>
          <w:spacing w:val="-6"/>
          <w:w w:val="115"/>
        </w:rPr>
        <w:t> </w:t>
      </w:r>
      <w:r>
        <w:rPr>
          <w:spacing w:val="-2"/>
          <w:w w:val="115"/>
        </w:rPr>
        <w:t>financial</w:t>
      </w:r>
      <w:r>
        <w:rPr>
          <w:spacing w:val="-6"/>
          <w:w w:val="115"/>
        </w:rPr>
        <w:t> </w:t>
      </w:r>
      <w:r>
        <w:rPr>
          <w:spacing w:val="-2"/>
          <w:w w:val="115"/>
        </w:rPr>
        <w:t>condition</w:t>
      </w:r>
      <w:r>
        <w:rPr>
          <w:spacing w:val="-6"/>
          <w:w w:val="115"/>
        </w:rPr>
        <w:t> </w:t>
      </w:r>
      <w:r>
        <w:rPr>
          <w:spacing w:val="-2"/>
          <w:w w:val="115"/>
        </w:rPr>
        <w:t>and</w:t>
      </w:r>
      <w:r>
        <w:rPr>
          <w:spacing w:val="-6"/>
          <w:w w:val="115"/>
        </w:rPr>
        <w:t> </w:t>
      </w:r>
      <w:r>
        <w:rPr>
          <w:spacing w:val="-2"/>
          <w:w w:val="115"/>
        </w:rPr>
        <w:t>operating</w:t>
      </w:r>
      <w:r>
        <w:rPr>
          <w:spacing w:val="-6"/>
          <w:w w:val="115"/>
        </w:rPr>
        <w:t> </w:t>
      </w:r>
      <w:r>
        <w:rPr>
          <w:spacing w:val="-2"/>
          <w:w w:val="115"/>
        </w:rPr>
        <w:t>results </w:t>
      </w:r>
      <w:r>
        <w:rPr>
          <w:w w:val="115"/>
        </w:rPr>
        <w:t>may be harmed.</w:t>
      </w:r>
    </w:p>
    <w:p>
      <w:pPr>
        <w:pStyle w:val="BodyText"/>
        <w:spacing w:before="99"/>
      </w:pPr>
    </w:p>
    <w:p>
      <w:pPr>
        <w:pStyle w:val="Heading2"/>
      </w:pPr>
      <w:r>
        <w:rPr>
          <w:w w:val="115"/>
        </w:rPr>
        <w:t>We</w:t>
      </w:r>
      <w:r>
        <w:rPr>
          <w:spacing w:val="9"/>
          <w:w w:val="115"/>
        </w:rPr>
        <w:t> </w:t>
      </w:r>
      <w:r>
        <w:rPr>
          <w:w w:val="115"/>
        </w:rPr>
        <w:t>face</w:t>
      </w:r>
      <w:r>
        <w:rPr>
          <w:spacing w:val="10"/>
          <w:w w:val="115"/>
        </w:rPr>
        <w:t> </w:t>
      </w:r>
      <w:r>
        <w:rPr>
          <w:w w:val="115"/>
        </w:rPr>
        <w:t>strong</w:t>
      </w:r>
      <w:r>
        <w:rPr>
          <w:spacing w:val="10"/>
          <w:w w:val="115"/>
        </w:rPr>
        <w:t> </w:t>
      </w:r>
      <w:r>
        <w:rPr>
          <w:w w:val="115"/>
        </w:rPr>
        <w:t>competition</w:t>
      </w:r>
      <w:r>
        <w:rPr>
          <w:spacing w:val="9"/>
          <w:w w:val="115"/>
        </w:rPr>
        <w:t> </w:t>
      </w:r>
      <w:r>
        <w:rPr>
          <w:w w:val="115"/>
        </w:rPr>
        <w:t>for</w:t>
      </w:r>
      <w:r>
        <w:rPr>
          <w:spacing w:val="10"/>
          <w:w w:val="115"/>
        </w:rPr>
        <w:t> </w:t>
      </w:r>
      <w:r>
        <w:rPr>
          <w:w w:val="115"/>
        </w:rPr>
        <w:t>our</w:t>
      </w:r>
      <w:r>
        <w:rPr>
          <w:spacing w:val="10"/>
          <w:w w:val="115"/>
        </w:rPr>
        <w:t> </w:t>
      </w:r>
      <w:r>
        <w:rPr>
          <w:w w:val="115"/>
        </w:rPr>
        <w:t>products</w:t>
      </w:r>
      <w:r>
        <w:rPr>
          <w:spacing w:val="9"/>
          <w:w w:val="115"/>
        </w:rPr>
        <w:t> </w:t>
      </w:r>
      <w:r>
        <w:rPr>
          <w:w w:val="115"/>
        </w:rPr>
        <w:t>and</w:t>
      </w:r>
      <w:r>
        <w:rPr>
          <w:spacing w:val="10"/>
          <w:w w:val="115"/>
        </w:rPr>
        <w:t> </w:t>
      </w:r>
      <w:r>
        <w:rPr>
          <w:w w:val="115"/>
        </w:rPr>
        <w:t>services</w:t>
      </w:r>
      <w:r>
        <w:rPr>
          <w:spacing w:val="10"/>
          <w:w w:val="115"/>
        </w:rPr>
        <w:t> </w:t>
      </w:r>
      <w:r>
        <w:rPr>
          <w:w w:val="115"/>
        </w:rPr>
        <w:t>from</w:t>
      </w:r>
      <w:r>
        <w:rPr>
          <w:spacing w:val="10"/>
          <w:w w:val="115"/>
        </w:rPr>
        <w:t> </w:t>
      </w:r>
      <w:r>
        <w:rPr>
          <w:w w:val="115"/>
        </w:rPr>
        <w:t>a</w:t>
      </w:r>
      <w:r>
        <w:rPr>
          <w:spacing w:val="9"/>
          <w:w w:val="115"/>
        </w:rPr>
        <w:t> </w:t>
      </w:r>
      <w:r>
        <w:rPr>
          <w:w w:val="115"/>
        </w:rPr>
        <w:t>growing</w:t>
      </w:r>
      <w:r>
        <w:rPr>
          <w:spacing w:val="10"/>
          <w:w w:val="115"/>
        </w:rPr>
        <w:t> </w:t>
      </w:r>
      <w:r>
        <w:rPr>
          <w:w w:val="115"/>
        </w:rPr>
        <w:t>list</w:t>
      </w:r>
      <w:r>
        <w:rPr>
          <w:spacing w:val="10"/>
          <w:w w:val="115"/>
        </w:rPr>
        <w:t> </w:t>
      </w:r>
      <w:r>
        <w:rPr>
          <w:w w:val="115"/>
        </w:rPr>
        <w:t>of</w:t>
      </w:r>
      <w:r>
        <w:rPr>
          <w:spacing w:val="9"/>
          <w:w w:val="115"/>
        </w:rPr>
        <w:t> </w:t>
      </w:r>
      <w:r>
        <w:rPr>
          <w:w w:val="115"/>
        </w:rPr>
        <w:t>established</w:t>
      </w:r>
      <w:r>
        <w:rPr>
          <w:spacing w:val="10"/>
          <w:w w:val="115"/>
        </w:rPr>
        <w:t> </w:t>
      </w:r>
      <w:r>
        <w:rPr>
          <w:w w:val="115"/>
        </w:rPr>
        <w:t>and</w:t>
      </w:r>
      <w:r>
        <w:rPr>
          <w:spacing w:val="10"/>
          <w:w w:val="115"/>
        </w:rPr>
        <w:t> </w:t>
      </w:r>
      <w:r>
        <w:rPr>
          <w:w w:val="115"/>
        </w:rPr>
        <w:t>new</w:t>
      </w:r>
      <w:r>
        <w:rPr>
          <w:spacing w:val="9"/>
          <w:w w:val="115"/>
        </w:rPr>
        <w:t> </w:t>
      </w:r>
      <w:r>
        <w:rPr>
          <w:spacing w:val="-2"/>
          <w:w w:val="115"/>
        </w:rPr>
        <w:t>competitors.</w:t>
      </w:r>
    </w:p>
    <w:p>
      <w:pPr>
        <w:pStyle w:val="BodyText"/>
        <w:spacing w:line="302" w:lineRule="auto" w:before="137"/>
        <w:ind w:left="287" w:right="413" w:firstLine="426"/>
      </w:pPr>
      <w:r>
        <w:rPr>
          <w:w w:val="110"/>
        </w:rPr>
        <w:t>The worldwide automotive market is highly competitive today and we expect it will become even more so in the future. A significant and growing number of established and new automobile manufacturers, as well as other companies, have entered, or are reported to have plans to enter, the market for</w:t>
      </w:r>
      <w:r>
        <w:rPr>
          <w:spacing w:val="-2"/>
          <w:w w:val="110"/>
        </w:rPr>
        <w:t> </w:t>
      </w:r>
      <w:r>
        <w:rPr>
          <w:w w:val="110"/>
        </w:rPr>
        <w:t>electric</w:t>
      </w:r>
      <w:r>
        <w:rPr>
          <w:spacing w:val="-2"/>
          <w:w w:val="110"/>
        </w:rPr>
        <w:t> </w:t>
      </w:r>
      <w:r>
        <w:rPr>
          <w:w w:val="110"/>
        </w:rPr>
        <w:t>and</w:t>
      </w:r>
      <w:r>
        <w:rPr>
          <w:spacing w:val="-2"/>
          <w:w w:val="110"/>
        </w:rPr>
        <w:t> </w:t>
      </w:r>
      <w:r>
        <w:rPr>
          <w:w w:val="110"/>
        </w:rPr>
        <w:t>other</w:t>
      </w:r>
      <w:r>
        <w:rPr>
          <w:spacing w:val="-2"/>
          <w:w w:val="110"/>
        </w:rPr>
        <w:t> </w:t>
      </w:r>
      <w:r>
        <w:rPr>
          <w:w w:val="110"/>
        </w:rPr>
        <w:t>alternative</w:t>
      </w:r>
      <w:r>
        <w:rPr>
          <w:spacing w:val="-2"/>
          <w:w w:val="110"/>
        </w:rPr>
        <w:t> </w:t>
      </w:r>
      <w:r>
        <w:rPr>
          <w:w w:val="110"/>
        </w:rPr>
        <w:t>fuel</w:t>
      </w:r>
      <w:r>
        <w:rPr>
          <w:spacing w:val="-2"/>
          <w:w w:val="110"/>
        </w:rPr>
        <w:t> </w:t>
      </w:r>
      <w:r>
        <w:rPr>
          <w:w w:val="110"/>
        </w:rPr>
        <w:t>vehicles,</w:t>
      </w:r>
      <w:r>
        <w:rPr>
          <w:spacing w:val="-2"/>
          <w:w w:val="110"/>
        </w:rPr>
        <w:t> </w:t>
      </w:r>
      <w:r>
        <w:rPr>
          <w:w w:val="110"/>
        </w:rPr>
        <w:t>including</w:t>
      </w:r>
      <w:r>
        <w:rPr>
          <w:spacing w:val="-2"/>
          <w:w w:val="110"/>
        </w:rPr>
        <w:t> </w:t>
      </w:r>
      <w:r>
        <w:rPr>
          <w:w w:val="110"/>
        </w:rPr>
        <w:t>hybrid,</w:t>
      </w:r>
      <w:r>
        <w:rPr>
          <w:spacing w:val="-2"/>
          <w:w w:val="110"/>
        </w:rPr>
        <w:t> </w:t>
      </w:r>
      <w:r>
        <w:rPr>
          <w:w w:val="110"/>
        </w:rPr>
        <w:t>plug-in</w:t>
      </w:r>
      <w:r>
        <w:rPr>
          <w:spacing w:val="-2"/>
          <w:w w:val="110"/>
        </w:rPr>
        <w:t> </w:t>
      </w:r>
      <w:r>
        <w:rPr>
          <w:w w:val="110"/>
        </w:rPr>
        <w:t>hybrid</w:t>
      </w:r>
      <w:r>
        <w:rPr>
          <w:spacing w:val="-2"/>
          <w:w w:val="110"/>
        </w:rPr>
        <w:t> </w:t>
      </w:r>
      <w:r>
        <w:rPr>
          <w:w w:val="110"/>
        </w:rPr>
        <w:t>and</w:t>
      </w:r>
      <w:r>
        <w:rPr>
          <w:spacing w:val="-2"/>
          <w:w w:val="110"/>
        </w:rPr>
        <w:t> </w:t>
      </w:r>
      <w:r>
        <w:rPr>
          <w:w w:val="110"/>
        </w:rPr>
        <w:t>fully</w:t>
      </w:r>
      <w:r>
        <w:rPr>
          <w:spacing w:val="-2"/>
          <w:w w:val="110"/>
        </w:rPr>
        <w:t> </w:t>
      </w:r>
      <w:r>
        <w:rPr>
          <w:w w:val="110"/>
        </w:rPr>
        <w:t>electric</w:t>
      </w:r>
      <w:r>
        <w:rPr>
          <w:spacing w:val="-2"/>
          <w:w w:val="110"/>
        </w:rPr>
        <w:t> </w:t>
      </w:r>
      <w:r>
        <w:rPr>
          <w:w w:val="110"/>
        </w:rPr>
        <w:t>vehicles,</w:t>
      </w:r>
      <w:r>
        <w:rPr>
          <w:spacing w:val="-2"/>
          <w:w w:val="110"/>
        </w:rPr>
        <w:t> </w:t>
      </w:r>
      <w:r>
        <w:rPr>
          <w:w w:val="110"/>
        </w:rPr>
        <w:t>as</w:t>
      </w:r>
      <w:r>
        <w:rPr>
          <w:spacing w:val="-2"/>
          <w:w w:val="110"/>
        </w:rPr>
        <w:t> </w:t>
      </w:r>
      <w:r>
        <w:rPr>
          <w:w w:val="110"/>
        </w:rPr>
        <w:t>well</w:t>
      </w:r>
      <w:r>
        <w:rPr>
          <w:spacing w:val="-2"/>
          <w:w w:val="110"/>
        </w:rPr>
        <w:t> </w:t>
      </w:r>
      <w:r>
        <w:rPr>
          <w:w w:val="110"/>
        </w:rPr>
        <w:t>as</w:t>
      </w:r>
      <w:r>
        <w:rPr>
          <w:spacing w:val="-2"/>
          <w:w w:val="110"/>
        </w:rPr>
        <w:t> </w:t>
      </w:r>
      <w:r>
        <w:rPr>
          <w:w w:val="110"/>
        </w:rPr>
        <w:t>the</w:t>
      </w:r>
      <w:r>
        <w:rPr>
          <w:spacing w:val="-2"/>
          <w:w w:val="110"/>
        </w:rPr>
        <w:t> </w:t>
      </w:r>
      <w:r>
        <w:rPr>
          <w:w w:val="110"/>
        </w:rPr>
        <w:t>market</w:t>
      </w:r>
      <w:r>
        <w:rPr>
          <w:spacing w:val="-2"/>
          <w:w w:val="110"/>
        </w:rPr>
        <w:t> </w:t>
      </w:r>
      <w:r>
        <w:rPr>
          <w:w w:val="110"/>
        </w:rPr>
        <w:t>for</w:t>
      </w:r>
      <w:r>
        <w:rPr>
          <w:spacing w:val="-2"/>
          <w:w w:val="110"/>
        </w:rPr>
        <w:t> </w:t>
      </w:r>
      <w:r>
        <w:rPr>
          <w:w w:val="110"/>
        </w:rPr>
        <w:t>self-driving</w:t>
      </w:r>
      <w:r>
        <w:rPr>
          <w:spacing w:val="-2"/>
          <w:w w:val="110"/>
        </w:rPr>
        <w:t> </w:t>
      </w:r>
      <w:r>
        <w:rPr>
          <w:w w:val="110"/>
        </w:rPr>
        <w:t>technology and other vehicle applications and software platforms. In some cases, our competitors offer or will offer electric vehicles in important markets such as China and Europe, and/or have announced an intention to produce electric vehicles exclusively at some point in the future. In addition, certain government and economic incentives which provide benefits to manufacturers who assemble domestically or have local suppliers, may provide a greater benefit to our competitors, which could negatively impact our profitability. Many of our competitors have significantly more or better-established resources than we do to devote to the design, development, manufacturing, distribution, promotion, sale and support of their products. Increased competition could result in our lower vehicle unit sales, price reductions, revenue shortfalls, loss of customers and loss of market share, which may harm our business, financial condition and operating results.</w:t>
      </w:r>
    </w:p>
    <w:p>
      <w:pPr>
        <w:pStyle w:val="BodyText"/>
        <w:spacing w:after="0" w:line="302" w:lineRule="auto"/>
        <w:sectPr>
          <w:headerReference w:type="default" r:id="rId13"/>
          <w:footerReference w:type="default" r:id="rId14"/>
          <w:pgSz w:w="12240" w:h="15840"/>
          <w:pgMar w:header="203" w:footer="3136" w:top="680" w:bottom="3320" w:left="0" w:right="0"/>
        </w:sectPr>
      </w:pPr>
    </w:p>
    <w:p>
      <w:pPr>
        <w:pStyle w:val="BodyText"/>
        <w:spacing w:before="98"/>
      </w:pPr>
      <w:r>
        <w:rPr/>
        <mc:AlternateContent>
          <mc:Choice Requires="wps">
            <w:drawing>
              <wp:anchor distT="0" distB="0" distL="0" distR="0" allowOverlap="1" layoutInCell="1" locked="0" behindDoc="0" simplePos="0" relativeHeight="15730688">
                <wp:simplePos x="0" y="0"/>
                <wp:positionH relativeFrom="page">
                  <wp:posOffset>182375</wp:posOffset>
                </wp:positionH>
                <wp:positionV relativeFrom="page">
                  <wp:posOffset>7991493</wp:posOffset>
                </wp:positionV>
                <wp:extent cx="7399655" cy="1524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7399655" cy="15240"/>
                          <a:chExt cx="7399655" cy="15240"/>
                        </a:xfrm>
                      </wpg:grpSpPr>
                      <wps:wsp>
                        <wps:cNvPr id="32" name="Graphic 32"/>
                        <wps:cNvSpPr/>
                        <wps:spPr>
                          <a:xfrm>
                            <a:off x="0" y="0"/>
                            <a:ext cx="7399655" cy="7620"/>
                          </a:xfrm>
                          <a:custGeom>
                            <a:avLst/>
                            <a:gdLst/>
                            <a:ahLst/>
                            <a:cxnLst/>
                            <a:rect l="l" t="t" r="r" b="b"/>
                            <a:pathLst>
                              <a:path w="7399655" h="7620">
                                <a:moveTo>
                                  <a:pt x="7391948" y="7318"/>
                                </a:moveTo>
                                <a:lnTo>
                                  <a:pt x="0" y="7318"/>
                                </a:lnTo>
                                <a:lnTo>
                                  <a:pt x="0" y="0"/>
                                </a:lnTo>
                                <a:lnTo>
                                  <a:pt x="7399267" y="0"/>
                                </a:lnTo>
                                <a:lnTo>
                                  <a:pt x="7391948" y="7318"/>
                                </a:lnTo>
                                <a:close/>
                              </a:path>
                            </a:pathLst>
                          </a:custGeom>
                          <a:solidFill>
                            <a:srgbClr val="999999"/>
                          </a:solidFill>
                        </wps:spPr>
                        <wps:bodyPr wrap="square" lIns="0" tIns="0" rIns="0" bIns="0" rtlCol="0">
                          <a:prstTxWarp prst="textNoShape">
                            <a:avLst/>
                          </a:prstTxWarp>
                          <a:noAutofit/>
                        </wps:bodyPr>
                      </wps:wsp>
                      <wps:wsp>
                        <wps:cNvPr id="33" name="Graphic 33"/>
                        <wps:cNvSpPr/>
                        <wps:spPr>
                          <a:xfrm>
                            <a:off x="0" y="7318"/>
                            <a:ext cx="7399655" cy="7620"/>
                          </a:xfrm>
                          <a:custGeom>
                            <a:avLst/>
                            <a:gdLst/>
                            <a:ahLst/>
                            <a:cxnLst/>
                            <a:rect l="l" t="t" r="r" b="b"/>
                            <a:pathLst>
                              <a:path w="7399655" h="7620">
                                <a:moveTo>
                                  <a:pt x="7399267" y="7318"/>
                                </a:moveTo>
                                <a:lnTo>
                                  <a:pt x="0" y="7318"/>
                                </a:lnTo>
                                <a:lnTo>
                                  <a:pt x="7318" y="0"/>
                                </a:lnTo>
                                <a:lnTo>
                                  <a:pt x="7399267" y="0"/>
                                </a:lnTo>
                                <a:lnTo>
                                  <a:pt x="7399267" y="7318"/>
                                </a:lnTo>
                                <a:close/>
                              </a:path>
                            </a:pathLst>
                          </a:custGeom>
                          <a:solidFill>
                            <a:srgbClr val="EDEDED"/>
                          </a:solidFill>
                        </wps:spPr>
                        <wps:bodyPr wrap="square" lIns="0" tIns="0" rIns="0" bIns="0" rtlCol="0">
                          <a:prstTxWarp prst="textNoShape">
                            <a:avLst/>
                          </a:prstTxWarp>
                          <a:noAutofit/>
                        </wps:bodyPr>
                      </wps:wsp>
                      <wps:wsp>
                        <wps:cNvPr id="34" name="Graphic 34"/>
                        <wps:cNvSpPr/>
                        <wps:spPr>
                          <a:xfrm>
                            <a:off x="0" y="0"/>
                            <a:ext cx="7620" cy="15240"/>
                          </a:xfrm>
                          <a:custGeom>
                            <a:avLst/>
                            <a:gdLst/>
                            <a:ahLst/>
                            <a:cxnLst/>
                            <a:rect l="l" t="t" r="r" b="b"/>
                            <a:pathLst>
                              <a:path w="7620" h="15240">
                                <a:moveTo>
                                  <a:pt x="0" y="14637"/>
                                </a:moveTo>
                                <a:lnTo>
                                  <a:pt x="0" y="0"/>
                                </a:lnTo>
                                <a:lnTo>
                                  <a:pt x="7318" y="0"/>
                                </a:lnTo>
                                <a:lnTo>
                                  <a:pt x="7318" y="7318"/>
                                </a:lnTo>
                                <a:lnTo>
                                  <a:pt x="0" y="14637"/>
                                </a:lnTo>
                                <a:close/>
                              </a:path>
                            </a:pathLst>
                          </a:custGeom>
                          <a:solidFill>
                            <a:srgbClr val="999999"/>
                          </a:solidFill>
                        </wps:spPr>
                        <wps:bodyPr wrap="square" lIns="0" tIns="0" rIns="0" bIns="0" rtlCol="0">
                          <a:prstTxWarp prst="textNoShape">
                            <a:avLst/>
                          </a:prstTxWarp>
                          <a:noAutofit/>
                        </wps:bodyPr>
                      </wps:wsp>
                      <wps:wsp>
                        <wps:cNvPr id="35" name="Graphic 35"/>
                        <wps:cNvSpPr/>
                        <wps:spPr>
                          <a:xfrm>
                            <a:off x="7391948" y="0"/>
                            <a:ext cx="7620" cy="15240"/>
                          </a:xfrm>
                          <a:custGeom>
                            <a:avLst/>
                            <a:gdLst/>
                            <a:ahLst/>
                            <a:cxnLst/>
                            <a:rect l="l" t="t" r="r" b="b"/>
                            <a:pathLst>
                              <a:path w="7620" h="15240">
                                <a:moveTo>
                                  <a:pt x="7318" y="14637"/>
                                </a:moveTo>
                                <a:lnTo>
                                  <a:pt x="0" y="14637"/>
                                </a:lnTo>
                                <a:lnTo>
                                  <a:pt x="0" y="7318"/>
                                </a:lnTo>
                                <a:lnTo>
                                  <a:pt x="7318" y="0"/>
                                </a:lnTo>
                                <a:lnTo>
                                  <a:pt x="7318" y="14637"/>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14.360244pt;margin-top:629.251465pt;width:582.65pt;height:1.2pt;mso-position-horizontal-relative:page;mso-position-vertical-relative:page;z-index:15730688" id="docshapegroup31" coordorigin="287,12585" coordsize="11653,24">
                <v:shape style="position:absolute;left:287;top:12585;width:11653;height:12" id="docshape32" coordorigin="287,12585" coordsize="11653,12" path="m11928,12597l287,12597,287,12585,11940,12585,11928,12597xe" filled="true" fillcolor="#999999" stroked="false">
                  <v:path arrowok="t"/>
                  <v:fill type="solid"/>
                </v:shape>
                <v:shape style="position:absolute;left:287;top:12596;width:11653;height:12" id="docshape33" coordorigin="287,12597" coordsize="11653,12" path="m11940,12608l287,12608,299,12597,11940,12597,11940,12608xe" filled="true" fillcolor="#ededed" stroked="false">
                  <v:path arrowok="t"/>
                  <v:fill type="solid"/>
                </v:shape>
                <v:shape style="position:absolute;left:287;top:12585;width:12;height:24" id="docshape34" coordorigin="287,12585" coordsize="12,24" path="m287,12608l287,12585,299,12585,299,12597,287,12608xe" filled="true" fillcolor="#999999" stroked="false">
                  <v:path arrowok="t"/>
                  <v:fill type="solid"/>
                </v:shape>
                <v:shape style="position:absolute;left:11928;top:12585;width:12;height:24" id="docshape35" coordorigin="11928,12585" coordsize="12,24" path="m11940,12608l11928,12608,11928,12597,11940,12585,11940,12608xe" filled="true" fillcolor="#ededed" stroked="false">
                  <v:path arrowok="t"/>
                  <v:fill type="solid"/>
                </v:shape>
                <w10:wrap type="none"/>
              </v:group>
            </w:pict>
          </mc:Fallback>
        </mc:AlternateContent>
      </w:r>
    </w:p>
    <w:p>
      <w:pPr>
        <w:pStyle w:val="BodyText"/>
        <w:spacing w:line="302" w:lineRule="auto"/>
        <w:ind w:left="287" w:right="518" w:firstLine="426"/>
        <w:jc w:val="both"/>
      </w:pPr>
      <w:r>
        <w:rPr>
          <w:w w:val="110"/>
        </w:rPr>
        <w:t>We also face competition in our energy generation and storage business from other manufacturers, developers, installers and service providers of competing</w:t>
      </w:r>
      <w:r>
        <w:rPr>
          <w:spacing w:val="-1"/>
          <w:w w:val="110"/>
        </w:rPr>
        <w:t> </w:t>
      </w:r>
      <w:r>
        <w:rPr>
          <w:w w:val="110"/>
        </w:rPr>
        <w:t>energy</w:t>
      </w:r>
      <w:r>
        <w:rPr>
          <w:spacing w:val="-1"/>
          <w:w w:val="110"/>
        </w:rPr>
        <w:t> </w:t>
      </w:r>
      <w:r>
        <w:rPr>
          <w:w w:val="110"/>
        </w:rPr>
        <w:t>technologies,</w:t>
      </w:r>
      <w:r>
        <w:rPr>
          <w:spacing w:val="-1"/>
          <w:w w:val="110"/>
        </w:rPr>
        <w:t> </w:t>
      </w:r>
      <w:r>
        <w:rPr>
          <w:w w:val="110"/>
        </w:rPr>
        <w:t>as</w:t>
      </w:r>
      <w:r>
        <w:rPr>
          <w:spacing w:val="-1"/>
          <w:w w:val="110"/>
        </w:rPr>
        <w:t> </w:t>
      </w:r>
      <w:r>
        <w:rPr>
          <w:w w:val="110"/>
        </w:rPr>
        <w:t>well</w:t>
      </w:r>
      <w:r>
        <w:rPr>
          <w:spacing w:val="-1"/>
          <w:w w:val="110"/>
        </w:rPr>
        <w:t> </w:t>
      </w:r>
      <w:r>
        <w:rPr>
          <w:w w:val="110"/>
        </w:rPr>
        <w:t>as</w:t>
      </w:r>
      <w:r>
        <w:rPr>
          <w:spacing w:val="-1"/>
          <w:w w:val="110"/>
        </w:rPr>
        <w:t> </w:t>
      </w:r>
      <w:r>
        <w:rPr>
          <w:w w:val="110"/>
        </w:rPr>
        <w:t>from</w:t>
      </w:r>
      <w:r>
        <w:rPr>
          <w:spacing w:val="-1"/>
          <w:w w:val="110"/>
        </w:rPr>
        <w:t> </w:t>
      </w:r>
      <w:r>
        <w:rPr>
          <w:w w:val="110"/>
        </w:rPr>
        <w:t>large</w:t>
      </w:r>
      <w:r>
        <w:rPr>
          <w:spacing w:val="-1"/>
          <w:w w:val="110"/>
        </w:rPr>
        <w:t> </w:t>
      </w:r>
      <w:r>
        <w:rPr>
          <w:w w:val="110"/>
        </w:rPr>
        <w:t>utilities.</w:t>
      </w:r>
      <w:r>
        <w:rPr>
          <w:spacing w:val="-1"/>
          <w:w w:val="110"/>
        </w:rPr>
        <w:t> </w:t>
      </w:r>
      <w:r>
        <w:rPr>
          <w:w w:val="110"/>
        </w:rPr>
        <w:t>In</w:t>
      </w:r>
      <w:r>
        <w:rPr>
          <w:spacing w:val="-1"/>
          <w:w w:val="110"/>
        </w:rPr>
        <w:t> </w:t>
      </w:r>
      <w:r>
        <w:rPr>
          <w:w w:val="110"/>
        </w:rPr>
        <w:t>addition,</w:t>
      </w:r>
      <w:r>
        <w:rPr>
          <w:spacing w:val="-1"/>
          <w:w w:val="110"/>
        </w:rPr>
        <w:t> </w:t>
      </w:r>
      <w:r>
        <w:rPr>
          <w:w w:val="110"/>
        </w:rPr>
        <w:t>decreases</w:t>
      </w:r>
      <w:r>
        <w:rPr>
          <w:spacing w:val="-1"/>
          <w:w w:val="110"/>
        </w:rPr>
        <w:t> </w:t>
      </w:r>
      <w:r>
        <w:rPr>
          <w:w w:val="110"/>
        </w:rPr>
        <w:t>in</w:t>
      </w:r>
      <w:r>
        <w:rPr>
          <w:spacing w:val="-1"/>
          <w:w w:val="110"/>
        </w:rPr>
        <w:t> </w:t>
      </w:r>
      <w:r>
        <w:rPr>
          <w:w w:val="110"/>
        </w:rPr>
        <w:t>the</w:t>
      </w:r>
      <w:r>
        <w:rPr>
          <w:spacing w:val="-1"/>
          <w:w w:val="110"/>
        </w:rPr>
        <w:t> </w:t>
      </w:r>
      <w:r>
        <w:rPr>
          <w:w w:val="110"/>
        </w:rPr>
        <w:t>retail</w:t>
      </w:r>
      <w:r>
        <w:rPr>
          <w:spacing w:val="-1"/>
          <w:w w:val="110"/>
        </w:rPr>
        <w:t> </w:t>
      </w:r>
      <w:r>
        <w:rPr>
          <w:w w:val="110"/>
        </w:rPr>
        <w:t>or</w:t>
      </w:r>
      <w:r>
        <w:rPr>
          <w:spacing w:val="-1"/>
          <w:w w:val="110"/>
        </w:rPr>
        <w:t> </w:t>
      </w:r>
      <w:r>
        <w:rPr>
          <w:w w:val="110"/>
        </w:rPr>
        <w:t>wholesale</w:t>
      </w:r>
      <w:r>
        <w:rPr>
          <w:spacing w:val="-1"/>
          <w:w w:val="110"/>
        </w:rPr>
        <w:t> </w:t>
      </w:r>
      <w:r>
        <w:rPr>
          <w:w w:val="110"/>
        </w:rPr>
        <w:t>prices</w:t>
      </w:r>
      <w:r>
        <w:rPr>
          <w:spacing w:val="-1"/>
          <w:w w:val="110"/>
        </w:rPr>
        <w:t> </w:t>
      </w:r>
      <w:r>
        <w:rPr>
          <w:w w:val="110"/>
        </w:rPr>
        <w:t>of</w:t>
      </w:r>
      <w:r>
        <w:rPr>
          <w:spacing w:val="-1"/>
          <w:w w:val="110"/>
        </w:rPr>
        <w:t> </w:t>
      </w:r>
      <w:r>
        <w:rPr>
          <w:w w:val="110"/>
        </w:rPr>
        <w:t>electricity</w:t>
      </w:r>
      <w:r>
        <w:rPr>
          <w:spacing w:val="-1"/>
          <w:w w:val="110"/>
        </w:rPr>
        <w:t> </w:t>
      </w:r>
      <w:r>
        <w:rPr>
          <w:w w:val="110"/>
        </w:rPr>
        <w:t>from</w:t>
      </w:r>
      <w:r>
        <w:rPr>
          <w:spacing w:val="-1"/>
          <w:w w:val="110"/>
        </w:rPr>
        <w:t> </w:t>
      </w:r>
      <w:r>
        <w:rPr>
          <w:w w:val="110"/>
        </w:rPr>
        <w:t>utilities</w:t>
      </w:r>
      <w:r>
        <w:rPr>
          <w:spacing w:val="-1"/>
          <w:w w:val="110"/>
        </w:rPr>
        <w:t> </w:t>
      </w:r>
      <w:r>
        <w:rPr>
          <w:w w:val="110"/>
        </w:rPr>
        <w:t>or</w:t>
      </w:r>
      <w:r>
        <w:rPr>
          <w:spacing w:val="-1"/>
          <w:w w:val="110"/>
        </w:rPr>
        <w:t> </w:t>
      </w:r>
      <w:r>
        <w:rPr>
          <w:w w:val="110"/>
        </w:rPr>
        <w:t>other renewable energy sources could make our products less attractive to customers and lead to an increased rate of customer defaults.</w:t>
      </w:r>
    </w:p>
    <w:p>
      <w:pPr>
        <w:pStyle w:val="BodyText"/>
        <w:spacing w:before="101"/>
      </w:pPr>
    </w:p>
    <w:p>
      <w:pPr>
        <w:pStyle w:val="Heading1"/>
      </w:pPr>
      <w:r>
        <w:rPr>
          <w:w w:val="120"/>
        </w:rPr>
        <w:t>Risks</w:t>
      </w:r>
      <w:r>
        <w:rPr>
          <w:spacing w:val="1"/>
          <w:w w:val="120"/>
        </w:rPr>
        <w:t> </w:t>
      </w:r>
      <w:r>
        <w:rPr>
          <w:w w:val="120"/>
        </w:rPr>
        <w:t>Related</w:t>
      </w:r>
      <w:r>
        <w:rPr>
          <w:spacing w:val="2"/>
          <w:w w:val="120"/>
        </w:rPr>
        <w:t> </w:t>
      </w:r>
      <w:r>
        <w:rPr>
          <w:w w:val="120"/>
        </w:rPr>
        <w:t>to</w:t>
      </w:r>
      <w:r>
        <w:rPr>
          <w:spacing w:val="2"/>
          <w:w w:val="120"/>
        </w:rPr>
        <w:t> </w:t>
      </w:r>
      <w:r>
        <w:rPr>
          <w:w w:val="120"/>
        </w:rPr>
        <w:t>Our</w:t>
      </w:r>
      <w:r>
        <w:rPr>
          <w:spacing w:val="2"/>
          <w:w w:val="120"/>
        </w:rPr>
        <w:t> </w:t>
      </w:r>
      <w:r>
        <w:rPr>
          <w:spacing w:val="-2"/>
          <w:w w:val="120"/>
        </w:rPr>
        <w:t>Operations</w:t>
      </w:r>
    </w:p>
    <w:p>
      <w:pPr>
        <w:pStyle w:val="BodyText"/>
        <w:spacing w:before="90"/>
        <w:rPr>
          <w:b/>
        </w:rPr>
      </w:pPr>
    </w:p>
    <w:p>
      <w:pPr>
        <w:pStyle w:val="Heading2"/>
        <w:spacing w:line="302" w:lineRule="auto"/>
        <w:ind w:right="413"/>
      </w:pPr>
      <w:r>
        <w:rPr>
          <w:w w:val="120"/>
        </w:rPr>
        <w:t>We</w:t>
      </w:r>
      <w:r>
        <w:rPr>
          <w:spacing w:val="-9"/>
          <w:w w:val="120"/>
        </w:rPr>
        <w:t> </w:t>
      </w:r>
      <w:r>
        <w:rPr>
          <w:w w:val="120"/>
        </w:rPr>
        <w:t>may</w:t>
      </w:r>
      <w:r>
        <w:rPr>
          <w:spacing w:val="-9"/>
          <w:w w:val="120"/>
        </w:rPr>
        <w:t> </w:t>
      </w:r>
      <w:r>
        <w:rPr>
          <w:w w:val="120"/>
        </w:rPr>
        <w:t>experience</w:t>
      </w:r>
      <w:r>
        <w:rPr>
          <w:spacing w:val="-9"/>
          <w:w w:val="120"/>
        </w:rPr>
        <w:t> </w:t>
      </w:r>
      <w:r>
        <w:rPr>
          <w:w w:val="120"/>
        </w:rPr>
        <w:t>issues</w:t>
      </w:r>
      <w:r>
        <w:rPr>
          <w:spacing w:val="-9"/>
          <w:w w:val="120"/>
        </w:rPr>
        <w:t> </w:t>
      </w:r>
      <w:r>
        <w:rPr>
          <w:w w:val="120"/>
        </w:rPr>
        <w:t>with</w:t>
      </w:r>
      <w:r>
        <w:rPr>
          <w:spacing w:val="-9"/>
          <w:w w:val="120"/>
        </w:rPr>
        <w:t> </w:t>
      </w:r>
      <w:r>
        <w:rPr>
          <w:w w:val="120"/>
        </w:rPr>
        <w:t>lithium-ion</w:t>
      </w:r>
      <w:r>
        <w:rPr>
          <w:spacing w:val="-9"/>
          <w:w w:val="120"/>
        </w:rPr>
        <w:t> </w:t>
      </w:r>
      <w:r>
        <w:rPr>
          <w:w w:val="120"/>
        </w:rPr>
        <w:t>cells</w:t>
      </w:r>
      <w:r>
        <w:rPr>
          <w:spacing w:val="-9"/>
          <w:w w:val="120"/>
        </w:rPr>
        <w:t> </w:t>
      </w:r>
      <w:r>
        <w:rPr>
          <w:w w:val="120"/>
        </w:rPr>
        <w:t>or</w:t>
      </w:r>
      <w:r>
        <w:rPr>
          <w:spacing w:val="-9"/>
          <w:w w:val="120"/>
        </w:rPr>
        <w:t> </w:t>
      </w:r>
      <w:r>
        <w:rPr>
          <w:w w:val="120"/>
        </w:rPr>
        <w:t>other</w:t>
      </w:r>
      <w:r>
        <w:rPr>
          <w:spacing w:val="-9"/>
          <w:w w:val="120"/>
        </w:rPr>
        <w:t> </w:t>
      </w:r>
      <w:r>
        <w:rPr>
          <w:w w:val="120"/>
        </w:rPr>
        <w:t>components</w:t>
      </w:r>
      <w:r>
        <w:rPr>
          <w:spacing w:val="-9"/>
          <w:w w:val="120"/>
        </w:rPr>
        <w:t> </w:t>
      </w:r>
      <w:r>
        <w:rPr>
          <w:w w:val="120"/>
        </w:rPr>
        <w:t>manufactured</w:t>
      </w:r>
      <w:r>
        <w:rPr>
          <w:spacing w:val="-9"/>
          <w:w w:val="120"/>
        </w:rPr>
        <w:t> </w:t>
      </w:r>
      <w:r>
        <w:rPr>
          <w:w w:val="120"/>
        </w:rPr>
        <w:t>at</w:t>
      </w:r>
      <w:r>
        <w:rPr>
          <w:spacing w:val="-9"/>
          <w:w w:val="120"/>
        </w:rPr>
        <w:t> </w:t>
      </w:r>
      <w:r>
        <w:rPr>
          <w:w w:val="120"/>
        </w:rPr>
        <w:t>our</w:t>
      </w:r>
      <w:r>
        <w:rPr>
          <w:spacing w:val="-9"/>
          <w:w w:val="120"/>
        </w:rPr>
        <w:t> </w:t>
      </w:r>
      <w:r>
        <w:rPr>
          <w:w w:val="120"/>
        </w:rPr>
        <w:t>Gigafactories,</w:t>
      </w:r>
      <w:r>
        <w:rPr>
          <w:spacing w:val="-9"/>
          <w:w w:val="120"/>
        </w:rPr>
        <w:t> </w:t>
      </w:r>
      <w:r>
        <w:rPr>
          <w:w w:val="120"/>
        </w:rPr>
        <w:t>which</w:t>
      </w:r>
      <w:r>
        <w:rPr>
          <w:spacing w:val="-9"/>
          <w:w w:val="120"/>
        </w:rPr>
        <w:t> </w:t>
      </w:r>
      <w:r>
        <w:rPr>
          <w:w w:val="120"/>
        </w:rPr>
        <w:t>may</w:t>
      </w:r>
      <w:r>
        <w:rPr>
          <w:spacing w:val="-9"/>
          <w:w w:val="120"/>
        </w:rPr>
        <w:t> </w:t>
      </w:r>
      <w:r>
        <w:rPr>
          <w:w w:val="120"/>
        </w:rPr>
        <w:t>harm</w:t>
      </w:r>
      <w:r>
        <w:rPr>
          <w:spacing w:val="-9"/>
          <w:w w:val="120"/>
        </w:rPr>
        <w:t> </w:t>
      </w:r>
      <w:r>
        <w:rPr>
          <w:w w:val="120"/>
        </w:rPr>
        <w:t>the production</w:t>
      </w:r>
      <w:r>
        <w:rPr>
          <w:spacing w:val="-4"/>
          <w:w w:val="120"/>
        </w:rPr>
        <w:t> </w:t>
      </w:r>
      <w:r>
        <w:rPr>
          <w:w w:val="120"/>
        </w:rPr>
        <w:t>and</w:t>
      </w:r>
      <w:r>
        <w:rPr>
          <w:spacing w:val="-4"/>
          <w:w w:val="120"/>
        </w:rPr>
        <w:t> </w:t>
      </w:r>
      <w:r>
        <w:rPr>
          <w:w w:val="120"/>
        </w:rPr>
        <w:t>profitability</w:t>
      </w:r>
      <w:r>
        <w:rPr>
          <w:spacing w:val="-4"/>
          <w:w w:val="120"/>
        </w:rPr>
        <w:t> </w:t>
      </w:r>
      <w:r>
        <w:rPr>
          <w:w w:val="120"/>
        </w:rPr>
        <w:t>of</w:t>
      </w:r>
      <w:r>
        <w:rPr>
          <w:spacing w:val="-4"/>
          <w:w w:val="120"/>
        </w:rPr>
        <w:t> </w:t>
      </w:r>
      <w:r>
        <w:rPr>
          <w:w w:val="120"/>
        </w:rPr>
        <w:t>our</w:t>
      </w:r>
      <w:r>
        <w:rPr>
          <w:spacing w:val="-4"/>
          <w:w w:val="120"/>
        </w:rPr>
        <w:t> </w:t>
      </w:r>
      <w:r>
        <w:rPr>
          <w:w w:val="120"/>
        </w:rPr>
        <w:t>vehicle</w:t>
      </w:r>
      <w:r>
        <w:rPr>
          <w:spacing w:val="-4"/>
          <w:w w:val="120"/>
        </w:rPr>
        <w:t> </w:t>
      </w:r>
      <w:r>
        <w:rPr>
          <w:w w:val="120"/>
        </w:rPr>
        <w:t>and</w:t>
      </w:r>
      <w:r>
        <w:rPr>
          <w:spacing w:val="-4"/>
          <w:w w:val="120"/>
        </w:rPr>
        <w:t> </w:t>
      </w:r>
      <w:r>
        <w:rPr>
          <w:w w:val="120"/>
        </w:rPr>
        <w:t>energy</w:t>
      </w:r>
      <w:r>
        <w:rPr>
          <w:spacing w:val="-4"/>
          <w:w w:val="120"/>
        </w:rPr>
        <w:t> </w:t>
      </w:r>
      <w:r>
        <w:rPr>
          <w:w w:val="120"/>
        </w:rPr>
        <w:t>storage</w:t>
      </w:r>
      <w:r>
        <w:rPr>
          <w:spacing w:val="-4"/>
          <w:w w:val="120"/>
        </w:rPr>
        <w:t> </w:t>
      </w:r>
      <w:r>
        <w:rPr>
          <w:w w:val="120"/>
        </w:rPr>
        <w:t>products.</w:t>
      </w:r>
    </w:p>
    <w:p>
      <w:pPr>
        <w:pStyle w:val="BodyText"/>
        <w:spacing w:before="44"/>
        <w:rPr>
          <w:b/>
          <w:i/>
        </w:rPr>
      </w:pPr>
    </w:p>
    <w:p>
      <w:pPr>
        <w:pStyle w:val="BodyText"/>
        <w:spacing w:line="302" w:lineRule="auto"/>
        <w:ind w:left="287" w:right="300" w:firstLine="426"/>
      </w:pPr>
      <w:r>
        <w:rPr>
          <w:w w:val="110"/>
        </w:rPr>
        <w:t>Our plan to grow the volume and profitability of our vehicles and energy storage products depends on significant lithium-ion battery cell production, including by our partner Panasonic at Gigafactory Nevada. We also produce several vehicle components at our Gigafactories, such as battery modules and packs</w:t>
      </w:r>
      <w:r>
        <w:rPr>
          <w:spacing w:val="8"/>
          <w:w w:val="110"/>
        </w:rPr>
        <w:t> </w:t>
      </w:r>
      <w:r>
        <w:rPr>
          <w:w w:val="110"/>
        </w:rPr>
        <w:t>and</w:t>
      </w:r>
      <w:r>
        <w:rPr>
          <w:spacing w:val="8"/>
          <w:w w:val="110"/>
        </w:rPr>
        <w:t> </w:t>
      </w:r>
      <w:r>
        <w:rPr>
          <w:w w:val="110"/>
        </w:rPr>
        <w:t>drive</w:t>
      </w:r>
      <w:r>
        <w:rPr>
          <w:spacing w:val="8"/>
          <w:w w:val="110"/>
        </w:rPr>
        <w:t> </w:t>
      </w:r>
      <w:r>
        <w:rPr>
          <w:w w:val="110"/>
        </w:rPr>
        <w:t>units,</w:t>
      </w:r>
      <w:r>
        <w:rPr>
          <w:spacing w:val="8"/>
          <w:w w:val="110"/>
        </w:rPr>
        <w:t> </w:t>
      </w:r>
      <w:r>
        <w:rPr>
          <w:w w:val="110"/>
        </w:rPr>
        <w:t>and</w:t>
      </w:r>
      <w:r>
        <w:rPr>
          <w:spacing w:val="8"/>
          <w:w w:val="110"/>
        </w:rPr>
        <w:t> </w:t>
      </w:r>
      <w:r>
        <w:rPr>
          <w:w w:val="110"/>
        </w:rPr>
        <w:t>manufacture</w:t>
      </w:r>
      <w:r>
        <w:rPr>
          <w:spacing w:val="8"/>
          <w:w w:val="110"/>
        </w:rPr>
        <w:t> </w:t>
      </w:r>
      <w:r>
        <w:rPr>
          <w:w w:val="110"/>
        </w:rPr>
        <w:t>energy</w:t>
      </w:r>
      <w:r>
        <w:rPr>
          <w:spacing w:val="8"/>
          <w:w w:val="110"/>
        </w:rPr>
        <w:t> </w:t>
      </w:r>
      <w:r>
        <w:rPr>
          <w:w w:val="110"/>
        </w:rPr>
        <w:t>storage</w:t>
      </w:r>
      <w:r>
        <w:rPr>
          <w:spacing w:val="8"/>
          <w:w w:val="110"/>
        </w:rPr>
        <w:t> </w:t>
      </w:r>
      <w:r>
        <w:rPr>
          <w:w w:val="110"/>
        </w:rPr>
        <w:t>products.</w:t>
      </w:r>
      <w:r>
        <w:rPr>
          <w:spacing w:val="8"/>
          <w:w w:val="110"/>
        </w:rPr>
        <w:t> </w:t>
      </w:r>
      <w:r>
        <w:rPr>
          <w:w w:val="110"/>
        </w:rPr>
        <w:t>If</w:t>
      </w:r>
      <w:r>
        <w:rPr>
          <w:spacing w:val="8"/>
          <w:w w:val="110"/>
        </w:rPr>
        <w:t> </w:t>
      </w:r>
      <w:r>
        <w:rPr>
          <w:w w:val="110"/>
        </w:rPr>
        <w:t>we</w:t>
      </w:r>
      <w:r>
        <w:rPr>
          <w:spacing w:val="8"/>
          <w:w w:val="110"/>
        </w:rPr>
        <w:t> </w:t>
      </w:r>
      <w:r>
        <w:rPr>
          <w:w w:val="110"/>
        </w:rPr>
        <w:t>are</w:t>
      </w:r>
      <w:r>
        <w:rPr>
          <w:spacing w:val="8"/>
          <w:w w:val="110"/>
        </w:rPr>
        <w:t> </w:t>
      </w:r>
      <w:r>
        <w:rPr>
          <w:w w:val="110"/>
        </w:rPr>
        <w:t>unable</w:t>
      </w:r>
      <w:r>
        <w:rPr>
          <w:spacing w:val="8"/>
          <w:w w:val="110"/>
        </w:rPr>
        <w:t> </w:t>
      </w:r>
      <w:r>
        <w:rPr>
          <w:w w:val="110"/>
        </w:rPr>
        <w:t>to</w:t>
      </w:r>
      <w:r>
        <w:rPr>
          <w:spacing w:val="8"/>
          <w:w w:val="110"/>
        </w:rPr>
        <w:t> </w:t>
      </w:r>
      <w:r>
        <w:rPr>
          <w:w w:val="110"/>
        </w:rPr>
        <w:t>or</w:t>
      </w:r>
      <w:r>
        <w:rPr>
          <w:spacing w:val="8"/>
          <w:w w:val="110"/>
        </w:rPr>
        <w:t> </w:t>
      </w:r>
      <w:r>
        <w:rPr>
          <w:w w:val="110"/>
        </w:rPr>
        <w:t>otherwise</w:t>
      </w:r>
      <w:r>
        <w:rPr>
          <w:spacing w:val="8"/>
          <w:w w:val="110"/>
        </w:rPr>
        <w:t> </w:t>
      </w:r>
      <w:r>
        <w:rPr>
          <w:w w:val="110"/>
        </w:rPr>
        <w:t>do</w:t>
      </w:r>
      <w:r>
        <w:rPr>
          <w:spacing w:val="8"/>
          <w:w w:val="110"/>
        </w:rPr>
        <w:t> </w:t>
      </w:r>
      <w:r>
        <w:rPr>
          <w:w w:val="110"/>
        </w:rPr>
        <w:t>not</w:t>
      </w:r>
      <w:r>
        <w:rPr>
          <w:spacing w:val="8"/>
          <w:w w:val="110"/>
        </w:rPr>
        <w:t> </w:t>
      </w:r>
      <w:r>
        <w:rPr>
          <w:w w:val="110"/>
        </w:rPr>
        <w:t>maintain</w:t>
      </w:r>
      <w:r>
        <w:rPr>
          <w:spacing w:val="8"/>
          <w:w w:val="110"/>
        </w:rPr>
        <w:t> </w:t>
      </w:r>
      <w:r>
        <w:rPr>
          <w:w w:val="110"/>
        </w:rPr>
        <w:t>and</w:t>
      </w:r>
      <w:r>
        <w:rPr>
          <w:spacing w:val="8"/>
          <w:w w:val="110"/>
        </w:rPr>
        <w:t> </w:t>
      </w:r>
      <w:r>
        <w:rPr>
          <w:w w:val="110"/>
        </w:rPr>
        <w:t>grow</w:t>
      </w:r>
      <w:r>
        <w:rPr>
          <w:spacing w:val="8"/>
          <w:w w:val="110"/>
        </w:rPr>
        <w:t> </w:t>
      </w:r>
      <w:r>
        <w:rPr>
          <w:w w:val="110"/>
        </w:rPr>
        <w:t>our</w:t>
      </w:r>
      <w:r>
        <w:rPr>
          <w:spacing w:val="8"/>
          <w:w w:val="110"/>
        </w:rPr>
        <w:t> </w:t>
      </w:r>
      <w:r>
        <w:rPr>
          <w:w w:val="110"/>
        </w:rPr>
        <w:t>respective</w:t>
      </w:r>
      <w:r>
        <w:rPr>
          <w:spacing w:val="8"/>
          <w:w w:val="110"/>
        </w:rPr>
        <w:t> </w:t>
      </w:r>
      <w:r>
        <w:rPr>
          <w:w w:val="110"/>
        </w:rPr>
        <w:t>operations,</w:t>
      </w:r>
      <w:r>
        <w:rPr>
          <w:spacing w:val="8"/>
          <w:w w:val="110"/>
        </w:rPr>
        <w:t> </w:t>
      </w:r>
      <w:r>
        <w:rPr>
          <w:w w:val="110"/>
        </w:rPr>
        <w:t>or</w:t>
      </w:r>
      <w:r>
        <w:rPr>
          <w:w w:val="110"/>
        </w:rPr>
        <w:t> if we are unable to do so cost-effectively or hire and retain highly-skilled personnel there, our ability to manufacture our products profitably would be limited, which may harm our business and operating results.</w:t>
      </w:r>
    </w:p>
    <w:p>
      <w:pPr>
        <w:pStyle w:val="BodyText"/>
        <w:spacing w:before="42"/>
      </w:pPr>
    </w:p>
    <w:p>
      <w:pPr>
        <w:pStyle w:val="BodyText"/>
        <w:spacing w:line="302" w:lineRule="auto"/>
        <w:ind w:left="287" w:right="413" w:firstLine="426"/>
      </w:pPr>
      <w:r>
        <w:rPr>
          <w:w w:val="110"/>
        </w:rPr>
        <w:t>Finally, the high volumes of lithium-ion cells and battery modules and packs manufactured by us and by our suppliers are stored and recycled at our various facilities. Any mishandling of these products may cause disruption to the operation of such facilities. While we have implemented safety</w:t>
      </w:r>
      <w:r>
        <w:rPr>
          <w:spacing w:val="80"/>
          <w:w w:val="110"/>
        </w:rPr>
        <w:t> </w:t>
      </w:r>
      <w:r>
        <w:rPr>
          <w:w w:val="110"/>
        </w:rPr>
        <w:t>procedures related to the handling of the cells, there can be no assurance that a safety issue or fire related to the cells would not disrupt our operations. Any such disruptions or issues may harm our brand and business.</w:t>
      </w:r>
    </w:p>
    <w:p>
      <w:pPr>
        <w:pStyle w:val="BodyText"/>
        <w:spacing w:before="43"/>
      </w:pPr>
    </w:p>
    <w:p>
      <w:pPr>
        <w:pStyle w:val="Heading2"/>
        <w:spacing w:line="302" w:lineRule="auto"/>
        <w:ind w:right="439"/>
      </w:pPr>
      <w:r>
        <w:rPr>
          <w:w w:val="115"/>
        </w:rPr>
        <w:t>We face risks associated with maintaining and expanding our international operations, including unfavorable and uncertain</w:t>
      </w:r>
      <w:r>
        <w:rPr>
          <w:spacing w:val="40"/>
          <w:w w:val="115"/>
        </w:rPr>
        <w:t> </w:t>
      </w:r>
      <w:r>
        <w:rPr>
          <w:w w:val="115"/>
        </w:rPr>
        <w:t>regulatory, political, economic, tax and labor conditions.</w:t>
      </w:r>
    </w:p>
    <w:p>
      <w:pPr>
        <w:pStyle w:val="BodyText"/>
        <w:spacing w:before="44"/>
        <w:rPr>
          <w:b/>
          <w:i/>
        </w:rPr>
      </w:pPr>
    </w:p>
    <w:p>
      <w:pPr>
        <w:pStyle w:val="BodyText"/>
        <w:spacing w:line="302" w:lineRule="auto"/>
        <w:ind w:left="287" w:right="413" w:firstLine="426"/>
      </w:pPr>
      <w:r>
        <w:rPr>
          <w:w w:val="110"/>
        </w:rPr>
        <w:t>We are subject to legal and regulatory requirements, political uncertainty and social, environmental and economic conditions in numerous jurisdictions, including markets in which we generate significant sales, over which we have little control and which are inherently unpredictable. Our operations in such jurisdictions, particularly as a company based in the U.S., with additional manufacturing operations in China and Europe, create risks relating to conforming our products to regulatory and safety requirements and charging and other electric infrastructures; organizing local operating entities; establishing, staffing and managing foreign business locations; attracting local customers; navigating foreign government taxes, regulations and permit requirements; enforceability of our contractual rights; trade restrictions, customs regulations, tariffs and price or exchange controls; and preferences in foreign nations for domestically manufactured products. For example, we monitor tax legislation changes on a global basis, including changes</w:t>
      </w:r>
      <w:r>
        <w:rPr>
          <w:spacing w:val="11"/>
          <w:w w:val="110"/>
        </w:rPr>
        <w:t> </w:t>
      </w:r>
      <w:r>
        <w:rPr>
          <w:w w:val="110"/>
        </w:rPr>
        <w:t>arising</w:t>
      </w:r>
      <w:r>
        <w:rPr>
          <w:spacing w:val="11"/>
          <w:w w:val="110"/>
        </w:rPr>
        <w:t> </w:t>
      </w:r>
      <w:r>
        <w:rPr>
          <w:w w:val="110"/>
        </w:rPr>
        <w:t>as</w:t>
      </w:r>
      <w:r>
        <w:rPr>
          <w:spacing w:val="11"/>
          <w:w w:val="110"/>
        </w:rPr>
        <w:t> </w:t>
      </w:r>
      <w:r>
        <w:rPr>
          <w:w w:val="110"/>
        </w:rPr>
        <w:t>a</w:t>
      </w:r>
      <w:r>
        <w:rPr>
          <w:spacing w:val="11"/>
          <w:w w:val="110"/>
        </w:rPr>
        <w:t> </w:t>
      </w:r>
      <w:r>
        <w:rPr>
          <w:w w:val="110"/>
        </w:rPr>
        <w:t>result</w:t>
      </w:r>
      <w:r>
        <w:rPr>
          <w:spacing w:val="11"/>
          <w:w w:val="110"/>
        </w:rPr>
        <w:t> </w:t>
      </w:r>
      <w:r>
        <w:rPr>
          <w:w w:val="110"/>
        </w:rPr>
        <w:t>of</w:t>
      </w:r>
      <w:r>
        <w:rPr>
          <w:spacing w:val="11"/>
          <w:w w:val="110"/>
        </w:rPr>
        <w:t> </w:t>
      </w:r>
      <w:r>
        <w:rPr>
          <w:w w:val="110"/>
        </w:rPr>
        <w:t>the</w:t>
      </w:r>
      <w:r>
        <w:rPr>
          <w:spacing w:val="11"/>
          <w:w w:val="110"/>
        </w:rPr>
        <w:t> </w:t>
      </w:r>
      <w:r>
        <w:rPr>
          <w:w w:val="110"/>
        </w:rPr>
        <w:t>Organization</w:t>
      </w:r>
      <w:r>
        <w:rPr>
          <w:spacing w:val="11"/>
          <w:w w:val="110"/>
        </w:rPr>
        <w:t> </w:t>
      </w:r>
      <w:r>
        <w:rPr>
          <w:w w:val="110"/>
        </w:rPr>
        <w:t>for</w:t>
      </w:r>
      <w:r>
        <w:rPr>
          <w:spacing w:val="11"/>
          <w:w w:val="110"/>
        </w:rPr>
        <w:t> </w:t>
      </w:r>
      <w:r>
        <w:rPr>
          <w:w w:val="110"/>
        </w:rPr>
        <w:t>Economic</w:t>
      </w:r>
      <w:r>
        <w:rPr>
          <w:spacing w:val="11"/>
          <w:w w:val="110"/>
        </w:rPr>
        <w:t> </w:t>
      </w:r>
      <w:r>
        <w:rPr>
          <w:w w:val="110"/>
        </w:rPr>
        <w:t>Cooperation</w:t>
      </w:r>
      <w:r>
        <w:rPr>
          <w:spacing w:val="11"/>
          <w:w w:val="110"/>
        </w:rPr>
        <w:t> </w:t>
      </w:r>
      <w:r>
        <w:rPr>
          <w:w w:val="110"/>
        </w:rPr>
        <w:t>and</w:t>
      </w:r>
      <w:r>
        <w:rPr>
          <w:spacing w:val="11"/>
          <w:w w:val="110"/>
        </w:rPr>
        <w:t> </w:t>
      </w:r>
      <w:r>
        <w:rPr>
          <w:w w:val="110"/>
        </w:rPr>
        <w:t>Development’s</w:t>
      </w:r>
      <w:r>
        <w:rPr>
          <w:spacing w:val="11"/>
          <w:w w:val="110"/>
        </w:rPr>
        <w:t> </w:t>
      </w:r>
      <w:r>
        <w:rPr>
          <w:w w:val="110"/>
        </w:rPr>
        <w:t>multi-jurisdictional</w:t>
      </w:r>
      <w:r>
        <w:rPr>
          <w:spacing w:val="11"/>
          <w:w w:val="110"/>
        </w:rPr>
        <w:t> </w:t>
      </w:r>
      <w:r>
        <w:rPr>
          <w:w w:val="110"/>
        </w:rPr>
        <w:t>plan</w:t>
      </w:r>
      <w:r>
        <w:rPr>
          <w:spacing w:val="11"/>
          <w:w w:val="110"/>
        </w:rPr>
        <w:t> </w:t>
      </w:r>
      <w:r>
        <w:rPr>
          <w:w w:val="110"/>
        </w:rPr>
        <w:t>of</w:t>
      </w:r>
      <w:r>
        <w:rPr>
          <w:spacing w:val="11"/>
          <w:w w:val="110"/>
        </w:rPr>
        <w:t> </w:t>
      </w:r>
      <w:r>
        <w:rPr>
          <w:w w:val="110"/>
        </w:rPr>
        <w:t>action</w:t>
      </w:r>
      <w:r>
        <w:rPr>
          <w:spacing w:val="11"/>
          <w:w w:val="110"/>
        </w:rPr>
        <w:t> </w:t>
      </w:r>
      <w:r>
        <w:rPr>
          <w:w w:val="110"/>
        </w:rPr>
        <w:t>to</w:t>
      </w:r>
      <w:r>
        <w:rPr>
          <w:spacing w:val="11"/>
          <w:w w:val="110"/>
        </w:rPr>
        <w:t> </w:t>
      </w:r>
      <w:r>
        <w:rPr>
          <w:w w:val="110"/>
        </w:rPr>
        <w:t>address</w:t>
      </w:r>
      <w:r>
        <w:rPr>
          <w:spacing w:val="11"/>
          <w:w w:val="110"/>
        </w:rPr>
        <w:t> </w:t>
      </w:r>
      <w:r>
        <w:rPr>
          <w:w w:val="110"/>
        </w:rPr>
        <w:t>base</w:t>
      </w:r>
      <w:r>
        <w:rPr>
          <w:spacing w:val="11"/>
          <w:w w:val="110"/>
        </w:rPr>
        <w:t> </w:t>
      </w:r>
      <w:r>
        <w:rPr>
          <w:w w:val="110"/>
        </w:rPr>
        <w:t>erosion and profit shifting. Such conditions may increase our costs, impact our ability to sell our products and require significant management attention, and may harm our business if we are unable to manage them effectively.</w:t>
      </w:r>
    </w:p>
    <w:p>
      <w:pPr>
        <w:pStyle w:val="BodyText"/>
        <w:spacing w:before="40"/>
      </w:pPr>
    </w:p>
    <w:p>
      <w:pPr>
        <w:pStyle w:val="Heading2"/>
        <w:spacing w:line="302" w:lineRule="auto"/>
        <w:ind w:right="413"/>
      </w:pPr>
      <w:r>
        <w:rPr>
          <w:w w:val="115"/>
        </w:rPr>
        <w:t>Our business may suffer if our products or features contain defects, fail to perform as expected or take longer than expected to</w:t>
      </w:r>
      <w:r>
        <w:rPr>
          <w:spacing w:val="40"/>
          <w:w w:val="115"/>
        </w:rPr>
        <w:t> </w:t>
      </w:r>
      <w:r>
        <w:rPr>
          <w:w w:val="115"/>
        </w:rPr>
        <w:t>become fully functional.</w:t>
      </w:r>
    </w:p>
    <w:p>
      <w:pPr>
        <w:pStyle w:val="BodyText"/>
        <w:spacing w:before="44"/>
        <w:rPr>
          <w:b/>
          <w:i/>
        </w:rPr>
      </w:pPr>
    </w:p>
    <w:p>
      <w:pPr>
        <w:pStyle w:val="BodyText"/>
        <w:spacing w:line="302" w:lineRule="auto"/>
        <w:ind w:left="287" w:right="323" w:firstLine="426"/>
      </w:pPr>
      <w:r>
        <w:rPr>
          <w:w w:val="110"/>
        </w:rPr>
        <w:t>If</w:t>
      </w:r>
      <w:r>
        <w:rPr>
          <w:spacing w:val="7"/>
          <w:w w:val="110"/>
        </w:rPr>
        <w:t> </w:t>
      </w:r>
      <w:r>
        <w:rPr>
          <w:w w:val="110"/>
        </w:rPr>
        <w:t>our</w:t>
      </w:r>
      <w:r>
        <w:rPr>
          <w:spacing w:val="7"/>
          <w:w w:val="110"/>
        </w:rPr>
        <w:t> </w:t>
      </w:r>
      <w:r>
        <w:rPr>
          <w:w w:val="110"/>
        </w:rPr>
        <w:t>products</w:t>
      </w:r>
      <w:r>
        <w:rPr>
          <w:spacing w:val="7"/>
          <w:w w:val="110"/>
        </w:rPr>
        <w:t> </w:t>
      </w:r>
      <w:r>
        <w:rPr>
          <w:w w:val="110"/>
        </w:rPr>
        <w:t>contain</w:t>
      </w:r>
      <w:r>
        <w:rPr>
          <w:spacing w:val="7"/>
          <w:w w:val="110"/>
        </w:rPr>
        <w:t> </w:t>
      </w:r>
      <w:r>
        <w:rPr>
          <w:w w:val="110"/>
        </w:rPr>
        <w:t>design</w:t>
      </w:r>
      <w:r>
        <w:rPr>
          <w:spacing w:val="7"/>
          <w:w w:val="110"/>
        </w:rPr>
        <w:t> </w:t>
      </w:r>
      <w:r>
        <w:rPr>
          <w:w w:val="110"/>
        </w:rPr>
        <w:t>or</w:t>
      </w:r>
      <w:r>
        <w:rPr>
          <w:spacing w:val="7"/>
          <w:w w:val="110"/>
        </w:rPr>
        <w:t> </w:t>
      </w:r>
      <w:r>
        <w:rPr>
          <w:w w:val="110"/>
        </w:rPr>
        <w:t>manufacturing</w:t>
      </w:r>
      <w:r>
        <w:rPr>
          <w:spacing w:val="7"/>
          <w:w w:val="110"/>
        </w:rPr>
        <w:t> </w:t>
      </w:r>
      <w:r>
        <w:rPr>
          <w:w w:val="110"/>
        </w:rPr>
        <w:t>defects,</w:t>
      </w:r>
      <w:r>
        <w:rPr>
          <w:spacing w:val="7"/>
          <w:w w:val="110"/>
        </w:rPr>
        <w:t> </w:t>
      </w:r>
      <w:r>
        <w:rPr>
          <w:w w:val="110"/>
        </w:rPr>
        <w:t>whether</w:t>
      </w:r>
      <w:r>
        <w:rPr>
          <w:spacing w:val="7"/>
          <w:w w:val="110"/>
        </w:rPr>
        <w:t> </w:t>
      </w:r>
      <w:r>
        <w:rPr>
          <w:w w:val="110"/>
        </w:rPr>
        <w:t>relating</w:t>
      </w:r>
      <w:r>
        <w:rPr>
          <w:spacing w:val="7"/>
          <w:w w:val="110"/>
        </w:rPr>
        <w:t> </w:t>
      </w:r>
      <w:r>
        <w:rPr>
          <w:w w:val="110"/>
        </w:rPr>
        <w:t>to</w:t>
      </w:r>
      <w:r>
        <w:rPr>
          <w:spacing w:val="7"/>
          <w:w w:val="110"/>
        </w:rPr>
        <w:t> </w:t>
      </w:r>
      <w:r>
        <w:rPr>
          <w:w w:val="110"/>
        </w:rPr>
        <w:t>our</w:t>
      </w:r>
      <w:r>
        <w:rPr>
          <w:spacing w:val="7"/>
          <w:w w:val="110"/>
        </w:rPr>
        <w:t> </w:t>
      </w:r>
      <w:r>
        <w:rPr>
          <w:w w:val="110"/>
        </w:rPr>
        <w:t>software</w:t>
      </w:r>
      <w:r>
        <w:rPr>
          <w:spacing w:val="7"/>
          <w:w w:val="110"/>
        </w:rPr>
        <w:t> </w:t>
      </w:r>
      <w:r>
        <w:rPr>
          <w:w w:val="110"/>
        </w:rPr>
        <w:t>or</w:t>
      </w:r>
      <w:r>
        <w:rPr>
          <w:spacing w:val="7"/>
          <w:w w:val="110"/>
        </w:rPr>
        <w:t> </w:t>
      </w:r>
      <w:r>
        <w:rPr>
          <w:w w:val="110"/>
        </w:rPr>
        <w:t>hardware,</w:t>
      </w:r>
      <w:r>
        <w:rPr>
          <w:spacing w:val="7"/>
          <w:w w:val="110"/>
        </w:rPr>
        <w:t> </w:t>
      </w:r>
      <w:r>
        <w:rPr>
          <w:w w:val="110"/>
        </w:rPr>
        <w:t>that</w:t>
      </w:r>
      <w:r>
        <w:rPr>
          <w:spacing w:val="7"/>
          <w:w w:val="110"/>
        </w:rPr>
        <w:t> </w:t>
      </w:r>
      <w:r>
        <w:rPr>
          <w:w w:val="110"/>
        </w:rPr>
        <w:t>cause</w:t>
      </w:r>
      <w:r>
        <w:rPr>
          <w:spacing w:val="7"/>
          <w:w w:val="110"/>
        </w:rPr>
        <w:t> </w:t>
      </w:r>
      <w:r>
        <w:rPr>
          <w:w w:val="110"/>
        </w:rPr>
        <w:t>them</w:t>
      </w:r>
      <w:r>
        <w:rPr>
          <w:spacing w:val="7"/>
          <w:w w:val="110"/>
        </w:rPr>
        <w:t> </w:t>
      </w:r>
      <w:r>
        <w:rPr>
          <w:w w:val="110"/>
        </w:rPr>
        <w:t>not</w:t>
      </w:r>
      <w:r>
        <w:rPr>
          <w:spacing w:val="7"/>
          <w:w w:val="110"/>
        </w:rPr>
        <w:t> </w:t>
      </w:r>
      <w:r>
        <w:rPr>
          <w:w w:val="110"/>
        </w:rPr>
        <w:t>to</w:t>
      </w:r>
      <w:r>
        <w:rPr>
          <w:spacing w:val="7"/>
          <w:w w:val="110"/>
        </w:rPr>
        <w:t> </w:t>
      </w:r>
      <w:r>
        <w:rPr>
          <w:w w:val="110"/>
        </w:rPr>
        <w:t>perform</w:t>
      </w:r>
      <w:r>
        <w:rPr>
          <w:spacing w:val="7"/>
          <w:w w:val="110"/>
        </w:rPr>
        <w:t> </w:t>
      </w:r>
      <w:r>
        <w:rPr>
          <w:w w:val="110"/>
        </w:rPr>
        <w:t>as</w:t>
      </w:r>
      <w:r>
        <w:rPr>
          <w:spacing w:val="7"/>
          <w:w w:val="110"/>
        </w:rPr>
        <w:t> </w:t>
      </w:r>
      <w:r>
        <w:rPr>
          <w:w w:val="110"/>
        </w:rPr>
        <w:t>designed</w:t>
      </w:r>
      <w:r>
        <w:rPr>
          <w:w w:val="110"/>
        </w:rPr>
        <w:t> or intended or that require repair, or certain features of our vehicles such as new Autopilot or FSD (Supervised) features take longer than expected to become enabled, are legally restricted or become subject to onerous regulation, our ability to develop, market and sell our products and services may be harmed, and we may experience delivery delays, product recalls, allegations of product liability, breach of warranty and related consumer protection</w:t>
      </w:r>
      <w:r>
        <w:rPr>
          <w:spacing w:val="40"/>
          <w:w w:val="110"/>
        </w:rPr>
        <w:t> </w:t>
      </w:r>
      <w:r>
        <w:rPr>
          <w:w w:val="110"/>
        </w:rPr>
        <w:t>claims and significant warranty and other expenses. While we are continuously working to develop and improve our products’ capability and performance, there is no guarantee that any incremental changes in the specific software or equipment we deploy in our vehicles over time will not result in initial functional disparities from prior iterations or will perform as forecast in the timeframe we anticipate, or at all. Although we attempt to remedy any issues we</w:t>
      </w:r>
      <w:r>
        <w:rPr>
          <w:spacing w:val="8"/>
          <w:w w:val="110"/>
        </w:rPr>
        <w:t> </w:t>
      </w:r>
      <w:r>
        <w:rPr>
          <w:w w:val="110"/>
        </w:rPr>
        <w:t>observe</w:t>
      </w:r>
      <w:r>
        <w:rPr>
          <w:spacing w:val="8"/>
          <w:w w:val="110"/>
        </w:rPr>
        <w:t> </w:t>
      </w:r>
      <w:r>
        <w:rPr>
          <w:w w:val="110"/>
        </w:rPr>
        <w:t>in</w:t>
      </w:r>
      <w:r>
        <w:rPr>
          <w:spacing w:val="8"/>
          <w:w w:val="110"/>
        </w:rPr>
        <w:t> </w:t>
      </w:r>
      <w:r>
        <w:rPr>
          <w:w w:val="110"/>
        </w:rPr>
        <w:t>our</w:t>
      </w:r>
      <w:r>
        <w:rPr>
          <w:spacing w:val="8"/>
          <w:w w:val="110"/>
        </w:rPr>
        <w:t> </w:t>
      </w:r>
      <w:r>
        <w:rPr>
          <w:w w:val="110"/>
        </w:rPr>
        <w:t>products</w:t>
      </w:r>
      <w:r>
        <w:rPr>
          <w:spacing w:val="8"/>
          <w:w w:val="110"/>
        </w:rPr>
        <w:t> </w:t>
      </w:r>
      <w:r>
        <w:rPr>
          <w:w w:val="110"/>
        </w:rPr>
        <w:t>as</w:t>
      </w:r>
      <w:r>
        <w:rPr>
          <w:spacing w:val="8"/>
          <w:w w:val="110"/>
        </w:rPr>
        <w:t> </w:t>
      </w:r>
      <w:r>
        <w:rPr>
          <w:w w:val="110"/>
        </w:rPr>
        <w:t>effectively</w:t>
      </w:r>
      <w:r>
        <w:rPr>
          <w:spacing w:val="8"/>
          <w:w w:val="110"/>
        </w:rPr>
        <w:t> </w:t>
      </w:r>
      <w:r>
        <w:rPr>
          <w:w w:val="110"/>
        </w:rPr>
        <w:t>and</w:t>
      </w:r>
      <w:r>
        <w:rPr>
          <w:spacing w:val="8"/>
          <w:w w:val="110"/>
        </w:rPr>
        <w:t> </w:t>
      </w:r>
      <w:r>
        <w:rPr>
          <w:w w:val="110"/>
        </w:rPr>
        <w:t>rapidly</w:t>
      </w:r>
      <w:r>
        <w:rPr>
          <w:spacing w:val="8"/>
          <w:w w:val="110"/>
        </w:rPr>
        <w:t> </w:t>
      </w:r>
      <w:r>
        <w:rPr>
          <w:w w:val="110"/>
        </w:rPr>
        <w:t>as</w:t>
      </w:r>
      <w:r>
        <w:rPr>
          <w:spacing w:val="8"/>
          <w:w w:val="110"/>
        </w:rPr>
        <w:t> </w:t>
      </w:r>
      <w:r>
        <w:rPr>
          <w:w w:val="110"/>
        </w:rPr>
        <w:t>possible,</w:t>
      </w:r>
      <w:r>
        <w:rPr>
          <w:spacing w:val="8"/>
          <w:w w:val="110"/>
        </w:rPr>
        <w:t> </w:t>
      </w:r>
      <w:r>
        <w:rPr>
          <w:w w:val="110"/>
        </w:rPr>
        <w:t>such</w:t>
      </w:r>
      <w:r>
        <w:rPr>
          <w:spacing w:val="8"/>
          <w:w w:val="110"/>
        </w:rPr>
        <w:t> </w:t>
      </w:r>
      <w:r>
        <w:rPr>
          <w:w w:val="110"/>
        </w:rPr>
        <w:t>efforts</w:t>
      </w:r>
      <w:r>
        <w:rPr>
          <w:spacing w:val="8"/>
          <w:w w:val="110"/>
        </w:rPr>
        <w:t> </w:t>
      </w:r>
      <w:r>
        <w:rPr>
          <w:w w:val="110"/>
        </w:rPr>
        <w:t>may</w:t>
      </w:r>
      <w:r>
        <w:rPr>
          <w:spacing w:val="8"/>
          <w:w w:val="110"/>
        </w:rPr>
        <w:t> </w:t>
      </w:r>
      <w:r>
        <w:rPr>
          <w:w w:val="110"/>
        </w:rPr>
        <w:t>not</w:t>
      </w:r>
      <w:r>
        <w:rPr>
          <w:spacing w:val="8"/>
          <w:w w:val="110"/>
        </w:rPr>
        <w:t> </w:t>
      </w:r>
      <w:r>
        <w:rPr>
          <w:w w:val="110"/>
        </w:rPr>
        <w:t>be</w:t>
      </w:r>
      <w:r>
        <w:rPr>
          <w:spacing w:val="8"/>
          <w:w w:val="110"/>
        </w:rPr>
        <w:t> </w:t>
      </w:r>
      <w:r>
        <w:rPr>
          <w:w w:val="110"/>
        </w:rPr>
        <w:t>timely,</w:t>
      </w:r>
      <w:r>
        <w:rPr>
          <w:spacing w:val="8"/>
          <w:w w:val="110"/>
        </w:rPr>
        <w:t> </w:t>
      </w:r>
      <w:r>
        <w:rPr>
          <w:w w:val="110"/>
        </w:rPr>
        <w:t>may</w:t>
      </w:r>
      <w:r>
        <w:rPr>
          <w:spacing w:val="8"/>
          <w:w w:val="110"/>
        </w:rPr>
        <w:t> </w:t>
      </w:r>
      <w:r>
        <w:rPr>
          <w:w w:val="110"/>
        </w:rPr>
        <w:t>hamper</w:t>
      </w:r>
      <w:r>
        <w:rPr>
          <w:spacing w:val="8"/>
          <w:w w:val="110"/>
        </w:rPr>
        <w:t> </w:t>
      </w:r>
      <w:r>
        <w:rPr>
          <w:w w:val="110"/>
        </w:rPr>
        <w:t>production</w:t>
      </w:r>
      <w:r>
        <w:rPr>
          <w:spacing w:val="8"/>
          <w:w w:val="110"/>
        </w:rPr>
        <w:t> </w:t>
      </w:r>
      <w:r>
        <w:rPr>
          <w:w w:val="110"/>
        </w:rPr>
        <w:t>or</w:t>
      </w:r>
      <w:r>
        <w:rPr>
          <w:spacing w:val="8"/>
          <w:w w:val="110"/>
        </w:rPr>
        <w:t> </w:t>
      </w:r>
      <w:r>
        <w:rPr>
          <w:w w:val="110"/>
        </w:rPr>
        <w:t>may</w:t>
      </w:r>
      <w:r>
        <w:rPr>
          <w:spacing w:val="8"/>
          <w:w w:val="110"/>
        </w:rPr>
        <w:t> </w:t>
      </w:r>
      <w:r>
        <w:rPr>
          <w:w w:val="110"/>
        </w:rPr>
        <w:t>not</w:t>
      </w:r>
      <w:r>
        <w:rPr>
          <w:spacing w:val="8"/>
          <w:w w:val="110"/>
        </w:rPr>
        <w:t> </w:t>
      </w:r>
      <w:r>
        <w:rPr>
          <w:w w:val="110"/>
        </w:rPr>
        <w:t>completely</w:t>
      </w:r>
      <w:r>
        <w:rPr>
          <w:spacing w:val="8"/>
          <w:w w:val="110"/>
        </w:rPr>
        <w:t> </w:t>
      </w:r>
      <w:r>
        <w:rPr>
          <w:w w:val="110"/>
        </w:rPr>
        <w:t>satisfy our customers. We have performed, and continue to perform, extensive internal testing on our products and features, though, like the rest of the industry, we currently have a limited frame of reference by which to evaluate certain aspects of their long-term quality, reliability, durability and performance characteristics, including exposure to or consequence of external attacks. While we attempt to identify and address or remedy defects we identify pre- production and sale, there may be latent defects that we may be unable to detect or control for in our products, and thereby address, prior to their sale to or installation for customers.</w:t>
      </w:r>
    </w:p>
    <w:p>
      <w:pPr>
        <w:pStyle w:val="BodyText"/>
        <w:spacing w:after="0" w:line="302" w:lineRule="auto"/>
        <w:sectPr>
          <w:headerReference w:type="default" r:id="rId15"/>
          <w:footerReference w:type="default" r:id="rId16"/>
          <w:pgSz w:w="12240" w:h="15840"/>
          <w:pgMar w:header="203" w:footer="3332" w:top="680" w:bottom="3520" w:left="0" w:right="0"/>
        </w:sectPr>
      </w:pPr>
    </w:p>
    <w:p>
      <w:pPr>
        <w:pStyle w:val="BodyText"/>
      </w:pPr>
      <w:r>
        <w:rPr/>
        <mc:AlternateContent>
          <mc:Choice Requires="wps">
            <w:drawing>
              <wp:anchor distT="0" distB="0" distL="0" distR="0" allowOverlap="1" layoutInCell="1" locked="0" behindDoc="0" simplePos="0" relativeHeight="15731200">
                <wp:simplePos x="0" y="0"/>
                <wp:positionH relativeFrom="page">
                  <wp:posOffset>182375</wp:posOffset>
                </wp:positionH>
                <wp:positionV relativeFrom="page">
                  <wp:posOffset>7823162</wp:posOffset>
                </wp:positionV>
                <wp:extent cx="7399655" cy="15240"/>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7399655" cy="15240"/>
                          <a:chExt cx="7399655" cy="15240"/>
                        </a:xfrm>
                      </wpg:grpSpPr>
                      <wps:wsp>
                        <wps:cNvPr id="39" name="Graphic 39"/>
                        <wps:cNvSpPr/>
                        <wps:spPr>
                          <a:xfrm>
                            <a:off x="0" y="0"/>
                            <a:ext cx="7399655" cy="7620"/>
                          </a:xfrm>
                          <a:custGeom>
                            <a:avLst/>
                            <a:gdLst/>
                            <a:ahLst/>
                            <a:cxnLst/>
                            <a:rect l="l" t="t" r="r" b="b"/>
                            <a:pathLst>
                              <a:path w="7399655" h="7620">
                                <a:moveTo>
                                  <a:pt x="7391948" y="7318"/>
                                </a:moveTo>
                                <a:lnTo>
                                  <a:pt x="0" y="7318"/>
                                </a:lnTo>
                                <a:lnTo>
                                  <a:pt x="0" y="0"/>
                                </a:lnTo>
                                <a:lnTo>
                                  <a:pt x="7399267" y="0"/>
                                </a:lnTo>
                                <a:lnTo>
                                  <a:pt x="7391948" y="7318"/>
                                </a:lnTo>
                                <a:close/>
                              </a:path>
                            </a:pathLst>
                          </a:custGeom>
                          <a:solidFill>
                            <a:srgbClr val="999999"/>
                          </a:solidFill>
                        </wps:spPr>
                        <wps:bodyPr wrap="square" lIns="0" tIns="0" rIns="0" bIns="0" rtlCol="0">
                          <a:prstTxWarp prst="textNoShape">
                            <a:avLst/>
                          </a:prstTxWarp>
                          <a:noAutofit/>
                        </wps:bodyPr>
                      </wps:wsp>
                      <wps:wsp>
                        <wps:cNvPr id="40" name="Graphic 40"/>
                        <wps:cNvSpPr/>
                        <wps:spPr>
                          <a:xfrm>
                            <a:off x="0" y="7318"/>
                            <a:ext cx="7399655" cy="7620"/>
                          </a:xfrm>
                          <a:custGeom>
                            <a:avLst/>
                            <a:gdLst/>
                            <a:ahLst/>
                            <a:cxnLst/>
                            <a:rect l="l" t="t" r="r" b="b"/>
                            <a:pathLst>
                              <a:path w="7399655" h="7620">
                                <a:moveTo>
                                  <a:pt x="7399267" y="7318"/>
                                </a:moveTo>
                                <a:lnTo>
                                  <a:pt x="0" y="7318"/>
                                </a:lnTo>
                                <a:lnTo>
                                  <a:pt x="7318" y="0"/>
                                </a:lnTo>
                                <a:lnTo>
                                  <a:pt x="7399267" y="0"/>
                                </a:lnTo>
                                <a:lnTo>
                                  <a:pt x="7399267" y="7318"/>
                                </a:lnTo>
                                <a:close/>
                              </a:path>
                            </a:pathLst>
                          </a:custGeom>
                          <a:solidFill>
                            <a:srgbClr val="EDEDED"/>
                          </a:solidFill>
                        </wps:spPr>
                        <wps:bodyPr wrap="square" lIns="0" tIns="0" rIns="0" bIns="0" rtlCol="0">
                          <a:prstTxWarp prst="textNoShape">
                            <a:avLst/>
                          </a:prstTxWarp>
                          <a:noAutofit/>
                        </wps:bodyPr>
                      </wps:wsp>
                      <wps:wsp>
                        <wps:cNvPr id="41" name="Graphic 41"/>
                        <wps:cNvSpPr/>
                        <wps:spPr>
                          <a:xfrm>
                            <a:off x="0" y="0"/>
                            <a:ext cx="7620" cy="15240"/>
                          </a:xfrm>
                          <a:custGeom>
                            <a:avLst/>
                            <a:gdLst/>
                            <a:ahLst/>
                            <a:cxnLst/>
                            <a:rect l="l" t="t" r="r" b="b"/>
                            <a:pathLst>
                              <a:path w="7620" h="15240">
                                <a:moveTo>
                                  <a:pt x="0" y="14637"/>
                                </a:moveTo>
                                <a:lnTo>
                                  <a:pt x="0" y="0"/>
                                </a:lnTo>
                                <a:lnTo>
                                  <a:pt x="7318" y="0"/>
                                </a:lnTo>
                                <a:lnTo>
                                  <a:pt x="7318" y="7318"/>
                                </a:lnTo>
                                <a:lnTo>
                                  <a:pt x="0" y="14637"/>
                                </a:lnTo>
                                <a:close/>
                              </a:path>
                            </a:pathLst>
                          </a:custGeom>
                          <a:solidFill>
                            <a:srgbClr val="999999"/>
                          </a:solidFill>
                        </wps:spPr>
                        <wps:bodyPr wrap="square" lIns="0" tIns="0" rIns="0" bIns="0" rtlCol="0">
                          <a:prstTxWarp prst="textNoShape">
                            <a:avLst/>
                          </a:prstTxWarp>
                          <a:noAutofit/>
                        </wps:bodyPr>
                      </wps:wsp>
                      <wps:wsp>
                        <wps:cNvPr id="42" name="Graphic 42"/>
                        <wps:cNvSpPr/>
                        <wps:spPr>
                          <a:xfrm>
                            <a:off x="7391948" y="0"/>
                            <a:ext cx="7620" cy="15240"/>
                          </a:xfrm>
                          <a:custGeom>
                            <a:avLst/>
                            <a:gdLst/>
                            <a:ahLst/>
                            <a:cxnLst/>
                            <a:rect l="l" t="t" r="r" b="b"/>
                            <a:pathLst>
                              <a:path w="7620" h="15240">
                                <a:moveTo>
                                  <a:pt x="7318" y="14637"/>
                                </a:moveTo>
                                <a:lnTo>
                                  <a:pt x="0" y="14637"/>
                                </a:lnTo>
                                <a:lnTo>
                                  <a:pt x="0" y="7318"/>
                                </a:lnTo>
                                <a:lnTo>
                                  <a:pt x="7318" y="0"/>
                                </a:lnTo>
                                <a:lnTo>
                                  <a:pt x="7318" y="14637"/>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14.360244pt;margin-top:615.997009pt;width:582.65pt;height:1.2pt;mso-position-horizontal-relative:page;mso-position-vertical-relative:page;z-index:15731200" id="docshapegroup38" coordorigin="287,12320" coordsize="11653,24">
                <v:shape style="position:absolute;left:287;top:12319;width:11653;height:12" id="docshape39" coordorigin="287,12320" coordsize="11653,12" path="m11928,12331l287,12331,287,12320,11940,12320,11928,12331xe" filled="true" fillcolor="#999999" stroked="false">
                  <v:path arrowok="t"/>
                  <v:fill type="solid"/>
                </v:shape>
                <v:shape style="position:absolute;left:287;top:12331;width:11653;height:12" id="docshape40" coordorigin="287,12331" coordsize="11653,12" path="m11940,12343l287,12343,299,12331,11940,12331,11940,12343xe" filled="true" fillcolor="#ededed" stroked="false">
                  <v:path arrowok="t"/>
                  <v:fill type="solid"/>
                </v:shape>
                <v:shape style="position:absolute;left:287;top:12319;width:12;height:24" id="docshape41" coordorigin="287,12320" coordsize="12,24" path="m287,12343l287,12320,299,12320,299,12331,287,12343xe" filled="true" fillcolor="#999999" stroked="false">
                  <v:path arrowok="t"/>
                  <v:fill type="solid"/>
                </v:shape>
                <v:shape style="position:absolute;left:11928;top:12319;width:12;height:24" id="docshape42" coordorigin="11928,12320" coordsize="12,24" path="m11940,12343l11928,12343,11928,12331,11940,12320,11940,12343xe" filled="true" fillcolor="#ededed" stroked="false">
                  <v:path arrowok="t"/>
                  <v:fill type="solid"/>
                </v:shape>
                <w10:wrap type="none"/>
              </v:group>
            </w:pict>
          </mc:Fallback>
        </mc:AlternateContent>
      </w:r>
    </w:p>
    <w:p>
      <w:pPr>
        <w:pStyle w:val="BodyText"/>
        <w:spacing w:before="16"/>
      </w:pPr>
    </w:p>
    <w:p>
      <w:pPr>
        <w:pStyle w:val="Heading2"/>
      </w:pPr>
      <w:r>
        <w:rPr>
          <w:w w:val="115"/>
        </w:rPr>
        <w:t>We</w:t>
      </w:r>
      <w:r>
        <w:rPr>
          <w:spacing w:val="5"/>
          <w:w w:val="115"/>
        </w:rPr>
        <w:t> </w:t>
      </w:r>
      <w:r>
        <w:rPr>
          <w:w w:val="115"/>
        </w:rPr>
        <w:t>may</w:t>
      </w:r>
      <w:r>
        <w:rPr>
          <w:spacing w:val="6"/>
          <w:w w:val="115"/>
        </w:rPr>
        <w:t> </w:t>
      </w:r>
      <w:r>
        <w:rPr>
          <w:w w:val="115"/>
        </w:rPr>
        <w:t>be</w:t>
      </w:r>
      <w:r>
        <w:rPr>
          <w:spacing w:val="5"/>
          <w:w w:val="115"/>
        </w:rPr>
        <w:t> </w:t>
      </w:r>
      <w:r>
        <w:rPr>
          <w:w w:val="115"/>
        </w:rPr>
        <w:t>required</w:t>
      </w:r>
      <w:r>
        <w:rPr>
          <w:spacing w:val="6"/>
          <w:w w:val="115"/>
        </w:rPr>
        <w:t> </w:t>
      </w:r>
      <w:r>
        <w:rPr>
          <w:w w:val="115"/>
        </w:rPr>
        <w:t>to</w:t>
      </w:r>
      <w:r>
        <w:rPr>
          <w:spacing w:val="6"/>
          <w:w w:val="115"/>
        </w:rPr>
        <w:t> </w:t>
      </w:r>
      <w:r>
        <w:rPr>
          <w:w w:val="115"/>
        </w:rPr>
        <w:t>defend</w:t>
      </w:r>
      <w:r>
        <w:rPr>
          <w:spacing w:val="5"/>
          <w:w w:val="115"/>
        </w:rPr>
        <w:t> </w:t>
      </w:r>
      <w:r>
        <w:rPr>
          <w:w w:val="115"/>
        </w:rPr>
        <w:t>or</w:t>
      </w:r>
      <w:r>
        <w:rPr>
          <w:spacing w:val="6"/>
          <w:w w:val="115"/>
        </w:rPr>
        <w:t> </w:t>
      </w:r>
      <w:r>
        <w:rPr>
          <w:w w:val="115"/>
        </w:rPr>
        <w:t>insure</w:t>
      </w:r>
      <w:r>
        <w:rPr>
          <w:spacing w:val="5"/>
          <w:w w:val="115"/>
        </w:rPr>
        <w:t> </w:t>
      </w:r>
      <w:r>
        <w:rPr>
          <w:w w:val="115"/>
        </w:rPr>
        <w:t>against</w:t>
      </w:r>
      <w:r>
        <w:rPr>
          <w:spacing w:val="6"/>
          <w:w w:val="115"/>
        </w:rPr>
        <w:t> </w:t>
      </w:r>
      <w:r>
        <w:rPr>
          <w:w w:val="115"/>
        </w:rPr>
        <w:t>product</w:t>
      </w:r>
      <w:r>
        <w:rPr>
          <w:spacing w:val="6"/>
          <w:w w:val="115"/>
        </w:rPr>
        <w:t> </w:t>
      </w:r>
      <w:r>
        <w:rPr>
          <w:w w:val="115"/>
        </w:rPr>
        <w:t>liability</w:t>
      </w:r>
      <w:r>
        <w:rPr>
          <w:spacing w:val="5"/>
          <w:w w:val="115"/>
        </w:rPr>
        <w:t> </w:t>
      </w:r>
      <w:r>
        <w:rPr>
          <w:spacing w:val="-2"/>
          <w:w w:val="115"/>
        </w:rPr>
        <w:t>claims.</w:t>
      </w:r>
    </w:p>
    <w:p>
      <w:pPr>
        <w:pStyle w:val="BodyText"/>
        <w:spacing w:line="302" w:lineRule="auto" w:before="137"/>
        <w:ind w:left="287" w:right="335" w:firstLine="426"/>
      </w:pPr>
      <w:r>
        <w:rPr>
          <w:w w:val="110"/>
        </w:rPr>
        <w:t>The automobile industry generally experiences significant product liability claims, and as such we face the risk of such claims in the event our</w:t>
      </w:r>
      <w:r>
        <w:rPr>
          <w:spacing w:val="80"/>
          <w:w w:val="110"/>
        </w:rPr>
        <w:t> </w:t>
      </w:r>
      <w:r>
        <w:rPr>
          <w:w w:val="110"/>
        </w:rPr>
        <w:t>vehicles</w:t>
      </w:r>
      <w:r>
        <w:rPr>
          <w:spacing w:val="8"/>
          <w:w w:val="110"/>
        </w:rPr>
        <w:t> </w:t>
      </w:r>
      <w:r>
        <w:rPr>
          <w:w w:val="110"/>
        </w:rPr>
        <w:t>do</w:t>
      </w:r>
      <w:r>
        <w:rPr>
          <w:spacing w:val="8"/>
          <w:w w:val="110"/>
        </w:rPr>
        <w:t> </w:t>
      </w:r>
      <w:r>
        <w:rPr>
          <w:w w:val="110"/>
        </w:rPr>
        <w:t>not</w:t>
      </w:r>
      <w:r>
        <w:rPr>
          <w:spacing w:val="8"/>
          <w:w w:val="110"/>
        </w:rPr>
        <w:t> </w:t>
      </w:r>
      <w:r>
        <w:rPr>
          <w:w w:val="110"/>
        </w:rPr>
        <w:t>perform</w:t>
      </w:r>
      <w:r>
        <w:rPr>
          <w:spacing w:val="8"/>
          <w:w w:val="110"/>
        </w:rPr>
        <w:t> </w:t>
      </w:r>
      <w:r>
        <w:rPr>
          <w:w w:val="110"/>
        </w:rPr>
        <w:t>or</w:t>
      </w:r>
      <w:r>
        <w:rPr>
          <w:spacing w:val="8"/>
          <w:w w:val="110"/>
        </w:rPr>
        <w:t> </w:t>
      </w:r>
      <w:r>
        <w:rPr>
          <w:w w:val="110"/>
        </w:rPr>
        <w:t>are</w:t>
      </w:r>
      <w:r>
        <w:rPr>
          <w:spacing w:val="8"/>
          <w:w w:val="110"/>
        </w:rPr>
        <w:t> </w:t>
      </w:r>
      <w:r>
        <w:rPr>
          <w:w w:val="110"/>
        </w:rPr>
        <w:t>claimed</w:t>
      </w:r>
      <w:r>
        <w:rPr>
          <w:spacing w:val="8"/>
          <w:w w:val="110"/>
        </w:rPr>
        <w:t> </w:t>
      </w:r>
      <w:r>
        <w:rPr>
          <w:w w:val="110"/>
        </w:rPr>
        <w:t>to</w:t>
      </w:r>
      <w:r>
        <w:rPr>
          <w:spacing w:val="8"/>
          <w:w w:val="110"/>
        </w:rPr>
        <w:t> </w:t>
      </w:r>
      <w:r>
        <w:rPr>
          <w:w w:val="110"/>
        </w:rPr>
        <w:t>not</w:t>
      </w:r>
      <w:r>
        <w:rPr>
          <w:spacing w:val="8"/>
          <w:w w:val="110"/>
        </w:rPr>
        <w:t> </w:t>
      </w:r>
      <w:r>
        <w:rPr>
          <w:w w:val="110"/>
        </w:rPr>
        <w:t>have</w:t>
      </w:r>
      <w:r>
        <w:rPr>
          <w:spacing w:val="8"/>
          <w:w w:val="110"/>
        </w:rPr>
        <w:t> </w:t>
      </w:r>
      <w:r>
        <w:rPr>
          <w:w w:val="110"/>
        </w:rPr>
        <w:t>performed</w:t>
      </w:r>
      <w:r>
        <w:rPr>
          <w:spacing w:val="8"/>
          <w:w w:val="110"/>
        </w:rPr>
        <w:t> </w:t>
      </w:r>
      <w:r>
        <w:rPr>
          <w:w w:val="110"/>
        </w:rPr>
        <w:t>as</w:t>
      </w:r>
      <w:r>
        <w:rPr>
          <w:spacing w:val="8"/>
          <w:w w:val="110"/>
        </w:rPr>
        <w:t> </w:t>
      </w:r>
      <w:r>
        <w:rPr>
          <w:w w:val="110"/>
        </w:rPr>
        <w:t>expected.</w:t>
      </w:r>
      <w:r>
        <w:rPr>
          <w:spacing w:val="8"/>
          <w:w w:val="110"/>
        </w:rPr>
        <w:t> </w:t>
      </w:r>
      <w:r>
        <w:rPr>
          <w:w w:val="110"/>
        </w:rPr>
        <w:t>As</w:t>
      </w:r>
      <w:r>
        <w:rPr>
          <w:spacing w:val="8"/>
          <w:w w:val="110"/>
        </w:rPr>
        <w:t> </w:t>
      </w:r>
      <w:r>
        <w:rPr>
          <w:w w:val="110"/>
        </w:rPr>
        <w:t>is</w:t>
      </w:r>
      <w:r>
        <w:rPr>
          <w:spacing w:val="8"/>
          <w:w w:val="110"/>
        </w:rPr>
        <w:t> </w:t>
      </w:r>
      <w:r>
        <w:rPr>
          <w:w w:val="110"/>
        </w:rPr>
        <w:t>true</w:t>
      </w:r>
      <w:r>
        <w:rPr>
          <w:spacing w:val="8"/>
          <w:w w:val="110"/>
        </w:rPr>
        <w:t> </w:t>
      </w:r>
      <w:r>
        <w:rPr>
          <w:w w:val="110"/>
        </w:rPr>
        <w:t>for</w:t>
      </w:r>
      <w:r>
        <w:rPr>
          <w:spacing w:val="8"/>
          <w:w w:val="110"/>
        </w:rPr>
        <w:t> </w:t>
      </w:r>
      <w:r>
        <w:rPr>
          <w:w w:val="110"/>
        </w:rPr>
        <w:t>other</w:t>
      </w:r>
      <w:r>
        <w:rPr>
          <w:spacing w:val="8"/>
          <w:w w:val="110"/>
        </w:rPr>
        <w:t> </w:t>
      </w:r>
      <w:r>
        <w:rPr>
          <w:w w:val="110"/>
        </w:rPr>
        <w:t>automakers,</w:t>
      </w:r>
      <w:r>
        <w:rPr>
          <w:spacing w:val="8"/>
          <w:w w:val="110"/>
        </w:rPr>
        <w:t> </w:t>
      </w:r>
      <w:r>
        <w:rPr>
          <w:w w:val="110"/>
        </w:rPr>
        <w:t>our</w:t>
      </w:r>
      <w:r>
        <w:rPr>
          <w:spacing w:val="8"/>
          <w:w w:val="110"/>
        </w:rPr>
        <w:t> </w:t>
      </w:r>
      <w:r>
        <w:rPr>
          <w:w w:val="110"/>
        </w:rPr>
        <w:t>vehicles</w:t>
      </w:r>
      <w:r>
        <w:rPr>
          <w:spacing w:val="8"/>
          <w:w w:val="110"/>
        </w:rPr>
        <w:t> </w:t>
      </w:r>
      <w:r>
        <w:rPr>
          <w:w w:val="110"/>
        </w:rPr>
        <w:t>have</w:t>
      </w:r>
      <w:r>
        <w:rPr>
          <w:spacing w:val="8"/>
          <w:w w:val="110"/>
        </w:rPr>
        <w:t> </w:t>
      </w:r>
      <w:r>
        <w:rPr>
          <w:w w:val="110"/>
        </w:rPr>
        <w:t>been</w:t>
      </w:r>
      <w:r>
        <w:rPr>
          <w:spacing w:val="8"/>
          <w:w w:val="110"/>
        </w:rPr>
        <w:t> </w:t>
      </w:r>
      <w:r>
        <w:rPr>
          <w:w w:val="110"/>
        </w:rPr>
        <w:t>involved</w:t>
      </w:r>
      <w:r>
        <w:rPr>
          <w:spacing w:val="8"/>
          <w:w w:val="110"/>
        </w:rPr>
        <w:t> </w:t>
      </w:r>
      <w:r>
        <w:rPr>
          <w:w w:val="110"/>
        </w:rPr>
        <w:t>and</w:t>
      </w:r>
      <w:r>
        <w:rPr>
          <w:spacing w:val="8"/>
          <w:w w:val="110"/>
        </w:rPr>
        <w:t> </w:t>
      </w:r>
      <w:r>
        <w:rPr>
          <w:w w:val="110"/>
        </w:rPr>
        <w:t>we</w:t>
      </w:r>
      <w:r>
        <w:rPr>
          <w:w w:val="110"/>
        </w:rPr>
        <w:t> expect in the future will be involved in accidents resulting in death or personal injury, and such accidents where Autopilot, Enhanced Autopilot or FSD (Supervised) features are engaged are the subject of significant public attention, especially in light of NHTSA’s Standing General Order requiring reports regarding</w:t>
      </w:r>
      <w:r>
        <w:rPr>
          <w:spacing w:val="12"/>
          <w:w w:val="110"/>
        </w:rPr>
        <w:t> </w:t>
      </w:r>
      <w:r>
        <w:rPr>
          <w:w w:val="110"/>
        </w:rPr>
        <w:t>certain</w:t>
      </w:r>
      <w:r>
        <w:rPr>
          <w:spacing w:val="12"/>
          <w:w w:val="110"/>
        </w:rPr>
        <w:t> </w:t>
      </w:r>
      <w:r>
        <w:rPr>
          <w:w w:val="110"/>
        </w:rPr>
        <w:t>crashes</w:t>
      </w:r>
      <w:r>
        <w:rPr>
          <w:spacing w:val="12"/>
          <w:w w:val="110"/>
        </w:rPr>
        <w:t> </w:t>
      </w:r>
      <w:r>
        <w:rPr>
          <w:w w:val="110"/>
        </w:rPr>
        <w:t>involving</w:t>
      </w:r>
      <w:r>
        <w:rPr>
          <w:spacing w:val="12"/>
          <w:w w:val="110"/>
        </w:rPr>
        <w:t> </w:t>
      </w:r>
      <w:r>
        <w:rPr>
          <w:w w:val="110"/>
        </w:rPr>
        <w:t>vehicles</w:t>
      </w:r>
      <w:r>
        <w:rPr>
          <w:spacing w:val="12"/>
          <w:w w:val="110"/>
        </w:rPr>
        <w:t> </w:t>
      </w:r>
      <w:r>
        <w:rPr>
          <w:w w:val="110"/>
        </w:rPr>
        <w:t>with</w:t>
      </w:r>
      <w:r>
        <w:rPr>
          <w:spacing w:val="12"/>
          <w:w w:val="110"/>
        </w:rPr>
        <w:t> </w:t>
      </w:r>
      <w:r>
        <w:rPr>
          <w:w w:val="110"/>
        </w:rPr>
        <w:t>advanced</w:t>
      </w:r>
      <w:r>
        <w:rPr>
          <w:spacing w:val="12"/>
          <w:w w:val="110"/>
        </w:rPr>
        <w:t> </w:t>
      </w:r>
      <w:r>
        <w:rPr>
          <w:w w:val="110"/>
        </w:rPr>
        <w:t>driver</w:t>
      </w:r>
      <w:r>
        <w:rPr>
          <w:spacing w:val="12"/>
          <w:w w:val="110"/>
        </w:rPr>
        <w:t> </w:t>
      </w:r>
      <w:r>
        <w:rPr>
          <w:w w:val="110"/>
        </w:rPr>
        <w:t>assistance</w:t>
      </w:r>
      <w:r>
        <w:rPr>
          <w:spacing w:val="12"/>
          <w:w w:val="110"/>
        </w:rPr>
        <w:t> </w:t>
      </w:r>
      <w:r>
        <w:rPr>
          <w:w w:val="110"/>
        </w:rPr>
        <w:t>systems.</w:t>
      </w:r>
      <w:r>
        <w:rPr>
          <w:spacing w:val="12"/>
          <w:w w:val="110"/>
        </w:rPr>
        <w:t> </w:t>
      </w:r>
      <w:r>
        <w:rPr>
          <w:w w:val="110"/>
        </w:rPr>
        <w:t>We</w:t>
      </w:r>
      <w:r>
        <w:rPr>
          <w:spacing w:val="12"/>
          <w:w w:val="110"/>
        </w:rPr>
        <w:t> </w:t>
      </w:r>
      <w:r>
        <w:rPr>
          <w:w w:val="110"/>
        </w:rPr>
        <w:t>have</w:t>
      </w:r>
      <w:r>
        <w:rPr>
          <w:spacing w:val="12"/>
          <w:w w:val="110"/>
        </w:rPr>
        <w:t> </w:t>
      </w:r>
      <w:r>
        <w:rPr>
          <w:w w:val="110"/>
        </w:rPr>
        <w:t>experienced,</w:t>
      </w:r>
      <w:r>
        <w:rPr>
          <w:spacing w:val="12"/>
          <w:w w:val="110"/>
        </w:rPr>
        <w:t> </w:t>
      </w:r>
      <w:r>
        <w:rPr>
          <w:w w:val="110"/>
        </w:rPr>
        <w:t>and</w:t>
      </w:r>
      <w:r>
        <w:rPr>
          <w:spacing w:val="12"/>
          <w:w w:val="110"/>
        </w:rPr>
        <w:t> </w:t>
      </w:r>
      <w:r>
        <w:rPr>
          <w:w w:val="110"/>
        </w:rPr>
        <w:t>we</w:t>
      </w:r>
      <w:r>
        <w:rPr>
          <w:spacing w:val="12"/>
          <w:w w:val="110"/>
        </w:rPr>
        <w:t> </w:t>
      </w:r>
      <w:r>
        <w:rPr>
          <w:w w:val="110"/>
        </w:rPr>
        <w:t>expect</w:t>
      </w:r>
      <w:r>
        <w:rPr>
          <w:spacing w:val="12"/>
          <w:w w:val="110"/>
        </w:rPr>
        <w:t> </w:t>
      </w:r>
      <w:r>
        <w:rPr>
          <w:w w:val="110"/>
        </w:rPr>
        <w:t>to</w:t>
      </w:r>
      <w:r>
        <w:rPr>
          <w:spacing w:val="12"/>
          <w:w w:val="110"/>
        </w:rPr>
        <w:t> </w:t>
      </w:r>
      <w:r>
        <w:rPr>
          <w:w w:val="110"/>
        </w:rPr>
        <w:t>continue</w:t>
      </w:r>
      <w:r>
        <w:rPr>
          <w:spacing w:val="12"/>
          <w:w w:val="110"/>
        </w:rPr>
        <w:t> </w:t>
      </w:r>
      <w:r>
        <w:rPr>
          <w:w w:val="110"/>
        </w:rPr>
        <w:t>to</w:t>
      </w:r>
      <w:r>
        <w:rPr>
          <w:spacing w:val="12"/>
          <w:w w:val="110"/>
        </w:rPr>
        <w:t> </w:t>
      </w:r>
      <w:r>
        <w:rPr>
          <w:w w:val="110"/>
        </w:rPr>
        <w:t>face,</w:t>
      </w:r>
      <w:r>
        <w:rPr>
          <w:spacing w:val="12"/>
          <w:w w:val="110"/>
        </w:rPr>
        <w:t> </w:t>
      </w:r>
      <w:r>
        <w:rPr>
          <w:w w:val="110"/>
        </w:rPr>
        <w:t>claims and</w:t>
      </w:r>
      <w:r>
        <w:rPr>
          <w:spacing w:val="9"/>
          <w:w w:val="110"/>
        </w:rPr>
        <w:t> </w:t>
      </w:r>
      <w:r>
        <w:rPr>
          <w:w w:val="110"/>
        </w:rPr>
        <w:t>regulatory</w:t>
      </w:r>
      <w:r>
        <w:rPr>
          <w:spacing w:val="9"/>
          <w:w w:val="110"/>
        </w:rPr>
        <w:t> </w:t>
      </w:r>
      <w:r>
        <w:rPr>
          <w:w w:val="110"/>
        </w:rPr>
        <w:t>scrutiny</w:t>
      </w:r>
      <w:r>
        <w:rPr>
          <w:spacing w:val="9"/>
          <w:w w:val="110"/>
        </w:rPr>
        <w:t> </w:t>
      </w:r>
      <w:r>
        <w:rPr>
          <w:w w:val="110"/>
        </w:rPr>
        <w:t>arising</w:t>
      </w:r>
      <w:r>
        <w:rPr>
          <w:spacing w:val="9"/>
          <w:w w:val="110"/>
        </w:rPr>
        <w:t> </w:t>
      </w:r>
      <w:r>
        <w:rPr>
          <w:w w:val="110"/>
        </w:rPr>
        <w:t>from</w:t>
      </w:r>
      <w:r>
        <w:rPr>
          <w:spacing w:val="9"/>
          <w:w w:val="110"/>
        </w:rPr>
        <w:t> </w:t>
      </w:r>
      <w:r>
        <w:rPr>
          <w:w w:val="110"/>
        </w:rPr>
        <w:t>or</w:t>
      </w:r>
      <w:r>
        <w:rPr>
          <w:spacing w:val="9"/>
          <w:w w:val="110"/>
        </w:rPr>
        <w:t> </w:t>
      </w:r>
      <w:r>
        <w:rPr>
          <w:w w:val="110"/>
        </w:rPr>
        <w:t>related</w:t>
      </w:r>
      <w:r>
        <w:rPr>
          <w:spacing w:val="9"/>
          <w:w w:val="110"/>
        </w:rPr>
        <w:t> </w:t>
      </w:r>
      <w:r>
        <w:rPr>
          <w:w w:val="110"/>
        </w:rPr>
        <w:t>to</w:t>
      </w:r>
      <w:r>
        <w:rPr>
          <w:spacing w:val="9"/>
          <w:w w:val="110"/>
        </w:rPr>
        <w:t> </w:t>
      </w:r>
      <w:r>
        <w:rPr>
          <w:w w:val="110"/>
        </w:rPr>
        <w:t>misuse</w:t>
      </w:r>
      <w:r>
        <w:rPr>
          <w:spacing w:val="9"/>
          <w:w w:val="110"/>
        </w:rPr>
        <w:t> </w:t>
      </w:r>
      <w:r>
        <w:rPr>
          <w:w w:val="110"/>
        </w:rPr>
        <w:t>or</w:t>
      </w:r>
      <w:r>
        <w:rPr>
          <w:spacing w:val="9"/>
          <w:w w:val="110"/>
        </w:rPr>
        <w:t> </w:t>
      </w:r>
      <w:r>
        <w:rPr>
          <w:w w:val="110"/>
        </w:rPr>
        <w:t>claimed</w:t>
      </w:r>
      <w:r>
        <w:rPr>
          <w:spacing w:val="9"/>
          <w:w w:val="110"/>
        </w:rPr>
        <w:t> </w:t>
      </w:r>
      <w:r>
        <w:rPr>
          <w:w w:val="110"/>
        </w:rPr>
        <w:t>failures</w:t>
      </w:r>
      <w:r>
        <w:rPr>
          <w:spacing w:val="9"/>
          <w:w w:val="110"/>
        </w:rPr>
        <w:t> </w:t>
      </w:r>
      <w:r>
        <w:rPr>
          <w:w w:val="110"/>
        </w:rPr>
        <w:t>or</w:t>
      </w:r>
      <w:r>
        <w:rPr>
          <w:spacing w:val="9"/>
          <w:w w:val="110"/>
        </w:rPr>
        <w:t> </w:t>
      </w:r>
      <w:r>
        <w:rPr>
          <w:w w:val="110"/>
        </w:rPr>
        <w:t>alleged</w:t>
      </w:r>
      <w:r>
        <w:rPr>
          <w:spacing w:val="9"/>
          <w:w w:val="110"/>
        </w:rPr>
        <w:t> </w:t>
      </w:r>
      <w:r>
        <w:rPr>
          <w:w w:val="110"/>
        </w:rPr>
        <w:t>misrepresentations</w:t>
      </w:r>
      <w:r>
        <w:rPr>
          <w:spacing w:val="9"/>
          <w:w w:val="110"/>
        </w:rPr>
        <w:t> </w:t>
      </w:r>
      <w:r>
        <w:rPr>
          <w:w w:val="110"/>
        </w:rPr>
        <w:t>of</w:t>
      </w:r>
      <w:r>
        <w:rPr>
          <w:spacing w:val="9"/>
          <w:w w:val="110"/>
        </w:rPr>
        <w:t> </w:t>
      </w:r>
      <w:r>
        <w:rPr>
          <w:w w:val="110"/>
        </w:rPr>
        <w:t>such</w:t>
      </w:r>
      <w:r>
        <w:rPr>
          <w:spacing w:val="9"/>
          <w:w w:val="110"/>
        </w:rPr>
        <w:t> </w:t>
      </w:r>
      <w:r>
        <w:rPr>
          <w:w w:val="110"/>
        </w:rPr>
        <w:t>new</w:t>
      </w:r>
      <w:r>
        <w:rPr>
          <w:spacing w:val="9"/>
          <w:w w:val="110"/>
        </w:rPr>
        <w:t> </w:t>
      </w:r>
      <w:r>
        <w:rPr>
          <w:w w:val="110"/>
        </w:rPr>
        <w:t>technologies</w:t>
      </w:r>
      <w:r>
        <w:rPr>
          <w:spacing w:val="9"/>
          <w:w w:val="110"/>
        </w:rPr>
        <w:t> </w:t>
      </w:r>
      <w:r>
        <w:rPr>
          <w:w w:val="110"/>
        </w:rPr>
        <w:t>that</w:t>
      </w:r>
      <w:r>
        <w:rPr>
          <w:spacing w:val="9"/>
          <w:w w:val="110"/>
        </w:rPr>
        <w:t> </w:t>
      </w:r>
      <w:r>
        <w:rPr>
          <w:w w:val="110"/>
        </w:rPr>
        <w:t>we</w:t>
      </w:r>
      <w:r>
        <w:rPr>
          <w:spacing w:val="9"/>
          <w:w w:val="110"/>
        </w:rPr>
        <w:t> </w:t>
      </w:r>
      <w:r>
        <w:rPr>
          <w:w w:val="110"/>
        </w:rPr>
        <w:t>are pioneering. In addition, the battery packs that we produce make use of lithium-ion cells. On rare occasions, lithium-ion cells can rapidly release the energy they contain by venting smoke and flames in a manner that can ignite nearby materials as well as other lithium-ion cells. While we have designed our battery packs to passively contain any single cell’s release of energy without spreading to neighboring cells, there can be no assurance that a field or</w:t>
      </w:r>
      <w:r>
        <w:rPr>
          <w:spacing w:val="40"/>
          <w:w w:val="110"/>
        </w:rPr>
        <w:t> </w:t>
      </w:r>
      <w:r>
        <w:rPr>
          <w:w w:val="110"/>
        </w:rPr>
        <w:t>testing failure of our vehicles or other battery packs that we produce will not occur, in particular due to a high-speed crash. Likewise, as our solar energy systems and energy storage products generate and store electricity, they have the potential to fail or cause injury to people or property. Any product liability</w:t>
      </w:r>
      <w:r>
        <w:rPr>
          <w:spacing w:val="8"/>
          <w:w w:val="110"/>
        </w:rPr>
        <w:t> </w:t>
      </w:r>
      <w:r>
        <w:rPr>
          <w:w w:val="110"/>
        </w:rPr>
        <w:t>claim</w:t>
      </w:r>
      <w:r>
        <w:rPr>
          <w:spacing w:val="8"/>
          <w:w w:val="110"/>
        </w:rPr>
        <w:t> </w:t>
      </w:r>
      <w:r>
        <w:rPr>
          <w:w w:val="110"/>
        </w:rPr>
        <w:t>may</w:t>
      </w:r>
      <w:r>
        <w:rPr>
          <w:spacing w:val="8"/>
          <w:w w:val="110"/>
        </w:rPr>
        <w:t> </w:t>
      </w:r>
      <w:r>
        <w:rPr>
          <w:w w:val="110"/>
        </w:rPr>
        <w:t>subject</w:t>
      </w:r>
      <w:r>
        <w:rPr>
          <w:spacing w:val="8"/>
          <w:w w:val="110"/>
        </w:rPr>
        <w:t> </w:t>
      </w:r>
      <w:r>
        <w:rPr>
          <w:w w:val="110"/>
        </w:rPr>
        <w:t>us</w:t>
      </w:r>
      <w:r>
        <w:rPr>
          <w:spacing w:val="8"/>
          <w:w w:val="110"/>
        </w:rPr>
        <w:t> </w:t>
      </w:r>
      <w:r>
        <w:rPr>
          <w:w w:val="110"/>
        </w:rPr>
        <w:t>to</w:t>
      </w:r>
      <w:r>
        <w:rPr>
          <w:spacing w:val="8"/>
          <w:w w:val="110"/>
        </w:rPr>
        <w:t> </w:t>
      </w:r>
      <w:r>
        <w:rPr>
          <w:w w:val="110"/>
        </w:rPr>
        <w:t>lawsuits</w:t>
      </w:r>
      <w:r>
        <w:rPr>
          <w:spacing w:val="8"/>
          <w:w w:val="110"/>
        </w:rPr>
        <w:t> </w:t>
      </w:r>
      <w:r>
        <w:rPr>
          <w:w w:val="110"/>
        </w:rPr>
        <w:t>and</w:t>
      </w:r>
      <w:r>
        <w:rPr>
          <w:spacing w:val="8"/>
          <w:w w:val="110"/>
        </w:rPr>
        <w:t> </w:t>
      </w:r>
      <w:r>
        <w:rPr>
          <w:w w:val="110"/>
        </w:rPr>
        <w:t>substantial</w:t>
      </w:r>
      <w:r>
        <w:rPr>
          <w:spacing w:val="8"/>
          <w:w w:val="110"/>
        </w:rPr>
        <w:t> </w:t>
      </w:r>
      <w:r>
        <w:rPr>
          <w:w w:val="110"/>
        </w:rPr>
        <w:t>monetary</w:t>
      </w:r>
      <w:r>
        <w:rPr>
          <w:spacing w:val="8"/>
          <w:w w:val="110"/>
        </w:rPr>
        <w:t> </w:t>
      </w:r>
      <w:r>
        <w:rPr>
          <w:w w:val="110"/>
        </w:rPr>
        <w:t>damages,</w:t>
      </w:r>
      <w:r>
        <w:rPr>
          <w:spacing w:val="8"/>
          <w:w w:val="110"/>
        </w:rPr>
        <w:t> </w:t>
      </w:r>
      <w:r>
        <w:rPr>
          <w:w w:val="110"/>
        </w:rPr>
        <w:t>product</w:t>
      </w:r>
      <w:r>
        <w:rPr>
          <w:spacing w:val="8"/>
          <w:w w:val="110"/>
        </w:rPr>
        <w:t> </w:t>
      </w:r>
      <w:r>
        <w:rPr>
          <w:w w:val="110"/>
        </w:rPr>
        <w:t>recalls</w:t>
      </w:r>
      <w:r>
        <w:rPr>
          <w:spacing w:val="8"/>
          <w:w w:val="110"/>
        </w:rPr>
        <w:t> </w:t>
      </w:r>
      <w:r>
        <w:rPr>
          <w:w w:val="110"/>
        </w:rPr>
        <w:t>or</w:t>
      </w:r>
      <w:r>
        <w:rPr>
          <w:spacing w:val="8"/>
          <w:w w:val="110"/>
        </w:rPr>
        <w:t> </w:t>
      </w:r>
      <w:r>
        <w:rPr>
          <w:w w:val="110"/>
        </w:rPr>
        <w:t>redesign</w:t>
      </w:r>
      <w:r>
        <w:rPr>
          <w:spacing w:val="8"/>
          <w:w w:val="110"/>
        </w:rPr>
        <w:t> </w:t>
      </w:r>
      <w:r>
        <w:rPr>
          <w:w w:val="110"/>
        </w:rPr>
        <w:t>efforts,</w:t>
      </w:r>
      <w:r>
        <w:rPr>
          <w:spacing w:val="8"/>
          <w:w w:val="110"/>
        </w:rPr>
        <w:t> </w:t>
      </w:r>
      <w:r>
        <w:rPr>
          <w:w w:val="110"/>
        </w:rPr>
        <w:t>and</w:t>
      </w:r>
      <w:r>
        <w:rPr>
          <w:spacing w:val="8"/>
          <w:w w:val="110"/>
        </w:rPr>
        <w:t> </w:t>
      </w:r>
      <w:r>
        <w:rPr>
          <w:w w:val="110"/>
        </w:rPr>
        <w:t>even</w:t>
      </w:r>
      <w:r>
        <w:rPr>
          <w:spacing w:val="8"/>
          <w:w w:val="110"/>
        </w:rPr>
        <w:t> </w:t>
      </w:r>
      <w:r>
        <w:rPr>
          <w:w w:val="110"/>
        </w:rPr>
        <w:t>a</w:t>
      </w:r>
      <w:r>
        <w:rPr>
          <w:spacing w:val="8"/>
          <w:w w:val="110"/>
        </w:rPr>
        <w:t> </w:t>
      </w:r>
      <w:r>
        <w:rPr>
          <w:w w:val="110"/>
        </w:rPr>
        <w:t>meritless</w:t>
      </w:r>
      <w:r>
        <w:rPr>
          <w:spacing w:val="8"/>
          <w:w w:val="110"/>
        </w:rPr>
        <w:t> </w:t>
      </w:r>
      <w:r>
        <w:rPr>
          <w:w w:val="110"/>
        </w:rPr>
        <w:t>claim</w:t>
      </w:r>
      <w:r>
        <w:rPr>
          <w:spacing w:val="8"/>
          <w:w w:val="110"/>
        </w:rPr>
        <w:t> </w:t>
      </w:r>
      <w:r>
        <w:rPr>
          <w:w w:val="110"/>
        </w:rPr>
        <w:t>may</w:t>
      </w:r>
      <w:r>
        <w:rPr>
          <w:spacing w:val="8"/>
          <w:w w:val="110"/>
        </w:rPr>
        <w:t> </w:t>
      </w:r>
      <w:r>
        <w:rPr>
          <w:w w:val="110"/>
        </w:rPr>
        <w:t>require us to defend it, all of which may generate negative publicity and be expensive and time-consuming. In most jurisdictions, we generally self-insure against the risk of product liability claims for vehicle exposure, meaning that any product liability claims will likely have to be paid from company funds and not by </w:t>
      </w:r>
      <w:r>
        <w:rPr>
          <w:spacing w:val="-2"/>
          <w:w w:val="110"/>
        </w:rPr>
        <w:t>insurance.</w:t>
      </w:r>
    </w:p>
    <w:p>
      <w:pPr>
        <w:pStyle w:val="BodyText"/>
        <w:spacing w:before="95"/>
      </w:pPr>
    </w:p>
    <w:p>
      <w:pPr>
        <w:pStyle w:val="Heading2"/>
        <w:spacing w:before="1"/>
      </w:pPr>
      <w:r>
        <w:rPr>
          <w:w w:val="120"/>
        </w:rPr>
        <w:t>We</w:t>
      </w:r>
      <w:r>
        <w:rPr>
          <w:spacing w:val="-14"/>
          <w:w w:val="120"/>
        </w:rPr>
        <w:t> </w:t>
      </w:r>
      <w:r>
        <w:rPr>
          <w:w w:val="120"/>
        </w:rPr>
        <w:t>will</w:t>
      </w:r>
      <w:r>
        <w:rPr>
          <w:spacing w:val="-14"/>
          <w:w w:val="120"/>
        </w:rPr>
        <w:t> </w:t>
      </w:r>
      <w:r>
        <w:rPr>
          <w:w w:val="120"/>
        </w:rPr>
        <w:t>need</w:t>
      </w:r>
      <w:r>
        <w:rPr>
          <w:spacing w:val="-13"/>
          <w:w w:val="120"/>
        </w:rPr>
        <w:t> </w:t>
      </w:r>
      <w:r>
        <w:rPr>
          <w:w w:val="120"/>
        </w:rPr>
        <w:t>to</w:t>
      </w:r>
      <w:r>
        <w:rPr>
          <w:spacing w:val="-14"/>
          <w:w w:val="120"/>
        </w:rPr>
        <w:t> </w:t>
      </w:r>
      <w:r>
        <w:rPr>
          <w:w w:val="120"/>
        </w:rPr>
        <w:t>maintain</w:t>
      </w:r>
      <w:r>
        <w:rPr>
          <w:spacing w:val="-13"/>
          <w:w w:val="120"/>
        </w:rPr>
        <w:t> </w:t>
      </w:r>
      <w:r>
        <w:rPr>
          <w:w w:val="120"/>
        </w:rPr>
        <w:t>public</w:t>
      </w:r>
      <w:r>
        <w:rPr>
          <w:spacing w:val="-14"/>
          <w:w w:val="120"/>
        </w:rPr>
        <w:t> </w:t>
      </w:r>
      <w:r>
        <w:rPr>
          <w:w w:val="120"/>
        </w:rPr>
        <w:t>credibility</w:t>
      </w:r>
      <w:r>
        <w:rPr>
          <w:spacing w:val="-13"/>
          <w:w w:val="120"/>
        </w:rPr>
        <w:t> </w:t>
      </w:r>
      <w:r>
        <w:rPr>
          <w:w w:val="120"/>
        </w:rPr>
        <w:t>and</w:t>
      </w:r>
      <w:r>
        <w:rPr>
          <w:spacing w:val="-14"/>
          <w:w w:val="120"/>
        </w:rPr>
        <w:t> </w:t>
      </w:r>
      <w:r>
        <w:rPr>
          <w:w w:val="120"/>
        </w:rPr>
        <w:t>confidence</w:t>
      </w:r>
      <w:r>
        <w:rPr>
          <w:spacing w:val="-13"/>
          <w:w w:val="120"/>
        </w:rPr>
        <w:t> </w:t>
      </w:r>
      <w:r>
        <w:rPr>
          <w:w w:val="120"/>
        </w:rPr>
        <w:t>in</w:t>
      </w:r>
      <w:r>
        <w:rPr>
          <w:spacing w:val="-14"/>
          <w:w w:val="120"/>
        </w:rPr>
        <w:t> </w:t>
      </w:r>
      <w:r>
        <w:rPr>
          <w:w w:val="120"/>
        </w:rPr>
        <w:t>our</w:t>
      </w:r>
      <w:r>
        <w:rPr>
          <w:spacing w:val="-13"/>
          <w:w w:val="120"/>
        </w:rPr>
        <w:t> </w:t>
      </w:r>
      <w:r>
        <w:rPr>
          <w:w w:val="120"/>
        </w:rPr>
        <w:t>long-term</w:t>
      </w:r>
      <w:r>
        <w:rPr>
          <w:spacing w:val="-14"/>
          <w:w w:val="120"/>
        </w:rPr>
        <w:t> </w:t>
      </w:r>
      <w:r>
        <w:rPr>
          <w:w w:val="120"/>
        </w:rPr>
        <w:t>business</w:t>
      </w:r>
      <w:r>
        <w:rPr>
          <w:spacing w:val="-14"/>
          <w:w w:val="120"/>
        </w:rPr>
        <w:t> </w:t>
      </w:r>
      <w:r>
        <w:rPr>
          <w:w w:val="120"/>
        </w:rPr>
        <w:t>prospects</w:t>
      </w:r>
      <w:r>
        <w:rPr>
          <w:spacing w:val="-13"/>
          <w:w w:val="120"/>
        </w:rPr>
        <w:t> </w:t>
      </w:r>
      <w:r>
        <w:rPr>
          <w:w w:val="120"/>
        </w:rPr>
        <w:t>in</w:t>
      </w:r>
      <w:r>
        <w:rPr>
          <w:spacing w:val="-14"/>
          <w:w w:val="120"/>
        </w:rPr>
        <w:t> </w:t>
      </w:r>
      <w:r>
        <w:rPr>
          <w:w w:val="120"/>
        </w:rPr>
        <w:t>order</w:t>
      </w:r>
      <w:r>
        <w:rPr>
          <w:spacing w:val="-13"/>
          <w:w w:val="120"/>
        </w:rPr>
        <w:t> </w:t>
      </w:r>
      <w:r>
        <w:rPr>
          <w:w w:val="120"/>
        </w:rPr>
        <w:t>to</w:t>
      </w:r>
      <w:r>
        <w:rPr>
          <w:spacing w:val="-14"/>
          <w:w w:val="120"/>
        </w:rPr>
        <w:t> </w:t>
      </w:r>
      <w:r>
        <w:rPr>
          <w:spacing w:val="-2"/>
          <w:w w:val="120"/>
        </w:rPr>
        <w:t>succeed.</w:t>
      </w:r>
    </w:p>
    <w:p>
      <w:pPr>
        <w:pStyle w:val="BodyText"/>
        <w:spacing w:line="302" w:lineRule="auto" w:before="137"/>
        <w:ind w:left="287" w:right="369" w:firstLine="426"/>
      </w:pPr>
      <w:r>
        <w:rPr>
          <w:w w:val="110"/>
        </w:rPr>
        <w:t>In order to maintain and grow our business, we must maintain credibility and confidence among customers, suppliers, analysts, investors, ratings agencies and other parties in our long-term financial viability and business prospects. Maintaining such confidence may be challenging due to our limited operating history relative to established competitors; customer unfamiliarity with our products; any delays we may experience in scaling manufacturing, delivery and service operations to meet demand; competition and uncertainty regarding the future of electric vehicles or our other products and services; our quarterly production and sales performance compared with market expectations; and other factors including those over which we have no control. In particular, Tesla’s products, business, results of operations, and statements and actions of Tesla and its management are subject to significant amounts of commentary by a range of third parties. Such attention can include criticism, which may be exaggerated or unfounded, such as speculation regarding the sufficiency or stability of our management team. Any such negative perceptions, whether caused by us or not, may harm our business and make it more difficult to raise additional funds if needed.</w:t>
      </w:r>
    </w:p>
    <w:p>
      <w:pPr>
        <w:pStyle w:val="BodyText"/>
        <w:spacing w:before="98"/>
      </w:pPr>
    </w:p>
    <w:p>
      <w:pPr>
        <w:pStyle w:val="Heading2"/>
        <w:spacing w:line="302" w:lineRule="auto"/>
        <w:ind w:right="413"/>
      </w:pPr>
      <w:r>
        <w:rPr>
          <w:w w:val="115"/>
        </w:rPr>
        <w:t>We may be unable to effectively grow, or manage the compliance, residual value, financing and credit risks related to, our various financing programs.</w:t>
      </w:r>
    </w:p>
    <w:p>
      <w:pPr>
        <w:pStyle w:val="BodyText"/>
        <w:spacing w:before="91"/>
        <w:ind w:left="713"/>
      </w:pPr>
      <w:r>
        <w:rPr>
          <w:w w:val="110"/>
        </w:rPr>
        <w:t>We</w:t>
      </w:r>
      <w:r>
        <w:rPr>
          <w:spacing w:val="1"/>
          <w:w w:val="110"/>
        </w:rPr>
        <w:t> </w:t>
      </w:r>
      <w:r>
        <w:rPr>
          <w:w w:val="110"/>
        </w:rPr>
        <w:t>offer</w:t>
      </w:r>
      <w:r>
        <w:rPr>
          <w:spacing w:val="2"/>
          <w:w w:val="110"/>
        </w:rPr>
        <w:t> </w:t>
      </w:r>
      <w:r>
        <w:rPr>
          <w:w w:val="110"/>
        </w:rPr>
        <w:t>financing</w:t>
      </w:r>
      <w:r>
        <w:rPr>
          <w:spacing w:val="2"/>
          <w:w w:val="110"/>
        </w:rPr>
        <w:t> </w:t>
      </w:r>
      <w:r>
        <w:rPr>
          <w:w w:val="110"/>
        </w:rPr>
        <w:t>arrangements</w:t>
      </w:r>
      <w:r>
        <w:rPr>
          <w:spacing w:val="1"/>
          <w:w w:val="110"/>
        </w:rPr>
        <w:t> </w:t>
      </w:r>
      <w:r>
        <w:rPr>
          <w:w w:val="110"/>
        </w:rPr>
        <w:t>for</w:t>
      </w:r>
      <w:r>
        <w:rPr>
          <w:spacing w:val="2"/>
          <w:w w:val="110"/>
        </w:rPr>
        <w:t> </w:t>
      </w:r>
      <w:r>
        <w:rPr>
          <w:w w:val="110"/>
        </w:rPr>
        <w:t>our</w:t>
      </w:r>
      <w:r>
        <w:rPr>
          <w:spacing w:val="2"/>
          <w:w w:val="110"/>
        </w:rPr>
        <w:t> </w:t>
      </w:r>
      <w:r>
        <w:rPr>
          <w:w w:val="110"/>
        </w:rPr>
        <w:t>vehicles</w:t>
      </w:r>
      <w:r>
        <w:rPr>
          <w:spacing w:val="2"/>
          <w:w w:val="110"/>
        </w:rPr>
        <w:t> </w:t>
      </w:r>
      <w:r>
        <w:rPr>
          <w:w w:val="110"/>
        </w:rPr>
        <w:t>in</w:t>
      </w:r>
      <w:r>
        <w:rPr>
          <w:spacing w:val="1"/>
          <w:w w:val="110"/>
        </w:rPr>
        <w:t> </w:t>
      </w:r>
      <w:r>
        <w:rPr>
          <w:w w:val="110"/>
        </w:rPr>
        <w:t>North</w:t>
      </w:r>
      <w:r>
        <w:rPr>
          <w:spacing w:val="2"/>
          <w:w w:val="110"/>
        </w:rPr>
        <w:t> </w:t>
      </w:r>
      <w:r>
        <w:rPr>
          <w:w w:val="110"/>
        </w:rPr>
        <w:t>America,</w:t>
      </w:r>
      <w:r>
        <w:rPr>
          <w:spacing w:val="2"/>
          <w:w w:val="110"/>
        </w:rPr>
        <w:t> </w:t>
      </w:r>
      <w:r>
        <w:rPr>
          <w:w w:val="110"/>
        </w:rPr>
        <w:t>Europe</w:t>
      </w:r>
      <w:r>
        <w:rPr>
          <w:spacing w:val="1"/>
          <w:w w:val="110"/>
        </w:rPr>
        <w:t> </w:t>
      </w:r>
      <w:r>
        <w:rPr>
          <w:w w:val="110"/>
        </w:rPr>
        <w:t>and</w:t>
      </w:r>
      <w:r>
        <w:rPr>
          <w:spacing w:val="2"/>
          <w:w w:val="110"/>
        </w:rPr>
        <w:t> </w:t>
      </w:r>
      <w:r>
        <w:rPr>
          <w:w w:val="110"/>
        </w:rPr>
        <w:t>Asia</w:t>
      </w:r>
      <w:r>
        <w:rPr>
          <w:spacing w:val="2"/>
          <w:w w:val="110"/>
        </w:rPr>
        <w:t> </w:t>
      </w:r>
      <w:r>
        <w:rPr>
          <w:w w:val="110"/>
        </w:rPr>
        <w:t>primarily</w:t>
      </w:r>
      <w:r>
        <w:rPr>
          <w:spacing w:val="2"/>
          <w:w w:val="110"/>
        </w:rPr>
        <w:t> </w:t>
      </w:r>
      <w:r>
        <w:rPr>
          <w:w w:val="110"/>
        </w:rPr>
        <w:t>ourselves</w:t>
      </w:r>
      <w:r>
        <w:rPr>
          <w:spacing w:val="1"/>
          <w:w w:val="110"/>
        </w:rPr>
        <w:t> </w:t>
      </w:r>
      <w:r>
        <w:rPr>
          <w:w w:val="110"/>
        </w:rPr>
        <w:t>and</w:t>
      </w:r>
      <w:r>
        <w:rPr>
          <w:spacing w:val="2"/>
          <w:w w:val="110"/>
        </w:rPr>
        <w:t> </w:t>
      </w:r>
      <w:r>
        <w:rPr>
          <w:w w:val="110"/>
        </w:rPr>
        <w:t>through</w:t>
      </w:r>
      <w:r>
        <w:rPr>
          <w:spacing w:val="2"/>
          <w:w w:val="110"/>
        </w:rPr>
        <w:t> </w:t>
      </w:r>
      <w:r>
        <w:rPr>
          <w:w w:val="110"/>
        </w:rPr>
        <w:t>various</w:t>
      </w:r>
      <w:r>
        <w:rPr>
          <w:spacing w:val="1"/>
          <w:w w:val="110"/>
        </w:rPr>
        <w:t> </w:t>
      </w:r>
      <w:r>
        <w:rPr>
          <w:w w:val="110"/>
        </w:rPr>
        <w:t>financial</w:t>
      </w:r>
      <w:r>
        <w:rPr>
          <w:spacing w:val="2"/>
          <w:w w:val="110"/>
        </w:rPr>
        <w:t> </w:t>
      </w:r>
      <w:r>
        <w:rPr>
          <w:spacing w:val="-2"/>
          <w:w w:val="110"/>
        </w:rPr>
        <w:t>institutions.</w:t>
      </w:r>
    </w:p>
    <w:p>
      <w:pPr>
        <w:pStyle w:val="BodyText"/>
        <w:spacing w:line="302" w:lineRule="auto" w:before="45"/>
        <w:ind w:left="287" w:right="347"/>
      </w:pPr>
      <w:r>
        <w:rPr>
          <w:w w:val="110"/>
        </w:rPr>
        <w:t>We also currently offer vehicle financing arrangements directly through our local subsidiaries in certain markets. Depending on the country, such arrangements are available for specified models and may include operating leases directly with us under which we typically receive only a very small portion of the total vehicle purchase price at the time of lease, followed by a stream of payments over the term of the lease. We have also offered various arrangements</w:t>
      </w:r>
      <w:r>
        <w:rPr>
          <w:spacing w:val="14"/>
          <w:w w:val="110"/>
        </w:rPr>
        <w:t> </w:t>
      </w:r>
      <w:r>
        <w:rPr>
          <w:w w:val="110"/>
        </w:rPr>
        <w:t>for</w:t>
      </w:r>
      <w:r>
        <w:rPr>
          <w:spacing w:val="14"/>
          <w:w w:val="110"/>
        </w:rPr>
        <w:t> </w:t>
      </w:r>
      <w:r>
        <w:rPr>
          <w:w w:val="110"/>
        </w:rPr>
        <w:t>customers</w:t>
      </w:r>
      <w:r>
        <w:rPr>
          <w:spacing w:val="14"/>
          <w:w w:val="110"/>
        </w:rPr>
        <w:t> </w:t>
      </w:r>
      <w:r>
        <w:rPr>
          <w:w w:val="110"/>
        </w:rPr>
        <w:t>of</w:t>
      </w:r>
      <w:r>
        <w:rPr>
          <w:spacing w:val="14"/>
          <w:w w:val="110"/>
        </w:rPr>
        <w:t> </w:t>
      </w:r>
      <w:r>
        <w:rPr>
          <w:w w:val="110"/>
        </w:rPr>
        <w:t>our</w:t>
      </w:r>
      <w:r>
        <w:rPr>
          <w:spacing w:val="14"/>
          <w:w w:val="110"/>
        </w:rPr>
        <w:t> </w:t>
      </w:r>
      <w:r>
        <w:rPr>
          <w:w w:val="110"/>
        </w:rPr>
        <w:t>solar</w:t>
      </w:r>
      <w:r>
        <w:rPr>
          <w:spacing w:val="14"/>
          <w:w w:val="110"/>
        </w:rPr>
        <w:t> </w:t>
      </w:r>
      <w:r>
        <w:rPr>
          <w:w w:val="110"/>
        </w:rPr>
        <w:t>energy</w:t>
      </w:r>
      <w:r>
        <w:rPr>
          <w:spacing w:val="14"/>
          <w:w w:val="110"/>
        </w:rPr>
        <w:t> </w:t>
      </w:r>
      <w:r>
        <w:rPr>
          <w:w w:val="110"/>
        </w:rPr>
        <w:t>systems</w:t>
      </w:r>
      <w:r>
        <w:rPr>
          <w:spacing w:val="14"/>
          <w:w w:val="110"/>
        </w:rPr>
        <w:t> </w:t>
      </w:r>
      <w:r>
        <w:rPr>
          <w:w w:val="110"/>
        </w:rPr>
        <w:t>whereby</w:t>
      </w:r>
      <w:r>
        <w:rPr>
          <w:spacing w:val="14"/>
          <w:w w:val="110"/>
        </w:rPr>
        <w:t> </w:t>
      </w:r>
      <w:r>
        <w:rPr>
          <w:w w:val="110"/>
        </w:rPr>
        <w:t>they</w:t>
      </w:r>
      <w:r>
        <w:rPr>
          <w:spacing w:val="14"/>
          <w:w w:val="110"/>
        </w:rPr>
        <w:t> </w:t>
      </w:r>
      <w:r>
        <w:rPr>
          <w:w w:val="110"/>
        </w:rPr>
        <w:t>pay</w:t>
      </w:r>
      <w:r>
        <w:rPr>
          <w:spacing w:val="14"/>
          <w:w w:val="110"/>
        </w:rPr>
        <w:t> </w:t>
      </w:r>
      <w:r>
        <w:rPr>
          <w:w w:val="110"/>
        </w:rPr>
        <w:t>us</w:t>
      </w:r>
      <w:r>
        <w:rPr>
          <w:spacing w:val="14"/>
          <w:w w:val="110"/>
        </w:rPr>
        <w:t> </w:t>
      </w:r>
      <w:r>
        <w:rPr>
          <w:w w:val="110"/>
        </w:rPr>
        <w:t>a</w:t>
      </w:r>
      <w:r>
        <w:rPr>
          <w:spacing w:val="14"/>
          <w:w w:val="110"/>
        </w:rPr>
        <w:t> </w:t>
      </w:r>
      <w:r>
        <w:rPr>
          <w:w w:val="110"/>
        </w:rPr>
        <w:t>fixed</w:t>
      </w:r>
      <w:r>
        <w:rPr>
          <w:spacing w:val="14"/>
          <w:w w:val="110"/>
        </w:rPr>
        <w:t> </w:t>
      </w:r>
      <w:r>
        <w:rPr>
          <w:w w:val="110"/>
        </w:rPr>
        <w:t>payment</w:t>
      </w:r>
      <w:r>
        <w:rPr>
          <w:spacing w:val="14"/>
          <w:w w:val="110"/>
        </w:rPr>
        <w:t> </w:t>
      </w:r>
      <w:r>
        <w:rPr>
          <w:w w:val="110"/>
        </w:rPr>
        <w:t>to</w:t>
      </w:r>
      <w:r>
        <w:rPr>
          <w:spacing w:val="14"/>
          <w:w w:val="110"/>
        </w:rPr>
        <w:t> </w:t>
      </w:r>
      <w:r>
        <w:rPr>
          <w:w w:val="110"/>
        </w:rPr>
        <w:t>lease</w:t>
      </w:r>
      <w:r>
        <w:rPr>
          <w:spacing w:val="14"/>
          <w:w w:val="110"/>
        </w:rPr>
        <w:t> </w:t>
      </w:r>
      <w:r>
        <w:rPr>
          <w:w w:val="110"/>
        </w:rPr>
        <w:t>or</w:t>
      </w:r>
      <w:r>
        <w:rPr>
          <w:spacing w:val="14"/>
          <w:w w:val="110"/>
        </w:rPr>
        <w:t> </w:t>
      </w:r>
      <w:r>
        <w:rPr>
          <w:w w:val="110"/>
        </w:rPr>
        <w:t>finance</w:t>
      </w:r>
      <w:r>
        <w:rPr>
          <w:spacing w:val="14"/>
          <w:w w:val="110"/>
        </w:rPr>
        <w:t> </w:t>
      </w:r>
      <w:r>
        <w:rPr>
          <w:w w:val="110"/>
        </w:rPr>
        <w:t>the</w:t>
      </w:r>
      <w:r>
        <w:rPr>
          <w:spacing w:val="14"/>
          <w:w w:val="110"/>
        </w:rPr>
        <w:t> </w:t>
      </w:r>
      <w:r>
        <w:rPr>
          <w:w w:val="110"/>
        </w:rPr>
        <w:t>purchase</w:t>
      </w:r>
      <w:r>
        <w:rPr>
          <w:spacing w:val="14"/>
          <w:w w:val="110"/>
        </w:rPr>
        <w:t> </w:t>
      </w:r>
      <w:r>
        <w:rPr>
          <w:w w:val="110"/>
        </w:rPr>
        <w:t>of</w:t>
      </w:r>
      <w:r>
        <w:rPr>
          <w:spacing w:val="14"/>
          <w:w w:val="110"/>
        </w:rPr>
        <w:t> </w:t>
      </w:r>
      <w:r>
        <w:rPr>
          <w:w w:val="110"/>
        </w:rPr>
        <w:t>such</w:t>
      </w:r>
      <w:r>
        <w:rPr>
          <w:spacing w:val="14"/>
          <w:w w:val="110"/>
        </w:rPr>
        <w:t> </w:t>
      </w:r>
      <w:r>
        <w:rPr>
          <w:w w:val="110"/>
        </w:rPr>
        <w:t>systems</w:t>
      </w:r>
      <w:r>
        <w:rPr>
          <w:spacing w:val="14"/>
          <w:w w:val="110"/>
        </w:rPr>
        <w:t> </w:t>
      </w:r>
      <w:r>
        <w:rPr>
          <w:w w:val="110"/>
        </w:rPr>
        <w:t>or purchase electricity generated by them. If we do not successfully monitor and comply with applicable national, state and/or local financial regulations and consumer protection laws governing these transactions, we may become subject to enforcement actions or penalties.</w:t>
      </w:r>
    </w:p>
    <w:p>
      <w:pPr>
        <w:pStyle w:val="BodyText"/>
        <w:spacing w:before="7"/>
      </w:pPr>
    </w:p>
    <w:p>
      <w:pPr>
        <w:pStyle w:val="BodyText"/>
        <w:spacing w:line="302" w:lineRule="auto"/>
        <w:ind w:left="287" w:right="413" w:firstLine="426"/>
      </w:pPr>
      <w:r>
        <w:rPr>
          <w:w w:val="110"/>
        </w:rPr>
        <w:t>The profitability of any directly-leased vehicles returned to us at the end of their leases depends on our ability to accurately project our vehicles’ residual values at the outset of the leases, and such values may fluctuate prior to the end of their terms depending on various factors such as supply and demand of our used vehicles, economic cycles, legislative changes and the pricing of new vehicles. We have made in the past and may make in the future certain</w:t>
      </w:r>
      <w:r>
        <w:rPr>
          <w:spacing w:val="7"/>
          <w:w w:val="110"/>
        </w:rPr>
        <w:t> </w:t>
      </w:r>
      <w:r>
        <w:rPr>
          <w:w w:val="110"/>
        </w:rPr>
        <w:t>adjustments</w:t>
      </w:r>
      <w:r>
        <w:rPr>
          <w:spacing w:val="7"/>
          <w:w w:val="110"/>
        </w:rPr>
        <w:t> </w:t>
      </w:r>
      <w:r>
        <w:rPr>
          <w:w w:val="110"/>
        </w:rPr>
        <w:t>to</w:t>
      </w:r>
      <w:r>
        <w:rPr>
          <w:spacing w:val="7"/>
          <w:w w:val="110"/>
        </w:rPr>
        <w:t> </w:t>
      </w:r>
      <w:r>
        <w:rPr>
          <w:w w:val="110"/>
        </w:rPr>
        <w:t>our</w:t>
      </w:r>
      <w:r>
        <w:rPr>
          <w:spacing w:val="7"/>
          <w:w w:val="110"/>
        </w:rPr>
        <w:t> </w:t>
      </w:r>
      <w:r>
        <w:rPr>
          <w:w w:val="110"/>
        </w:rPr>
        <w:t>prices</w:t>
      </w:r>
      <w:r>
        <w:rPr>
          <w:spacing w:val="7"/>
          <w:w w:val="110"/>
        </w:rPr>
        <w:t> </w:t>
      </w:r>
      <w:r>
        <w:rPr>
          <w:w w:val="110"/>
        </w:rPr>
        <w:t>from</w:t>
      </w:r>
      <w:r>
        <w:rPr>
          <w:spacing w:val="7"/>
          <w:w w:val="110"/>
        </w:rPr>
        <w:t> </w:t>
      </w:r>
      <w:r>
        <w:rPr>
          <w:w w:val="110"/>
        </w:rPr>
        <w:t>time</w:t>
      </w:r>
      <w:r>
        <w:rPr>
          <w:spacing w:val="7"/>
          <w:w w:val="110"/>
        </w:rPr>
        <w:t> </w:t>
      </w:r>
      <w:r>
        <w:rPr>
          <w:w w:val="110"/>
        </w:rPr>
        <w:t>to</w:t>
      </w:r>
      <w:r>
        <w:rPr>
          <w:spacing w:val="7"/>
          <w:w w:val="110"/>
        </w:rPr>
        <w:t> </w:t>
      </w:r>
      <w:r>
        <w:rPr>
          <w:w w:val="110"/>
        </w:rPr>
        <w:t>time</w:t>
      </w:r>
      <w:r>
        <w:rPr>
          <w:spacing w:val="7"/>
          <w:w w:val="110"/>
        </w:rPr>
        <w:t> </w:t>
      </w:r>
      <w:r>
        <w:rPr>
          <w:w w:val="110"/>
        </w:rPr>
        <w:t>in</w:t>
      </w:r>
      <w:r>
        <w:rPr>
          <w:spacing w:val="7"/>
          <w:w w:val="110"/>
        </w:rPr>
        <w:t> </w:t>
      </w:r>
      <w:r>
        <w:rPr>
          <w:w w:val="110"/>
        </w:rPr>
        <w:t>the</w:t>
      </w:r>
      <w:r>
        <w:rPr>
          <w:spacing w:val="7"/>
          <w:w w:val="110"/>
        </w:rPr>
        <w:t> </w:t>
      </w:r>
      <w:r>
        <w:rPr>
          <w:w w:val="110"/>
        </w:rPr>
        <w:t>ordinary</w:t>
      </w:r>
      <w:r>
        <w:rPr>
          <w:spacing w:val="7"/>
          <w:w w:val="110"/>
        </w:rPr>
        <w:t> </w:t>
      </w:r>
      <w:r>
        <w:rPr>
          <w:w w:val="110"/>
        </w:rPr>
        <w:t>course</w:t>
      </w:r>
      <w:r>
        <w:rPr>
          <w:spacing w:val="7"/>
          <w:w w:val="110"/>
        </w:rPr>
        <w:t> </w:t>
      </w:r>
      <w:r>
        <w:rPr>
          <w:w w:val="110"/>
        </w:rPr>
        <w:t>of</w:t>
      </w:r>
      <w:r>
        <w:rPr>
          <w:spacing w:val="7"/>
          <w:w w:val="110"/>
        </w:rPr>
        <w:t> </w:t>
      </w:r>
      <w:r>
        <w:rPr>
          <w:w w:val="110"/>
        </w:rPr>
        <w:t>business,</w:t>
      </w:r>
      <w:r>
        <w:rPr>
          <w:spacing w:val="7"/>
          <w:w w:val="110"/>
        </w:rPr>
        <w:t> </w:t>
      </w:r>
      <w:r>
        <w:rPr>
          <w:w w:val="110"/>
        </w:rPr>
        <w:t>which</w:t>
      </w:r>
      <w:r>
        <w:rPr>
          <w:spacing w:val="7"/>
          <w:w w:val="110"/>
        </w:rPr>
        <w:t> </w:t>
      </w:r>
      <w:r>
        <w:rPr>
          <w:w w:val="110"/>
        </w:rPr>
        <w:t>may</w:t>
      </w:r>
      <w:r>
        <w:rPr>
          <w:spacing w:val="7"/>
          <w:w w:val="110"/>
        </w:rPr>
        <w:t> </w:t>
      </w:r>
      <w:r>
        <w:rPr>
          <w:w w:val="110"/>
        </w:rPr>
        <w:t>impact</w:t>
      </w:r>
      <w:r>
        <w:rPr>
          <w:spacing w:val="7"/>
          <w:w w:val="110"/>
        </w:rPr>
        <w:t> </w:t>
      </w:r>
      <w:r>
        <w:rPr>
          <w:w w:val="110"/>
        </w:rPr>
        <w:t>the</w:t>
      </w:r>
      <w:r>
        <w:rPr>
          <w:spacing w:val="7"/>
          <w:w w:val="110"/>
        </w:rPr>
        <w:t> </w:t>
      </w:r>
      <w:r>
        <w:rPr>
          <w:w w:val="110"/>
        </w:rPr>
        <w:t>residual</w:t>
      </w:r>
      <w:r>
        <w:rPr>
          <w:spacing w:val="7"/>
          <w:w w:val="110"/>
        </w:rPr>
        <w:t> </w:t>
      </w:r>
      <w:r>
        <w:rPr>
          <w:w w:val="110"/>
        </w:rPr>
        <w:t>values</w:t>
      </w:r>
      <w:r>
        <w:rPr>
          <w:spacing w:val="7"/>
          <w:w w:val="110"/>
        </w:rPr>
        <w:t> </w:t>
      </w:r>
      <w:r>
        <w:rPr>
          <w:w w:val="110"/>
        </w:rPr>
        <w:t>of</w:t>
      </w:r>
      <w:r>
        <w:rPr>
          <w:spacing w:val="7"/>
          <w:w w:val="110"/>
        </w:rPr>
        <w:t> </w:t>
      </w:r>
      <w:r>
        <w:rPr>
          <w:w w:val="110"/>
        </w:rPr>
        <w:t>our</w:t>
      </w:r>
      <w:r>
        <w:rPr>
          <w:spacing w:val="7"/>
          <w:w w:val="110"/>
        </w:rPr>
        <w:t> </w:t>
      </w:r>
      <w:r>
        <w:rPr>
          <w:w w:val="110"/>
        </w:rPr>
        <w:t>vehicles</w:t>
      </w:r>
      <w:r>
        <w:rPr>
          <w:spacing w:val="7"/>
          <w:w w:val="110"/>
        </w:rPr>
        <w:t> </w:t>
      </w:r>
      <w:r>
        <w:rPr>
          <w:w w:val="110"/>
        </w:rPr>
        <w:t>and</w:t>
      </w:r>
      <w:r>
        <w:rPr>
          <w:spacing w:val="7"/>
          <w:w w:val="110"/>
        </w:rPr>
        <w:t> </w:t>
      </w:r>
      <w:r>
        <w:rPr>
          <w:w w:val="110"/>
        </w:rPr>
        <w:t>reduce</w:t>
      </w:r>
      <w:r>
        <w:rPr>
          <w:w w:val="110"/>
        </w:rPr>
        <w:t> the profitability of our vehicle leasing program. The funding and growth of this program also rely on our ability to secure adequate financing and/or</w:t>
      </w:r>
      <w:r>
        <w:rPr>
          <w:spacing w:val="40"/>
          <w:w w:val="110"/>
        </w:rPr>
        <w:t> </w:t>
      </w:r>
      <w:r>
        <w:rPr>
          <w:w w:val="110"/>
        </w:rPr>
        <w:t>business partners. If we are unable to adequately fund our leasing program through internal funds, partners or other financing sources, and compelling alternative</w:t>
      </w:r>
      <w:r>
        <w:rPr>
          <w:spacing w:val="10"/>
          <w:w w:val="110"/>
        </w:rPr>
        <w:t> </w:t>
      </w:r>
      <w:r>
        <w:rPr>
          <w:w w:val="110"/>
        </w:rPr>
        <w:t>financing</w:t>
      </w:r>
      <w:r>
        <w:rPr>
          <w:spacing w:val="10"/>
          <w:w w:val="110"/>
        </w:rPr>
        <w:t> </w:t>
      </w:r>
      <w:r>
        <w:rPr>
          <w:w w:val="110"/>
        </w:rPr>
        <w:t>programs</w:t>
      </w:r>
      <w:r>
        <w:rPr>
          <w:spacing w:val="10"/>
          <w:w w:val="110"/>
        </w:rPr>
        <w:t> </w:t>
      </w:r>
      <w:r>
        <w:rPr>
          <w:w w:val="110"/>
        </w:rPr>
        <w:t>are</w:t>
      </w:r>
      <w:r>
        <w:rPr>
          <w:spacing w:val="10"/>
          <w:w w:val="110"/>
        </w:rPr>
        <w:t> </w:t>
      </w:r>
      <w:r>
        <w:rPr>
          <w:w w:val="110"/>
        </w:rPr>
        <w:t>not</w:t>
      </w:r>
      <w:r>
        <w:rPr>
          <w:spacing w:val="10"/>
          <w:w w:val="110"/>
        </w:rPr>
        <w:t> </w:t>
      </w:r>
      <w:r>
        <w:rPr>
          <w:w w:val="110"/>
        </w:rPr>
        <w:t>available</w:t>
      </w:r>
      <w:r>
        <w:rPr>
          <w:spacing w:val="10"/>
          <w:w w:val="110"/>
        </w:rPr>
        <w:t> </w:t>
      </w:r>
      <w:r>
        <w:rPr>
          <w:w w:val="110"/>
        </w:rPr>
        <w:t>for</w:t>
      </w:r>
      <w:r>
        <w:rPr>
          <w:spacing w:val="10"/>
          <w:w w:val="110"/>
        </w:rPr>
        <w:t> </w:t>
      </w:r>
      <w:r>
        <w:rPr>
          <w:w w:val="110"/>
        </w:rPr>
        <w:t>our</w:t>
      </w:r>
      <w:r>
        <w:rPr>
          <w:spacing w:val="10"/>
          <w:w w:val="110"/>
        </w:rPr>
        <w:t> </w:t>
      </w:r>
      <w:r>
        <w:rPr>
          <w:w w:val="110"/>
        </w:rPr>
        <w:t>customers</w:t>
      </w:r>
      <w:r>
        <w:rPr>
          <w:spacing w:val="10"/>
          <w:w w:val="110"/>
        </w:rPr>
        <w:t> </w:t>
      </w:r>
      <w:r>
        <w:rPr>
          <w:w w:val="110"/>
        </w:rPr>
        <w:t>who</w:t>
      </w:r>
      <w:r>
        <w:rPr>
          <w:spacing w:val="10"/>
          <w:w w:val="110"/>
        </w:rPr>
        <w:t> </w:t>
      </w:r>
      <w:r>
        <w:rPr>
          <w:w w:val="110"/>
        </w:rPr>
        <w:t>may</w:t>
      </w:r>
      <w:r>
        <w:rPr>
          <w:spacing w:val="10"/>
          <w:w w:val="110"/>
        </w:rPr>
        <w:t> </w:t>
      </w:r>
      <w:r>
        <w:rPr>
          <w:w w:val="110"/>
        </w:rPr>
        <w:t>expect</w:t>
      </w:r>
      <w:r>
        <w:rPr>
          <w:spacing w:val="10"/>
          <w:w w:val="110"/>
        </w:rPr>
        <w:t> </w:t>
      </w:r>
      <w:r>
        <w:rPr>
          <w:w w:val="110"/>
        </w:rPr>
        <w:t>or</w:t>
      </w:r>
      <w:r>
        <w:rPr>
          <w:spacing w:val="10"/>
          <w:w w:val="110"/>
        </w:rPr>
        <w:t> </w:t>
      </w:r>
      <w:r>
        <w:rPr>
          <w:w w:val="110"/>
        </w:rPr>
        <w:t>need</w:t>
      </w:r>
      <w:r>
        <w:rPr>
          <w:spacing w:val="10"/>
          <w:w w:val="110"/>
        </w:rPr>
        <w:t> </w:t>
      </w:r>
      <w:r>
        <w:rPr>
          <w:w w:val="110"/>
        </w:rPr>
        <w:t>such</w:t>
      </w:r>
      <w:r>
        <w:rPr>
          <w:spacing w:val="10"/>
          <w:w w:val="110"/>
        </w:rPr>
        <w:t> </w:t>
      </w:r>
      <w:r>
        <w:rPr>
          <w:w w:val="110"/>
        </w:rPr>
        <w:t>options,</w:t>
      </w:r>
      <w:r>
        <w:rPr>
          <w:spacing w:val="10"/>
          <w:w w:val="110"/>
        </w:rPr>
        <w:t> </w:t>
      </w:r>
      <w:r>
        <w:rPr>
          <w:w w:val="110"/>
        </w:rPr>
        <w:t>we</w:t>
      </w:r>
      <w:r>
        <w:rPr>
          <w:spacing w:val="10"/>
          <w:w w:val="110"/>
        </w:rPr>
        <w:t> </w:t>
      </w:r>
      <w:r>
        <w:rPr>
          <w:w w:val="110"/>
        </w:rPr>
        <w:t>may</w:t>
      </w:r>
      <w:r>
        <w:rPr>
          <w:spacing w:val="10"/>
          <w:w w:val="110"/>
        </w:rPr>
        <w:t> </w:t>
      </w:r>
      <w:r>
        <w:rPr>
          <w:w w:val="110"/>
        </w:rPr>
        <w:t>be</w:t>
      </w:r>
      <w:r>
        <w:rPr>
          <w:spacing w:val="10"/>
          <w:w w:val="110"/>
        </w:rPr>
        <w:t> </w:t>
      </w:r>
      <w:r>
        <w:rPr>
          <w:w w:val="110"/>
        </w:rPr>
        <w:t>unable</w:t>
      </w:r>
      <w:r>
        <w:rPr>
          <w:spacing w:val="10"/>
          <w:w w:val="110"/>
        </w:rPr>
        <w:t> </w:t>
      </w:r>
      <w:r>
        <w:rPr>
          <w:w w:val="110"/>
        </w:rPr>
        <w:t>to</w:t>
      </w:r>
      <w:r>
        <w:rPr>
          <w:spacing w:val="10"/>
          <w:w w:val="110"/>
        </w:rPr>
        <w:t> </w:t>
      </w:r>
      <w:r>
        <w:rPr>
          <w:w w:val="110"/>
        </w:rPr>
        <w:t>grow</w:t>
      </w:r>
      <w:r>
        <w:rPr>
          <w:spacing w:val="10"/>
          <w:w w:val="110"/>
        </w:rPr>
        <w:t> </w:t>
      </w:r>
      <w:r>
        <w:rPr>
          <w:w w:val="110"/>
        </w:rPr>
        <w:t>our</w:t>
      </w:r>
      <w:r>
        <w:rPr>
          <w:spacing w:val="10"/>
          <w:w w:val="110"/>
        </w:rPr>
        <w:t> </w:t>
      </w:r>
      <w:r>
        <w:rPr>
          <w:w w:val="110"/>
        </w:rPr>
        <w:t>vehicle deliveries. Furthermore, if our vehicle leasing business grows substantially, our business may suffer if we cannot effectively manage the resulting greater levels of residual risk.</w:t>
      </w:r>
    </w:p>
    <w:p>
      <w:pPr>
        <w:pStyle w:val="BodyText"/>
        <w:spacing w:after="0" w:line="302" w:lineRule="auto"/>
        <w:sectPr>
          <w:headerReference w:type="default" r:id="rId17"/>
          <w:footerReference w:type="default" r:id="rId18"/>
          <w:pgSz w:w="12240" w:h="15840"/>
          <w:pgMar w:header="203" w:footer="3597" w:top="680" w:bottom="3780" w:left="0" w:right="0"/>
        </w:sectPr>
      </w:pPr>
    </w:p>
    <w:p>
      <w:pPr>
        <w:pStyle w:val="BodyText"/>
        <w:spacing w:before="98"/>
      </w:pPr>
      <w:r>
        <w:rPr/>
        <mc:AlternateContent>
          <mc:Choice Requires="wps">
            <w:drawing>
              <wp:anchor distT="0" distB="0" distL="0" distR="0" allowOverlap="1" layoutInCell="1" locked="0" behindDoc="0" simplePos="0" relativeHeight="15731712">
                <wp:simplePos x="0" y="0"/>
                <wp:positionH relativeFrom="page">
                  <wp:posOffset>182375</wp:posOffset>
                </wp:positionH>
                <wp:positionV relativeFrom="page">
                  <wp:posOffset>7662149</wp:posOffset>
                </wp:positionV>
                <wp:extent cx="7399655" cy="1524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7399655" cy="15240"/>
                          <a:chExt cx="7399655" cy="15240"/>
                        </a:xfrm>
                      </wpg:grpSpPr>
                      <wps:wsp>
                        <wps:cNvPr id="46" name="Graphic 46"/>
                        <wps:cNvSpPr/>
                        <wps:spPr>
                          <a:xfrm>
                            <a:off x="0" y="0"/>
                            <a:ext cx="7399655" cy="7620"/>
                          </a:xfrm>
                          <a:custGeom>
                            <a:avLst/>
                            <a:gdLst/>
                            <a:ahLst/>
                            <a:cxnLst/>
                            <a:rect l="l" t="t" r="r" b="b"/>
                            <a:pathLst>
                              <a:path w="7399655" h="7620">
                                <a:moveTo>
                                  <a:pt x="7391948" y="7318"/>
                                </a:moveTo>
                                <a:lnTo>
                                  <a:pt x="0" y="7318"/>
                                </a:lnTo>
                                <a:lnTo>
                                  <a:pt x="0" y="0"/>
                                </a:lnTo>
                                <a:lnTo>
                                  <a:pt x="7399267" y="0"/>
                                </a:lnTo>
                                <a:lnTo>
                                  <a:pt x="7391948" y="7318"/>
                                </a:lnTo>
                                <a:close/>
                              </a:path>
                            </a:pathLst>
                          </a:custGeom>
                          <a:solidFill>
                            <a:srgbClr val="999999"/>
                          </a:solidFill>
                        </wps:spPr>
                        <wps:bodyPr wrap="square" lIns="0" tIns="0" rIns="0" bIns="0" rtlCol="0">
                          <a:prstTxWarp prst="textNoShape">
                            <a:avLst/>
                          </a:prstTxWarp>
                          <a:noAutofit/>
                        </wps:bodyPr>
                      </wps:wsp>
                      <wps:wsp>
                        <wps:cNvPr id="47" name="Graphic 47"/>
                        <wps:cNvSpPr/>
                        <wps:spPr>
                          <a:xfrm>
                            <a:off x="0" y="7318"/>
                            <a:ext cx="7399655" cy="7620"/>
                          </a:xfrm>
                          <a:custGeom>
                            <a:avLst/>
                            <a:gdLst/>
                            <a:ahLst/>
                            <a:cxnLst/>
                            <a:rect l="l" t="t" r="r" b="b"/>
                            <a:pathLst>
                              <a:path w="7399655" h="7620">
                                <a:moveTo>
                                  <a:pt x="7399267" y="7318"/>
                                </a:moveTo>
                                <a:lnTo>
                                  <a:pt x="0" y="7318"/>
                                </a:lnTo>
                                <a:lnTo>
                                  <a:pt x="7318" y="0"/>
                                </a:lnTo>
                                <a:lnTo>
                                  <a:pt x="7399267" y="0"/>
                                </a:lnTo>
                                <a:lnTo>
                                  <a:pt x="7399267" y="7318"/>
                                </a:lnTo>
                                <a:close/>
                              </a:path>
                            </a:pathLst>
                          </a:custGeom>
                          <a:solidFill>
                            <a:srgbClr val="EDEDED"/>
                          </a:solidFill>
                        </wps:spPr>
                        <wps:bodyPr wrap="square" lIns="0" tIns="0" rIns="0" bIns="0" rtlCol="0">
                          <a:prstTxWarp prst="textNoShape">
                            <a:avLst/>
                          </a:prstTxWarp>
                          <a:noAutofit/>
                        </wps:bodyPr>
                      </wps:wsp>
                      <wps:wsp>
                        <wps:cNvPr id="48" name="Graphic 48"/>
                        <wps:cNvSpPr/>
                        <wps:spPr>
                          <a:xfrm>
                            <a:off x="0" y="0"/>
                            <a:ext cx="7620" cy="15240"/>
                          </a:xfrm>
                          <a:custGeom>
                            <a:avLst/>
                            <a:gdLst/>
                            <a:ahLst/>
                            <a:cxnLst/>
                            <a:rect l="l" t="t" r="r" b="b"/>
                            <a:pathLst>
                              <a:path w="7620" h="15240">
                                <a:moveTo>
                                  <a:pt x="0" y="14637"/>
                                </a:moveTo>
                                <a:lnTo>
                                  <a:pt x="0" y="0"/>
                                </a:lnTo>
                                <a:lnTo>
                                  <a:pt x="7318" y="0"/>
                                </a:lnTo>
                                <a:lnTo>
                                  <a:pt x="7318" y="7318"/>
                                </a:lnTo>
                                <a:lnTo>
                                  <a:pt x="0" y="14637"/>
                                </a:lnTo>
                                <a:close/>
                              </a:path>
                            </a:pathLst>
                          </a:custGeom>
                          <a:solidFill>
                            <a:srgbClr val="999999"/>
                          </a:solidFill>
                        </wps:spPr>
                        <wps:bodyPr wrap="square" lIns="0" tIns="0" rIns="0" bIns="0" rtlCol="0">
                          <a:prstTxWarp prst="textNoShape">
                            <a:avLst/>
                          </a:prstTxWarp>
                          <a:noAutofit/>
                        </wps:bodyPr>
                      </wps:wsp>
                      <wps:wsp>
                        <wps:cNvPr id="49" name="Graphic 49"/>
                        <wps:cNvSpPr/>
                        <wps:spPr>
                          <a:xfrm>
                            <a:off x="7391948" y="0"/>
                            <a:ext cx="7620" cy="15240"/>
                          </a:xfrm>
                          <a:custGeom>
                            <a:avLst/>
                            <a:gdLst/>
                            <a:ahLst/>
                            <a:cxnLst/>
                            <a:rect l="l" t="t" r="r" b="b"/>
                            <a:pathLst>
                              <a:path w="7620" h="15240">
                                <a:moveTo>
                                  <a:pt x="7318" y="14637"/>
                                </a:moveTo>
                                <a:lnTo>
                                  <a:pt x="0" y="14637"/>
                                </a:lnTo>
                                <a:lnTo>
                                  <a:pt x="0" y="7318"/>
                                </a:lnTo>
                                <a:lnTo>
                                  <a:pt x="7318" y="0"/>
                                </a:lnTo>
                                <a:lnTo>
                                  <a:pt x="7318" y="14637"/>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14.360244pt;margin-top:603.318848pt;width:582.65pt;height:1.2pt;mso-position-horizontal-relative:page;mso-position-vertical-relative:page;z-index:15731712" id="docshapegroup45" coordorigin="287,12066" coordsize="11653,24">
                <v:shape style="position:absolute;left:287;top:12066;width:11653;height:12" id="docshape46" coordorigin="287,12066" coordsize="11653,12" path="m11928,12078l287,12078,287,12066,11940,12066,11928,12078xe" filled="true" fillcolor="#999999" stroked="false">
                  <v:path arrowok="t"/>
                  <v:fill type="solid"/>
                </v:shape>
                <v:shape style="position:absolute;left:287;top:12077;width:11653;height:12" id="docshape47" coordorigin="287,12078" coordsize="11653,12" path="m11940,12089l287,12089,299,12078,11940,12078,11940,12089xe" filled="true" fillcolor="#ededed" stroked="false">
                  <v:path arrowok="t"/>
                  <v:fill type="solid"/>
                </v:shape>
                <v:shape style="position:absolute;left:287;top:12066;width:12;height:24" id="docshape48" coordorigin="287,12066" coordsize="12,24" path="m287,12089l287,12066,299,12066,299,12078,287,12089xe" filled="true" fillcolor="#999999" stroked="false">
                  <v:path arrowok="t"/>
                  <v:fill type="solid"/>
                </v:shape>
                <v:shape style="position:absolute;left:11928;top:12066;width:12;height:24" id="docshape49" coordorigin="11928,12066" coordsize="12,24" path="m11940,12089l11928,12089,11928,12078,11940,12066,11940,12089xe" filled="true" fillcolor="#ededed" stroked="false">
                  <v:path arrowok="t"/>
                  <v:fill type="solid"/>
                </v:shape>
                <w10:wrap type="none"/>
              </v:group>
            </w:pict>
          </mc:Fallback>
        </mc:AlternateContent>
      </w:r>
    </w:p>
    <w:p>
      <w:pPr>
        <w:pStyle w:val="BodyText"/>
        <w:spacing w:line="302" w:lineRule="auto"/>
        <w:ind w:left="287" w:right="413" w:firstLine="426"/>
      </w:pPr>
      <w:r>
        <w:rPr>
          <w:w w:val="110"/>
        </w:rPr>
        <w:t>Similarly, we have provided residual value guarantees to vehicle customers and partners for certain financing programs, under which such counterparties</w:t>
      </w:r>
      <w:r>
        <w:rPr>
          <w:spacing w:val="8"/>
          <w:w w:val="110"/>
        </w:rPr>
        <w:t> </w:t>
      </w:r>
      <w:r>
        <w:rPr>
          <w:w w:val="110"/>
        </w:rPr>
        <w:t>may</w:t>
      </w:r>
      <w:r>
        <w:rPr>
          <w:spacing w:val="8"/>
          <w:w w:val="110"/>
        </w:rPr>
        <w:t> </w:t>
      </w:r>
      <w:r>
        <w:rPr>
          <w:w w:val="110"/>
        </w:rPr>
        <w:t>sell</w:t>
      </w:r>
      <w:r>
        <w:rPr>
          <w:spacing w:val="8"/>
          <w:w w:val="110"/>
        </w:rPr>
        <w:t> </w:t>
      </w:r>
      <w:r>
        <w:rPr>
          <w:w w:val="110"/>
        </w:rPr>
        <w:t>their</w:t>
      </w:r>
      <w:r>
        <w:rPr>
          <w:spacing w:val="8"/>
          <w:w w:val="110"/>
        </w:rPr>
        <w:t> </w:t>
      </w:r>
      <w:r>
        <w:rPr>
          <w:w w:val="110"/>
        </w:rPr>
        <w:t>vehicles</w:t>
      </w:r>
      <w:r>
        <w:rPr>
          <w:spacing w:val="8"/>
          <w:w w:val="110"/>
        </w:rPr>
        <w:t> </w:t>
      </w:r>
      <w:r>
        <w:rPr>
          <w:w w:val="110"/>
        </w:rPr>
        <w:t>through</w:t>
      </w:r>
      <w:r>
        <w:rPr>
          <w:spacing w:val="8"/>
          <w:w w:val="110"/>
        </w:rPr>
        <w:t> </w:t>
      </w:r>
      <w:r>
        <w:rPr>
          <w:w w:val="110"/>
        </w:rPr>
        <w:t>various</w:t>
      </w:r>
      <w:r>
        <w:rPr>
          <w:spacing w:val="8"/>
          <w:w w:val="110"/>
        </w:rPr>
        <w:t> </w:t>
      </w:r>
      <w:r>
        <w:rPr>
          <w:w w:val="110"/>
        </w:rPr>
        <w:t>remarketing</w:t>
      </w:r>
      <w:r>
        <w:rPr>
          <w:spacing w:val="8"/>
          <w:w w:val="110"/>
        </w:rPr>
        <w:t> </w:t>
      </w:r>
      <w:r>
        <w:rPr>
          <w:w w:val="110"/>
        </w:rPr>
        <w:t>channels.</w:t>
      </w:r>
      <w:r>
        <w:rPr>
          <w:spacing w:val="8"/>
          <w:w w:val="110"/>
        </w:rPr>
        <w:t> </w:t>
      </w:r>
      <w:r>
        <w:rPr>
          <w:w w:val="110"/>
        </w:rPr>
        <w:t>However,</w:t>
      </w:r>
      <w:r>
        <w:rPr>
          <w:spacing w:val="8"/>
          <w:w w:val="110"/>
        </w:rPr>
        <w:t> </w:t>
      </w:r>
      <w:r>
        <w:rPr>
          <w:w w:val="110"/>
        </w:rPr>
        <w:t>actual</w:t>
      </w:r>
      <w:r>
        <w:rPr>
          <w:spacing w:val="8"/>
          <w:w w:val="110"/>
        </w:rPr>
        <w:t> </w:t>
      </w:r>
      <w:r>
        <w:rPr>
          <w:w w:val="110"/>
        </w:rPr>
        <w:t>resale</w:t>
      </w:r>
      <w:r>
        <w:rPr>
          <w:spacing w:val="8"/>
          <w:w w:val="110"/>
        </w:rPr>
        <w:t> </w:t>
      </w:r>
      <w:r>
        <w:rPr>
          <w:w w:val="110"/>
        </w:rPr>
        <w:t>values</w:t>
      </w:r>
      <w:r>
        <w:rPr>
          <w:spacing w:val="8"/>
          <w:w w:val="110"/>
        </w:rPr>
        <w:t> </w:t>
      </w:r>
      <w:r>
        <w:rPr>
          <w:w w:val="110"/>
        </w:rPr>
        <w:t>are</w:t>
      </w:r>
      <w:r>
        <w:rPr>
          <w:spacing w:val="8"/>
          <w:w w:val="110"/>
        </w:rPr>
        <w:t> </w:t>
      </w:r>
      <w:r>
        <w:rPr>
          <w:w w:val="110"/>
        </w:rPr>
        <w:t>subject</w:t>
      </w:r>
      <w:r>
        <w:rPr>
          <w:spacing w:val="8"/>
          <w:w w:val="110"/>
        </w:rPr>
        <w:t> </w:t>
      </w:r>
      <w:r>
        <w:rPr>
          <w:w w:val="110"/>
        </w:rPr>
        <w:t>to</w:t>
      </w:r>
      <w:r>
        <w:rPr>
          <w:spacing w:val="8"/>
          <w:w w:val="110"/>
        </w:rPr>
        <w:t> </w:t>
      </w:r>
      <w:r>
        <w:rPr>
          <w:w w:val="110"/>
        </w:rPr>
        <w:t>fluctuations</w:t>
      </w:r>
      <w:r>
        <w:rPr>
          <w:spacing w:val="8"/>
          <w:w w:val="110"/>
        </w:rPr>
        <w:t> </w:t>
      </w:r>
      <w:r>
        <w:rPr>
          <w:w w:val="110"/>
        </w:rPr>
        <w:t>over</w:t>
      </w:r>
      <w:r>
        <w:rPr>
          <w:spacing w:val="8"/>
          <w:w w:val="110"/>
        </w:rPr>
        <w:t> </w:t>
      </w:r>
      <w:r>
        <w:rPr>
          <w:w w:val="110"/>
        </w:rPr>
        <w:t>the</w:t>
      </w:r>
      <w:r>
        <w:rPr>
          <w:spacing w:val="8"/>
          <w:w w:val="110"/>
        </w:rPr>
        <w:t> </w:t>
      </w:r>
      <w:r>
        <w:rPr>
          <w:w w:val="110"/>
        </w:rPr>
        <w:t>term</w:t>
      </w:r>
      <w:r>
        <w:rPr>
          <w:spacing w:val="8"/>
          <w:w w:val="110"/>
        </w:rPr>
        <w:t> </w:t>
      </w:r>
      <w:r>
        <w:rPr>
          <w:w w:val="110"/>
        </w:rPr>
        <w:t>of</w:t>
      </w:r>
      <w:r>
        <w:rPr>
          <w:w w:val="110"/>
        </w:rPr>
        <w:t> the financing arrangements, such as from one or more of the factors discussed above. If the actual resale values of any vehicles resold by our vehicle customers and partners are lower than the residual values we have agreed to with them, the residual value guarantees may be triggered and, as a result, our financial condition and operating results may be harmed.</w:t>
      </w:r>
    </w:p>
    <w:p>
      <w:pPr>
        <w:pStyle w:val="BodyText"/>
        <w:spacing w:before="8"/>
      </w:pPr>
    </w:p>
    <w:p>
      <w:pPr>
        <w:pStyle w:val="BodyText"/>
        <w:spacing w:line="302" w:lineRule="auto"/>
        <w:ind w:left="287" w:right="413" w:firstLine="426"/>
      </w:pPr>
      <w:r>
        <w:rPr>
          <w:w w:val="110"/>
        </w:rPr>
        <w:t>Finally,</w:t>
      </w:r>
      <w:r>
        <w:rPr>
          <w:spacing w:val="14"/>
          <w:w w:val="110"/>
        </w:rPr>
        <w:t> </w:t>
      </w:r>
      <w:r>
        <w:rPr>
          <w:w w:val="110"/>
        </w:rPr>
        <w:t>our</w:t>
      </w:r>
      <w:r>
        <w:rPr>
          <w:spacing w:val="14"/>
          <w:w w:val="110"/>
        </w:rPr>
        <w:t> </w:t>
      </w:r>
      <w:r>
        <w:rPr>
          <w:w w:val="110"/>
        </w:rPr>
        <w:t>vehicle</w:t>
      </w:r>
      <w:r>
        <w:rPr>
          <w:spacing w:val="14"/>
          <w:w w:val="110"/>
        </w:rPr>
        <w:t> </w:t>
      </w:r>
      <w:r>
        <w:rPr>
          <w:w w:val="110"/>
        </w:rPr>
        <w:t>and</w:t>
      </w:r>
      <w:r>
        <w:rPr>
          <w:spacing w:val="14"/>
          <w:w w:val="110"/>
        </w:rPr>
        <w:t> </w:t>
      </w:r>
      <w:r>
        <w:rPr>
          <w:w w:val="110"/>
        </w:rPr>
        <w:t>solar</w:t>
      </w:r>
      <w:r>
        <w:rPr>
          <w:spacing w:val="14"/>
          <w:w w:val="110"/>
        </w:rPr>
        <w:t> </w:t>
      </w:r>
      <w:r>
        <w:rPr>
          <w:w w:val="110"/>
        </w:rPr>
        <w:t>energy</w:t>
      </w:r>
      <w:r>
        <w:rPr>
          <w:spacing w:val="14"/>
          <w:w w:val="110"/>
        </w:rPr>
        <w:t> </w:t>
      </w:r>
      <w:r>
        <w:rPr>
          <w:w w:val="110"/>
        </w:rPr>
        <w:t>system</w:t>
      </w:r>
      <w:r>
        <w:rPr>
          <w:spacing w:val="14"/>
          <w:w w:val="110"/>
        </w:rPr>
        <w:t> </w:t>
      </w:r>
      <w:r>
        <w:rPr>
          <w:w w:val="110"/>
        </w:rPr>
        <w:t>financing</w:t>
      </w:r>
      <w:r>
        <w:rPr>
          <w:spacing w:val="14"/>
          <w:w w:val="110"/>
        </w:rPr>
        <w:t> </w:t>
      </w:r>
      <w:r>
        <w:rPr>
          <w:w w:val="110"/>
        </w:rPr>
        <w:t>programs</w:t>
      </w:r>
      <w:r>
        <w:rPr>
          <w:spacing w:val="14"/>
          <w:w w:val="110"/>
        </w:rPr>
        <w:t> </w:t>
      </w:r>
      <w:r>
        <w:rPr>
          <w:w w:val="110"/>
        </w:rPr>
        <w:t>and</w:t>
      </w:r>
      <w:r>
        <w:rPr>
          <w:spacing w:val="14"/>
          <w:w w:val="110"/>
        </w:rPr>
        <w:t> </w:t>
      </w:r>
      <w:r>
        <w:rPr>
          <w:w w:val="110"/>
        </w:rPr>
        <w:t>our</w:t>
      </w:r>
      <w:r>
        <w:rPr>
          <w:spacing w:val="14"/>
          <w:w w:val="110"/>
        </w:rPr>
        <w:t> </w:t>
      </w:r>
      <w:r>
        <w:rPr>
          <w:w w:val="110"/>
        </w:rPr>
        <w:t>energy</w:t>
      </w:r>
      <w:r>
        <w:rPr>
          <w:spacing w:val="14"/>
          <w:w w:val="110"/>
        </w:rPr>
        <w:t> </w:t>
      </w:r>
      <w:r>
        <w:rPr>
          <w:w w:val="110"/>
        </w:rPr>
        <w:t>storage</w:t>
      </w:r>
      <w:r>
        <w:rPr>
          <w:spacing w:val="14"/>
          <w:w w:val="110"/>
        </w:rPr>
        <w:t> </w:t>
      </w:r>
      <w:r>
        <w:rPr>
          <w:w w:val="110"/>
        </w:rPr>
        <w:t>sales</w:t>
      </w:r>
      <w:r>
        <w:rPr>
          <w:spacing w:val="14"/>
          <w:w w:val="110"/>
        </w:rPr>
        <w:t> </w:t>
      </w:r>
      <w:r>
        <w:rPr>
          <w:w w:val="110"/>
        </w:rPr>
        <w:t>programs</w:t>
      </w:r>
      <w:r>
        <w:rPr>
          <w:spacing w:val="14"/>
          <w:w w:val="110"/>
        </w:rPr>
        <w:t> </w:t>
      </w:r>
      <w:r>
        <w:rPr>
          <w:w w:val="110"/>
        </w:rPr>
        <w:t>also</w:t>
      </w:r>
      <w:r>
        <w:rPr>
          <w:spacing w:val="14"/>
          <w:w w:val="110"/>
        </w:rPr>
        <w:t> </w:t>
      </w:r>
      <w:r>
        <w:rPr>
          <w:w w:val="110"/>
        </w:rPr>
        <w:t>expose</w:t>
      </w:r>
      <w:r>
        <w:rPr>
          <w:spacing w:val="14"/>
          <w:w w:val="110"/>
        </w:rPr>
        <w:t> </w:t>
      </w:r>
      <w:r>
        <w:rPr>
          <w:w w:val="110"/>
        </w:rPr>
        <w:t>us</w:t>
      </w:r>
      <w:r>
        <w:rPr>
          <w:spacing w:val="14"/>
          <w:w w:val="110"/>
        </w:rPr>
        <w:t> </w:t>
      </w:r>
      <w:r>
        <w:rPr>
          <w:w w:val="110"/>
        </w:rPr>
        <w:t>to</w:t>
      </w:r>
      <w:r>
        <w:rPr>
          <w:spacing w:val="14"/>
          <w:w w:val="110"/>
        </w:rPr>
        <w:t> </w:t>
      </w:r>
      <w:r>
        <w:rPr>
          <w:w w:val="110"/>
        </w:rPr>
        <w:t>customer</w:t>
      </w:r>
      <w:r>
        <w:rPr>
          <w:spacing w:val="14"/>
          <w:w w:val="110"/>
        </w:rPr>
        <w:t> </w:t>
      </w:r>
      <w:r>
        <w:rPr>
          <w:w w:val="110"/>
        </w:rPr>
        <w:t>credit</w:t>
      </w:r>
      <w:r>
        <w:rPr>
          <w:spacing w:val="14"/>
          <w:w w:val="110"/>
        </w:rPr>
        <w:t> </w:t>
      </w:r>
      <w:r>
        <w:rPr>
          <w:w w:val="110"/>
        </w:rPr>
        <w:t>risk.</w:t>
      </w:r>
      <w:r>
        <w:rPr>
          <w:spacing w:val="14"/>
          <w:w w:val="110"/>
        </w:rPr>
        <w:t> </w:t>
      </w:r>
      <w:r>
        <w:rPr>
          <w:w w:val="110"/>
        </w:rPr>
        <w:t>In the event of a widespread economic downturn or other catastrophic event, our customers may be unable or unwilling to satisfy their payment obligations to us on a timely basis or at all. If a significant number of our customers default, we may incur substantial credit losses and/or impairment charges with respect to the underlying assets.</w:t>
      </w:r>
    </w:p>
    <w:p>
      <w:pPr>
        <w:pStyle w:val="BodyText"/>
        <w:spacing w:before="100"/>
      </w:pPr>
    </w:p>
    <w:p>
      <w:pPr>
        <w:pStyle w:val="Heading2"/>
        <w:spacing w:line="302" w:lineRule="auto" w:before="1"/>
        <w:ind w:right="413"/>
      </w:pPr>
      <w:r>
        <w:rPr>
          <w:w w:val="120"/>
        </w:rPr>
        <w:t>We</w:t>
      </w:r>
      <w:r>
        <w:rPr>
          <w:spacing w:val="-5"/>
          <w:w w:val="120"/>
        </w:rPr>
        <w:t> </w:t>
      </w:r>
      <w:r>
        <w:rPr>
          <w:w w:val="120"/>
        </w:rPr>
        <w:t>must</w:t>
      </w:r>
      <w:r>
        <w:rPr>
          <w:spacing w:val="-5"/>
          <w:w w:val="120"/>
        </w:rPr>
        <w:t> </w:t>
      </w:r>
      <w:r>
        <w:rPr>
          <w:w w:val="120"/>
        </w:rPr>
        <w:t>manage</w:t>
      </w:r>
      <w:r>
        <w:rPr>
          <w:spacing w:val="-5"/>
          <w:w w:val="120"/>
        </w:rPr>
        <w:t> </w:t>
      </w:r>
      <w:r>
        <w:rPr>
          <w:w w:val="120"/>
        </w:rPr>
        <w:t>ongoing</w:t>
      </w:r>
      <w:r>
        <w:rPr>
          <w:spacing w:val="-5"/>
          <w:w w:val="120"/>
        </w:rPr>
        <w:t> </w:t>
      </w:r>
      <w:r>
        <w:rPr>
          <w:w w:val="120"/>
        </w:rPr>
        <w:t>obligations</w:t>
      </w:r>
      <w:r>
        <w:rPr>
          <w:spacing w:val="-5"/>
          <w:w w:val="120"/>
        </w:rPr>
        <w:t> </w:t>
      </w:r>
      <w:r>
        <w:rPr>
          <w:w w:val="120"/>
        </w:rPr>
        <w:t>under</w:t>
      </w:r>
      <w:r>
        <w:rPr>
          <w:spacing w:val="-5"/>
          <w:w w:val="120"/>
        </w:rPr>
        <w:t> </w:t>
      </w:r>
      <w:r>
        <w:rPr>
          <w:w w:val="120"/>
        </w:rPr>
        <w:t>our</w:t>
      </w:r>
      <w:r>
        <w:rPr>
          <w:spacing w:val="-5"/>
          <w:w w:val="120"/>
        </w:rPr>
        <w:t> </w:t>
      </w:r>
      <w:r>
        <w:rPr>
          <w:w w:val="120"/>
        </w:rPr>
        <w:t>agreement</w:t>
      </w:r>
      <w:r>
        <w:rPr>
          <w:spacing w:val="-5"/>
          <w:w w:val="120"/>
        </w:rPr>
        <w:t> </w:t>
      </w:r>
      <w:r>
        <w:rPr>
          <w:w w:val="120"/>
        </w:rPr>
        <w:t>with</w:t>
      </w:r>
      <w:r>
        <w:rPr>
          <w:spacing w:val="-5"/>
          <w:w w:val="120"/>
        </w:rPr>
        <w:t> </w:t>
      </w:r>
      <w:r>
        <w:rPr>
          <w:w w:val="120"/>
        </w:rPr>
        <w:t>the</w:t>
      </w:r>
      <w:r>
        <w:rPr>
          <w:spacing w:val="-5"/>
          <w:w w:val="120"/>
        </w:rPr>
        <w:t> </w:t>
      </w:r>
      <w:r>
        <w:rPr>
          <w:w w:val="120"/>
        </w:rPr>
        <w:t>Research</w:t>
      </w:r>
      <w:r>
        <w:rPr>
          <w:spacing w:val="-5"/>
          <w:w w:val="120"/>
        </w:rPr>
        <w:t> </w:t>
      </w:r>
      <w:r>
        <w:rPr>
          <w:w w:val="120"/>
        </w:rPr>
        <w:t>Foundation</w:t>
      </w:r>
      <w:r>
        <w:rPr>
          <w:spacing w:val="-5"/>
          <w:w w:val="120"/>
        </w:rPr>
        <w:t> </w:t>
      </w:r>
      <w:r>
        <w:rPr>
          <w:w w:val="120"/>
        </w:rPr>
        <w:t>for</w:t>
      </w:r>
      <w:r>
        <w:rPr>
          <w:spacing w:val="-5"/>
          <w:w w:val="120"/>
        </w:rPr>
        <w:t> </w:t>
      </w:r>
      <w:r>
        <w:rPr>
          <w:w w:val="120"/>
        </w:rPr>
        <w:t>the</w:t>
      </w:r>
      <w:r>
        <w:rPr>
          <w:spacing w:val="-5"/>
          <w:w w:val="120"/>
        </w:rPr>
        <w:t> </w:t>
      </w:r>
      <w:r>
        <w:rPr>
          <w:w w:val="120"/>
        </w:rPr>
        <w:t>State</w:t>
      </w:r>
      <w:r>
        <w:rPr>
          <w:spacing w:val="-5"/>
          <w:w w:val="120"/>
        </w:rPr>
        <w:t> </w:t>
      </w:r>
      <w:r>
        <w:rPr>
          <w:w w:val="120"/>
        </w:rPr>
        <w:t>University</w:t>
      </w:r>
      <w:r>
        <w:rPr>
          <w:spacing w:val="-5"/>
          <w:w w:val="120"/>
        </w:rPr>
        <w:t> </w:t>
      </w:r>
      <w:r>
        <w:rPr>
          <w:w w:val="120"/>
        </w:rPr>
        <w:t>of</w:t>
      </w:r>
      <w:r>
        <w:rPr>
          <w:spacing w:val="-5"/>
          <w:w w:val="120"/>
        </w:rPr>
        <w:t> </w:t>
      </w:r>
      <w:r>
        <w:rPr>
          <w:w w:val="120"/>
        </w:rPr>
        <w:t>New</w:t>
      </w:r>
      <w:r>
        <w:rPr>
          <w:spacing w:val="-5"/>
          <w:w w:val="120"/>
        </w:rPr>
        <w:t> </w:t>
      </w:r>
      <w:r>
        <w:rPr>
          <w:w w:val="120"/>
        </w:rPr>
        <w:t>York relating to our Gigafactory New York.</w:t>
      </w:r>
    </w:p>
    <w:p>
      <w:pPr>
        <w:pStyle w:val="BodyText"/>
        <w:spacing w:line="302" w:lineRule="auto" w:before="91"/>
        <w:ind w:left="287" w:right="348" w:firstLine="426"/>
      </w:pPr>
      <w:r>
        <w:rPr>
          <w:w w:val="110"/>
        </w:rPr>
        <w:t>We are party to an operating lease and a research and development agreement through the State University of New York (the “SUNY Foundation”). These agreements provide for the construction and use of our Gigafactory New York, which we have primarily used for the development and production of our Solar Roof and other solar products and components, energy storage components and Supercharger components, and for other lessor-approved</w:t>
      </w:r>
      <w:r>
        <w:rPr>
          <w:spacing w:val="40"/>
          <w:w w:val="110"/>
        </w:rPr>
        <w:t> </w:t>
      </w:r>
      <w:r>
        <w:rPr>
          <w:w w:val="110"/>
        </w:rPr>
        <w:t>functions.</w:t>
      </w:r>
      <w:r>
        <w:rPr>
          <w:spacing w:val="9"/>
          <w:w w:val="110"/>
        </w:rPr>
        <w:t> </w:t>
      </w:r>
      <w:r>
        <w:rPr>
          <w:w w:val="110"/>
        </w:rPr>
        <w:t>Under</w:t>
      </w:r>
      <w:r>
        <w:rPr>
          <w:spacing w:val="9"/>
          <w:w w:val="110"/>
        </w:rPr>
        <w:t> </w:t>
      </w:r>
      <w:r>
        <w:rPr>
          <w:w w:val="110"/>
        </w:rPr>
        <w:t>this</w:t>
      </w:r>
      <w:r>
        <w:rPr>
          <w:spacing w:val="9"/>
          <w:w w:val="110"/>
        </w:rPr>
        <w:t> </w:t>
      </w:r>
      <w:r>
        <w:rPr>
          <w:w w:val="110"/>
        </w:rPr>
        <w:t>agreement,</w:t>
      </w:r>
      <w:r>
        <w:rPr>
          <w:spacing w:val="9"/>
          <w:w w:val="110"/>
        </w:rPr>
        <w:t> </w:t>
      </w:r>
      <w:r>
        <w:rPr>
          <w:w w:val="110"/>
        </w:rPr>
        <w:t>we</w:t>
      </w:r>
      <w:r>
        <w:rPr>
          <w:spacing w:val="9"/>
          <w:w w:val="110"/>
        </w:rPr>
        <w:t> </w:t>
      </w:r>
      <w:r>
        <w:rPr>
          <w:w w:val="110"/>
        </w:rPr>
        <w:t>are</w:t>
      </w:r>
      <w:r>
        <w:rPr>
          <w:spacing w:val="9"/>
          <w:w w:val="110"/>
        </w:rPr>
        <w:t> </w:t>
      </w:r>
      <w:r>
        <w:rPr>
          <w:w w:val="110"/>
        </w:rPr>
        <w:t>obligated</w:t>
      </w:r>
      <w:r>
        <w:rPr>
          <w:spacing w:val="9"/>
          <w:w w:val="110"/>
        </w:rPr>
        <w:t> </w:t>
      </w:r>
      <w:r>
        <w:rPr>
          <w:w w:val="110"/>
        </w:rPr>
        <w:t>to,</w:t>
      </w:r>
      <w:r>
        <w:rPr>
          <w:spacing w:val="9"/>
          <w:w w:val="110"/>
        </w:rPr>
        <w:t> </w:t>
      </w:r>
      <w:r>
        <w:rPr>
          <w:w w:val="110"/>
        </w:rPr>
        <w:t>among</w:t>
      </w:r>
      <w:r>
        <w:rPr>
          <w:spacing w:val="9"/>
          <w:w w:val="110"/>
        </w:rPr>
        <w:t> </w:t>
      </w:r>
      <w:r>
        <w:rPr>
          <w:w w:val="110"/>
        </w:rPr>
        <w:t>other</w:t>
      </w:r>
      <w:r>
        <w:rPr>
          <w:spacing w:val="9"/>
          <w:w w:val="110"/>
        </w:rPr>
        <w:t> </w:t>
      </w:r>
      <w:r>
        <w:rPr>
          <w:w w:val="110"/>
        </w:rPr>
        <w:t>things,</w:t>
      </w:r>
      <w:r>
        <w:rPr>
          <w:spacing w:val="9"/>
          <w:w w:val="110"/>
        </w:rPr>
        <w:t> </w:t>
      </w:r>
      <w:r>
        <w:rPr>
          <w:w w:val="110"/>
        </w:rPr>
        <w:t>meet</w:t>
      </w:r>
      <w:r>
        <w:rPr>
          <w:spacing w:val="9"/>
          <w:w w:val="110"/>
        </w:rPr>
        <w:t> </w:t>
      </w:r>
      <w:r>
        <w:rPr>
          <w:w w:val="110"/>
        </w:rPr>
        <w:t>employment</w:t>
      </w:r>
      <w:r>
        <w:rPr>
          <w:spacing w:val="9"/>
          <w:w w:val="110"/>
        </w:rPr>
        <w:t> </w:t>
      </w:r>
      <w:r>
        <w:rPr>
          <w:w w:val="110"/>
        </w:rPr>
        <w:t>targets</w:t>
      </w:r>
      <w:r>
        <w:rPr>
          <w:spacing w:val="9"/>
          <w:w w:val="110"/>
        </w:rPr>
        <w:t> </w:t>
      </w:r>
      <w:r>
        <w:rPr>
          <w:w w:val="110"/>
        </w:rPr>
        <w:t>as</w:t>
      </w:r>
      <w:r>
        <w:rPr>
          <w:spacing w:val="9"/>
          <w:w w:val="110"/>
        </w:rPr>
        <w:t> </w:t>
      </w:r>
      <w:r>
        <w:rPr>
          <w:w w:val="110"/>
        </w:rPr>
        <w:t>well</w:t>
      </w:r>
      <w:r>
        <w:rPr>
          <w:spacing w:val="9"/>
          <w:w w:val="110"/>
        </w:rPr>
        <w:t> </w:t>
      </w:r>
      <w:r>
        <w:rPr>
          <w:w w:val="110"/>
        </w:rPr>
        <w:t>as</w:t>
      </w:r>
      <w:r>
        <w:rPr>
          <w:spacing w:val="9"/>
          <w:w w:val="110"/>
        </w:rPr>
        <w:t> </w:t>
      </w:r>
      <w:r>
        <w:rPr>
          <w:w w:val="110"/>
        </w:rPr>
        <w:t>specified</w:t>
      </w:r>
      <w:r>
        <w:rPr>
          <w:spacing w:val="9"/>
          <w:w w:val="110"/>
        </w:rPr>
        <w:t> </w:t>
      </w:r>
      <w:r>
        <w:rPr>
          <w:w w:val="110"/>
        </w:rPr>
        <w:t>minimum</w:t>
      </w:r>
      <w:r>
        <w:rPr>
          <w:spacing w:val="9"/>
          <w:w w:val="110"/>
        </w:rPr>
        <w:t> </w:t>
      </w:r>
      <w:r>
        <w:rPr>
          <w:w w:val="110"/>
        </w:rPr>
        <w:t>numbers</w:t>
      </w:r>
      <w:r>
        <w:rPr>
          <w:spacing w:val="9"/>
          <w:w w:val="110"/>
        </w:rPr>
        <w:t> </w:t>
      </w:r>
      <w:r>
        <w:rPr>
          <w:w w:val="110"/>
        </w:rPr>
        <w:t>of</w:t>
      </w:r>
      <w:r>
        <w:rPr>
          <w:spacing w:val="9"/>
          <w:w w:val="110"/>
        </w:rPr>
        <w:t> </w:t>
      </w:r>
      <w:r>
        <w:rPr>
          <w:w w:val="110"/>
        </w:rPr>
        <w:t>personnel in</w:t>
      </w:r>
      <w:r>
        <w:rPr>
          <w:spacing w:val="6"/>
          <w:w w:val="110"/>
        </w:rPr>
        <w:t> </w:t>
      </w:r>
      <w:r>
        <w:rPr>
          <w:w w:val="110"/>
        </w:rPr>
        <w:t>the</w:t>
      </w:r>
      <w:r>
        <w:rPr>
          <w:spacing w:val="6"/>
          <w:w w:val="110"/>
        </w:rPr>
        <w:t> </w:t>
      </w:r>
      <w:r>
        <w:rPr>
          <w:w w:val="110"/>
        </w:rPr>
        <w:t>State</w:t>
      </w:r>
      <w:r>
        <w:rPr>
          <w:spacing w:val="6"/>
          <w:w w:val="110"/>
        </w:rPr>
        <w:t> </w:t>
      </w:r>
      <w:r>
        <w:rPr>
          <w:w w:val="110"/>
        </w:rPr>
        <w:t>of</w:t>
      </w:r>
      <w:r>
        <w:rPr>
          <w:spacing w:val="6"/>
          <w:w w:val="110"/>
        </w:rPr>
        <w:t> </w:t>
      </w:r>
      <w:r>
        <w:rPr>
          <w:w w:val="110"/>
        </w:rPr>
        <w:t>New</w:t>
      </w:r>
      <w:r>
        <w:rPr>
          <w:spacing w:val="6"/>
          <w:w w:val="110"/>
        </w:rPr>
        <w:t> </w:t>
      </w:r>
      <w:r>
        <w:rPr>
          <w:w w:val="110"/>
        </w:rPr>
        <w:t>York</w:t>
      </w:r>
      <w:r>
        <w:rPr>
          <w:spacing w:val="6"/>
          <w:w w:val="110"/>
        </w:rPr>
        <w:t> </w:t>
      </w:r>
      <w:r>
        <w:rPr>
          <w:w w:val="110"/>
        </w:rPr>
        <w:t>and</w:t>
      </w:r>
      <w:r>
        <w:rPr>
          <w:spacing w:val="6"/>
          <w:w w:val="110"/>
        </w:rPr>
        <w:t> </w:t>
      </w:r>
      <w:r>
        <w:rPr>
          <w:w w:val="110"/>
        </w:rPr>
        <w:t>in</w:t>
      </w:r>
      <w:r>
        <w:rPr>
          <w:spacing w:val="6"/>
          <w:w w:val="110"/>
        </w:rPr>
        <w:t> </w:t>
      </w:r>
      <w:r>
        <w:rPr>
          <w:w w:val="110"/>
        </w:rPr>
        <w:t>Buffalo,</w:t>
      </w:r>
      <w:r>
        <w:rPr>
          <w:spacing w:val="6"/>
          <w:w w:val="110"/>
        </w:rPr>
        <w:t> </w:t>
      </w:r>
      <w:r>
        <w:rPr>
          <w:w w:val="110"/>
        </w:rPr>
        <w:t>New</w:t>
      </w:r>
      <w:r>
        <w:rPr>
          <w:spacing w:val="6"/>
          <w:w w:val="110"/>
        </w:rPr>
        <w:t> </w:t>
      </w:r>
      <w:r>
        <w:rPr>
          <w:w w:val="110"/>
        </w:rPr>
        <w:t>York</w:t>
      </w:r>
      <w:r>
        <w:rPr>
          <w:spacing w:val="6"/>
          <w:w w:val="110"/>
        </w:rPr>
        <w:t> </w:t>
      </w:r>
      <w:r>
        <w:rPr>
          <w:w w:val="110"/>
        </w:rPr>
        <w:t>and</w:t>
      </w:r>
      <w:r>
        <w:rPr>
          <w:spacing w:val="6"/>
          <w:w w:val="110"/>
        </w:rPr>
        <w:t> </w:t>
      </w:r>
      <w:r>
        <w:rPr>
          <w:w w:val="110"/>
        </w:rPr>
        <w:t>spend</w:t>
      </w:r>
      <w:r>
        <w:rPr>
          <w:spacing w:val="6"/>
          <w:w w:val="110"/>
        </w:rPr>
        <w:t> </w:t>
      </w:r>
      <w:r>
        <w:rPr>
          <w:w w:val="110"/>
        </w:rPr>
        <w:t>or</w:t>
      </w:r>
      <w:r>
        <w:rPr>
          <w:spacing w:val="6"/>
          <w:w w:val="110"/>
        </w:rPr>
        <w:t> </w:t>
      </w:r>
      <w:r>
        <w:rPr>
          <w:w w:val="110"/>
        </w:rPr>
        <w:t>incur</w:t>
      </w:r>
      <w:r>
        <w:rPr>
          <w:spacing w:val="6"/>
          <w:w w:val="110"/>
        </w:rPr>
        <w:t> </w:t>
      </w:r>
      <w:r>
        <w:rPr>
          <w:w w:val="110"/>
        </w:rPr>
        <w:t>$5.00</w:t>
      </w:r>
      <w:r>
        <w:rPr>
          <w:spacing w:val="6"/>
          <w:w w:val="110"/>
        </w:rPr>
        <w:t> </w:t>
      </w:r>
      <w:r>
        <w:rPr>
          <w:w w:val="110"/>
        </w:rPr>
        <w:t>billion</w:t>
      </w:r>
      <w:r>
        <w:rPr>
          <w:spacing w:val="6"/>
          <w:w w:val="110"/>
        </w:rPr>
        <w:t> </w:t>
      </w:r>
      <w:r>
        <w:rPr>
          <w:w w:val="110"/>
        </w:rPr>
        <w:t>in</w:t>
      </w:r>
      <w:r>
        <w:rPr>
          <w:spacing w:val="6"/>
          <w:w w:val="110"/>
        </w:rPr>
        <w:t> </w:t>
      </w:r>
      <w:r>
        <w:rPr>
          <w:w w:val="110"/>
        </w:rPr>
        <w:t>combined</w:t>
      </w:r>
      <w:r>
        <w:rPr>
          <w:spacing w:val="6"/>
          <w:w w:val="110"/>
        </w:rPr>
        <w:t> </w:t>
      </w:r>
      <w:r>
        <w:rPr>
          <w:w w:val="110"/>
        </w:rPr>
        <w:t>capital,</w:t>
      </w:r>
      <w:r>
        <w:rPr>
          <w:spacing w:val="6"/>
          <w:w w:val="110"/>
        </w:rPr>
        <w:t> </w:t>
      </w:r>
      <w:r>
        <w:rPr>
          <w:w w:val="110"/>
        </w:rPr>
        <w:t>operational</w:t>
      </w:r>
      <w:r>
        <w:rPr>
          <w:spacing w:val="6"/>
          <w:w w:val="110"/>
        </w:rPr>
        <w:t> </w:t>
      </w:r>
      <w:r>
        <w:rPr>
          <w:w w:val="110"/>
        </w:rPr>
        <w:t>expenses,</w:t>
      </w:r>
      <w:r>
        <w:rPr>
          <w:spacing w:val="6"/>
          <w:w w:val="110"/>
        </w:rPr>
        <w:t> </w:t>
      </w:r>
      <w:r>
        <w:rPr>
          <w:w w:val="110"/>
        </w:rPr>
        <w:t>costs</w:t>
      </w:r>
      <w:r>
        <w:rPr>
          <w:spacing w:val="6"/>
          <w:w w:val="110"/>
        </w:rPr>
        <w:t> </w:t>
      </w:r>
      <w:r>
        <w:rPr>
          <w:w w:val="110"/>
        </w:rPr>
        <w:t>of</w:t>
      </w:r>
      <w:r>
        <w:rPr>
          <w:spacing w:val="6"/>
          <w:w w:val="110"/>
        </w:rPr>
        <w:t> </w:t>
      </w:r>
      <w:r>
        <w:rPr>
          <w:w w:val="110"/>
        </w:rPr>
        <w:t>goods</w:t>
      </w:r>
      <w:r>
        <w:rPr>
          <w:spacing w:val="6"/>
          <w:w w:val="110"/>
        </w:rPr>
        <w:t> </w:t>
      </w:r>
      <w:r>
        <w:rPr>
          <w:w w:val="110"/>
        </w:rPr>
        <w:t>sold</w:t>
      </w:r>
      <w:r>
        <w:rPr>
          <w:spacing w:val="6"/>
          <w:w w:val="110"/>
        </w:rPr>
        <w:t> </w:t>
      </w:r>
      <w:r>
        <w:rPr>
          <w:w w:val="110"/>
        </w:rPr>
        <w:t>and</w:t>
      </w:r>
      <w:r>
        <w:rPr>
          <w:w w:val="110"/>
        </w:rPr>
        <w:t> other</w:t>
      </w:r>
      <w:r>
        <w:rPr>
          <w:spacing w:val="8"/>
          <w:w w:val="110"/>
        </w:rPr>
        <w:t> </w:t>
      </w:r>
      <w:r>
        <w:rPr>
          <w:w w:val="110"/>
        </w:rPr>
        <w:t>costs</w:t>
      </w:r>
      <w:r>
        <w:rPr>
          <w:spacing w:val="8"/>
          <w:w w:val="110"/>
        </w:rPr>
        <w:t> </w:t>
      </w:r>
      <w:r>
        <w:rPr>
          <w:w w:val="110"/>
        </w:rPr>
        <w:t>in</w:t>
      </w:r>
      <w:r>
        <w:rPr>
          <w:spacing w:val="8"/>
          <w:w w:val="110"/>
        </w:rPr>
        <w:t> </w:t>
      </w:r>
      <w:r>
        <w:rPr>
          <w:w w:val="110"/>
        </w:rPr>
        <w:t>the</w:t>
      </w:r>
      <w:r>
        <w:rPr>
          <w:spacing w:val="8"/>
          <w:w w:val="110"/>
        </w:rPr>
        <w:t> </w:t>
      </w:r>
      <w:r>
        <w:rPr>
          <w:w w:val="110"/>
        </w:rPr>
        <w:t>State</w:t>
      </w:r>
      <w:r>
        <w:rPr>
          <w:spacing w:val="8"/>
          <w:w w:val="110"/>
        </w:rPr>
        <w:t> </w:t>
      </w:r>
      <w:r>
        <w:rPr>
          <w:w w:val="110"/>
        </w:rPr>
        <w:t>of</w:t>
      </w:r>
      <w:r>
        <w:rPr>
          <w:spacing w:val="8"/>
          <w:w w:val="110"/>
        </w:rPr>
        <w:t> </w:t>
      </w:r>
      <w:r>
        <w:rPr>
          <w:w w:val="110"/>
        </w:rPr>
        <w:t>New</w:t>
      </w:r>
      <w:r>
        <w:rPr>
          <w:spacing w:val="8"/>
          <w:w w:val="110"/>
        </w:rPr>
        <w:t> </w:t>
      </w:r>
      <w:r>
        <w:rPr>
          <w:w w:val="110"/>
        </w:rPr>
        <w:t>York</w:t>
      </w:r>
      <w:r>
        <w:rPr>
          <w:spacing w:val="8"/>
          <w:w w:val="110"/>
        </w:rPr>
        <w:t> </w:t>
      </w:r>
      <w:r>
        <w:rPr>
          <w:w w:val="110"/>
        </w:rPr>
        <w:t>during</w:t>
      </w:r>
      <w:r>
        <w:rPr>
          <w:spacing w:val="8"/>
          <w:w w:val="110"/>
        </w:rPr>
        <w:t> </w:t>
      </w:r>
      <w:r>
        <w:rPr>
          <w:w w:val="110"/>
        </w:rPr>
        <w:t>a</w:t>
      </w:r>
      <w:r>
        <w:rPr>
          <w:spacing w:val="8"/>
          <w:w w:val="110"/>
        </w:rPr>
        <w:t> </w:t>
      </w:r>
      <w:r>
        <w:rPr>
          <w:w w:val="110"/>
        </w:rPr>
        <w:t>period</w:t>
      </w:r>
      <w:r>
        <w:rPr>
          <w:spacing w:val="8"/>
          <w:w w:val="110"/>
        </w:rPr>
        <w:t> </w:t>
      </w:r>
      <w:r>
        <w:rPr>
          <w:w w:val="110"/>
        </w:rPr>
        <w:t>that</w:t>
      </w:r>
      <w:r>
        <w:rPr>
          <w:spacing w:val="8"/>
          <w:w w:val="110"/>
        </w:rPr>
        <w:t> </w:t>
      </w:r>
      <w:r>
        <w:rPr>
          <w:w w:val="110"/>
        </w:rPr>
        <w:t>was</w:t>
      </w:r>
      <w:r>
        <w:rPr>
          <w:spacing w:val="8"/>
          <w:w w:val="110"/>
        </w:rPr>
        <w:t> </w:t>
      </w:r>
      <w:r>
        <w:rPr>
          <w:w w:val="110"/>
        </w:rPr>
        <w:t>initially</w:t>
      </w:r>
      <w:r>
        <w:rPr>
          <w:spacing w:val="8"/>
          <w:w w:val="110"/>
        </w:rPr>
        <w:t> </w:t>
      </w:r>
      <w:r>
        <w:rPr>
          <w:w w:val="110"/>
        </w:rPr>
        <w:t>10</w:t>
      </w:r>
      <w:r>
        <w:rPr>
          <w:spacing w:val="8"/>
          <w:w w:val="110"/>
        </w:rPr>
        <w:t> </w:t>
      </w:r>
      <w:r>
        <w:rPr>
          <w:w w:val="110"/>
        </w:rPr>
        <w:t>years</w:t>
      </w:r>
      <w:r>
        <w:rPr>
          <w:spacing w:val="8"/>
          <w:w w:val="110"/>
        </w:rPr>
        <w:t> </w:t>
      </w:r>
      <w:r>
        <w:rPr>
          <w:w w:val="110"/>
        </w:rPr>
        <w:t>beginning</w:t>
      </w:r>
      <w:r>
        <w:rPr>
          <w:spacing w:val="8"/>
          <w:w w:val="110"/>
        </w:rPr>
        <w:t> </w:t>
      </w:r>
      <w:r>
        <w:rPr>
          <w:w w:val="110"/>
        </w:rPr>
        <w:t>April</w:t>
      </w:r>
      <w:r>
        <w:rPr>
          <w:spacing w:val="8"/>
          <w:w w:val="110"/>
        </w:rPr>
        <w:t> </w:t>
      </w:r>
      <w:r>
        <w:rPr>
          <w:w w:val="110"/>
        </w:rPr>
        <w:t>30,</w:t>
      </w:r>
      <w:r>
        <w:rPr>
          <w:spacing w:val="8"/>
          <w:w w:val="110"/>
        </w:rPr>
        <w:t> </w:t>
      </w:r>
      <w:r>
        <w:rPr>
          <w:w w:val="110"/>
        </w:rPr>
        <w:t>2018.</w:t>
      </w:r>
      <w:r>
        <w:rPr>
          <w:spacing w:val="8"/>
          <w:w w:val="110"/>
        </w:rPr>
        <w:t> </w:t>
      </w:r>
      <w:r>
        <w:rPr>
          <w:w w:val="110"/>
        </w:rPr>
        <w:t>As</w:t>
      </w:r>
      <w:r>
        <w:rPr>
          <w:spacing w:val="8"/>
          <w:w w:val="110"/>
        </w:rPr>
        <w:t> </w:t>
      </w:r>
      <w:r>
        <w:rPr>
          <w:w w:val="110"/>
        </w:rPr>
        <w:t>of</w:t>
      </w:r>
      <w:r>
        <w:rPr>
          <w:spacing w:val="8"/>
          <w:w w:val="110"/>
        </w:rPr>
        <w:t> </w:t>
      </w:r>
      <w:r>
        <w:rPr>
          <w:w w:val="110"/>
        </w:rPr>
        <w:t>December</w:t>
      </w:r>
      <w:r>
        <w:rPr>
          <w:spacing w:val="8"/>
          <w:w w:val="110"/>
        </w:rPr>
        <w:t> </w:t>
      </w:r>
      <w:r>
        <w:rPr>
          <w:w w:val="110"/>
        </w:rPr>
        <w:t>31,</w:t>
      </w:r>
      <w:r>
        <w:rPr>
          <w:spacing w:val="8"/>
          <w:w w:val="110"/>
        </w:rPr>
        <w:t> </w:t>
      </w:r>
      <w:r>
        <w:rPr>
          <w:w w:val="110"/>
        </w:rPr>
        <w:t>2024,</w:t>
      </w:r>
      <w:r>
        <w:rPr>
          <w:spacing w:val="8"/>
          <w:w w:val="110"/>
        </w:rPr>
        <w:t> </w:t>
      </w:r>
      <w:r>
        <w:rPr>
          <w:w w:val="110"/>
        </w:rPr>
        <w:t>we</w:t>
      </w:r>
      <w:r>
        <w:rPr>
          <w:spacing w:val="8"/>
          <w:w w:val="110"/>
        </w:rPr>
        <w:t> </w:t>
      </w:r>
      <w:r>
        <w:rPr>
          <w:w w:val="110"/>
        </w:rPr>
        <w:t>have</w:t>
      </w:r>
      <w:r>
        <w:rPr>
          <w:spacing w:val="8"/>
          <w:w w:val="110"/>
        </w:rPr>
        <w:t> </w:t>
      </w:r>
      <w:r>
        <w:rPr>
          <w:w w:val="110"/>
        </w:rPr>
        <w:t>met</w:t>
      </w:r>
      <w:r>
        <w:rPr>
          <w:spacing w:val="8"/>
          <w:w w:val="110"/>
        </w:rPr>
        <w:t> </w:t>
      </w:r>
      <w:r>
        <w:rPr>
          <w:w w:val="110"/>
        </w:rPr>
        <w:t>and expect</w:t>
      </w:r>
      <w:r>
        <w:rPr>
          <w:spacing w:val="8"/>
          <w:w w:val="110"/>
        </w:rPr>
        <w:t> </w:t>
      </w:r>
      <w:r>
        <w:rPr>
          <w:w w:val="110"/>
        </w:rPr>
        <w:t>to</w:t>
      </w:r>
      <w:r>
        <w:rPr>
          <w:spacing w:val="8"/>
          <w:w w:val="110"/>
        </w:rPr>
        <w:t> </w:t>
      </w:r>
      <w:r>
        <w:rPr>
          <w:w w:val="110"/>
        </w:rPr>
        <w:t>meet</w:t>
      </w:r>
      <w:r>
        <w:rPr>
          <w:spacing w:val="8"/>
          <w:w w:val="110"/>
        </w:rPr>
        <w:t> </w:t>
      </w:r>
      <w:r>
        <w:rPr>
          <w:w w:val="110"/>
        </w:rPr>
        <w:t>the</w:t>
      </w:r>
      <w:r>
        <w:rPr>
          <w:spacing w:val="8"/>
          <w:w w:val="110"/>
        </w:rPr>
        <w:t> </w:t>
      </w:r>
      <w:r>
        <w:rPr>
          <w:w w:val="110"/>
        </w:rPr>
        <w:t>requirements</w:t>
      </w:r>
      <w:r>
        <w:rPr>
          <w:spacing w:val="8"/>
          <w:w w:val="110"/>
        </w:rPr>
        <w:t> </w:t>
      </w:r>
      <w:r>
        <w:rPr>
          <w:w w:val="110"/>
        </w:rPr>
        <w:t>under</w:t>
      </w:r>
      <w:r>
        <w:rPr>
          <w:spacing w:val="8"/>
          <w:w w:val="110"/>
        </w:rPr>
        <w:t> </w:t>
      </w:r>
      <w:r>
        <w:rPr>
          <w:w w:val="110"/>
        </w:rPr>
        <w:t>this</w:t>
      </w:r>
      <w:r>
        <w:rPr>
          <w:spacing w:val="8"/>
          <w:w w:val="110"/>
        </w:rPr>
        <w:t> </w:t>
      </w:r>
      <w:r>
        <w:rPr>
          <w:w w:val="110"/>
        </w:rPr>
        <w:t>arrangement,</w:t>
      </w:r>
      <w:r>
        <w:rPr>
          <w:spacing w:val="8"/>
          <w:w w:val="110"/>
        </w:rPr>
        <w:t> </w:t>
      </w:r>
      <w:r>
        <w:rPr>
          <w:w w:val="110"/>
        </w:rPr>
        <w:t>as</w:t>
      </w:r>
      <w:r>
        <w:rPr>
          <w:spacing w:val="8"/>
          <w:w w:val="110"/>
        </w:rPr>
        <w:t> </w:t>
      </w:r>
      <w:r>
        <w:rPr>
          <w:w w:val="110"/>
        </w:rPr>
        <w:t>may</w:t>
      </w:r>
      <w:r>
        <w:rPr>
          <w:spacing w:val="8"/>
          <w:w w:val="110"/>
        </w:rPr>
        <w:t> </w:t>
      </w:r>
      <w:r>
        <w:rPr>
          <w:w w:val="110"/>
        </w:rPr>
        <w:t>be</w:t>
      </w:r>
      <w:r>
        <w:rPr>
          <w:spacing w:val="8"/>
          <w:w w:val="110"/>
        </w:rPr>
        <w:t> </w:t>
      </w:r>
      <w:r>
        <w:rPr>
          <w:w w:val="110"/>
        </w:rPr>
        <w:t>modified</w:t>
      </w:r>
      <w:r>
        <w:rPr>
          <w:spacing w:val="8"/>
          <w:w w:val="110"/>
        </w:rPr>
        <w:t> </w:t>
      </w:r>
      <w:r>
        <w:rPr>
          <w:w w:val="110"/>
        </w:rPr>
        <w:t>and</w:t>
      </w:r>
      <w:r>
        <w:rPr>
          <w:spacing w:val="8"/>
          <w:w w:val="110"/>
        </w:rPr>
        <w:t> </w:t>
      </w:r>
      <w:r>
        <w:rPr>
          <w:w w:val="110"/>
        </w:rPr>
        <w:t>discussed</w:t>
      </w:r>
      <w:r>
        <w:rPr>
          <w:spacing w:val="8"/>
          <w:w w:val="110"/>
        </w:rPr>
        <w:t> </w:t>
      </w:r>
      <w:r>
        <w:rPr>
          <w:w w:val="110"/>
        </w:rPr>
        <w:t>from</w:t>
      </w:r>
      <w:r>
        <w:rPr>
          <w:spacing w:val="8"/>
          <w:w w:val="110"/>
        </w:rPr>
        <w:t> </w:t>
      </w:r>
      <w:r>
        <w:rPr>
          <w:w w:val="110"/>
        </w:rPr>
        <w:t>time</w:t>
      </w:r>
      <w:r>
        <w:rPr>
          <w:spacing w:val="8"/>
          <w:w w:val="110"/>
        </w:rPr>
        <w:t> </w:t>
      </w:r>
      <w:r>
        <w:rPr>
          <w:w w:val="110"/>
        </w:rPr>
        <w:t>to</w:t>
      </w:r>
      <w:r>
        <w:rPr>
          <w:spacing w:val="8"/>
          <w:w w:val="110"/>
        </w:rPr>
        <w:t> </w:t>
      </w:r>
      <w:r>
        <w:rPr>
          <w:w w:val="110"/>
        </w:rPr>
        <w:t>time,</w:t>
      </w:r>
      <w:r>
        <w:rPr>
          <w:spacing w:val="8"/>
          <w:w w:val="110"/>
        </w:rPr>
        <w:t> </w:t>
      </w:r>
      <w:r>
        <w:rPr>
          <w:w w:val="110"/>
        </w:rPr>
        <w:t>based</w:t>
      </w:r>
      <w:r>
        <w:rPr>
          <w:spacing w:val="8"/>
          <w:w w:val="110"/>
        </w:rPr>
        <w:t> </w:t>
      </w:r>
      <w:r>
        <w:rPr>
          <w:w w:val="110"/>
        </w:rPr>
        <w:t>on</w:t>
      </w:r>
      <w:r>
        <w:rPr>
          <w:spacing w:val="8"/>
          <w:w w:val="110"/>
        </w:rPr>
        <w:t> </w:t>
      </w:r>
      <w:r>
        <w:rPr>
          <w:w w:val="110"/>
        </w:rPr>
        <w:t>our</w:t>
      </w:r>
      <w:r>
        <w:rPr>
          <w:spacing w:val="8"/>
          <w:w w:val="110"/>
        </w:rPr>
        <w:t> </w:t>
      </w:r>
      <w:r>
        <w:rPr>
          <w:w w:val="110"/>
        </w:rPr>
        <w:t>current</w:t>
      </w:r>
      <w:r>
        <w:rPr>
          <w:spacing w:val="8"/>
          <w:w w:val="110"/>
        </w:rPr>
        <w:t> </w:t>
      </w:r>
      <w:r>
        <w:rPr>
          <w:w w:val="110"/>
        </w:rPr>
        <w:t>and</w:t>
      </w:r>
      <w:r>
        <w:rPr>
          <w:spacing w:val="8"/>
          <w:w w:val="110"/>
        </w:rPr>
        <w:t> </w:t>
      </w:r>
      <w:r>
        <w:rPr>
          <w:w w:val="110"/>
        </w:rPr>
        <w:t>anticipated level</w:t>
      </w:r>
      <w:r>
        <w:rPr>
          <w:spacing w:val="7"/>
          <w:w w:val="110"/>
        </w:rPr>
        <w:t> </w:t>
      </w:r>
      <w:r>
        <w:rPr>
          <w:w w:val="110"/>
        </w:rPr>
        <w:t>of</w:t>
      </w:r>
      <w:r>
        <w:rPr>
          <w:spacing w:val="7"/>
          <w:w w:val="110"/>
        </w:rPr>
        <w:t> </w:t>
      </w:r>
      <w:r>
        <w:rPr>
          <w:w w:val="110"/>
        </w:rPr>
        <w:t>operations.</w:t>
      </w:r>
      <w:r>
        <w:rPr>
          <w:spacing w:val="7"/>
          <w:w w:val="110"/>
        </w:rPr>
        <w:t> </w:t>
      </w:r>
      <w:r>
        <w:rPr>
          <w:w w:val="110"/>
        </w:rPr>
        <w:t>While</w:t>
      </w:r>
      <w:r>
        <w:rPr>
          <w:spacing w:val="7"/>
          <w:w w:val="110"/>
        </w:rPr>
        <w:t> </w:t>
      </w:r>
      <w:r>
        <w:rPr>
          <w:w w:val="110"/>
        </w:rPr>
        <w:t>we</w:t>
      </w:r>
      <w:r>
        <w:rPr>
          <w:spacing w:val="7"/>
          <w:w w:val="110"/>
        </w:rPr>
        <w:t> </w:t>
      </w:r>
      <w:r>
        <w:rPr>
          <w:w w:val="110"/>
        </w:rPr>
        <w:t>expect</w:t>
      </w:r>
      <w:r>
        <w:rPr>
          <w:spacing w:val="7"/>
          <w:w w:val="110"/>
        </w:rPr>
        <w:t> </w:t>
      </w:r>
      <w:r>
        <w:rPr>
          <w:w w:val="110"/>
        </w:rPr>
        <w:t>to</w:t>
      </w:r>
      <w:r>
        <w:rPr>
          <w:spacing w:val="7"/>
          <w:w w:val="110"/>
        </w:rPr>
        <w:t> </w:t>
      </w:r>
      <w:r>
        <w:rPr>
          <w:w w:val="110"/>
        </w:rPr>
        <w:t>have</w:t>
      </w:r>
      <w:r>
        <w:rPr>
          <w:spacing w:val="7"/>
          <w:w w:val="110"/>
        </w:rPr>
        <w:t> </w:t>
      </w:r>
      <w:r>
        <w:rPr>
          <w:w w:val="110"/>
        </w:rPr>
        <w:t>and</w:t>
      </w:r>
      <w:r>
        <w:rPr>
          <w:spacing w:val="7"/>
          <w:w w:val="110"/>
        </w:rPr>
        <w:t> </w:t>
      </w:r>
      <w:r>
        <w:rPr>
          <w:w w:val="110"/>
        </w:rPr>
        <w:t>grow</w:t>
      </w:r>
      <w:r>
        <w:rPr>
          <w:spacing w:val="7"/>
          <w:w w:val="110"/>
        </w:rPr>
        <w:t> </w:t>
      </w:r>
      <w:r>
        <w:rPr>
          <w:w w:val="110"/>
        </w:rPr>
        <w:t>significant</w:t>
      </w:r>
      <w:r>
        <w:rPr>
          <w:spacing w:val="7"/>
          <w:w w:val="110"/>
        </w:rPr>
        <w:t> </w:t>
      </w:r>
      <w:r>
        <w:rPr>
          <w:w w:val="110"/>
        </w:rPr>
        <w:t>operations</w:t>
      </w:r>
      <w:r>
        <w:rPr>
          <w:spacing w:val="7"/>
          <w:w w:val="110"/>
        </w:rPr>
        <w:t> </w:t>
      </w:r>
      <w:r>
        <w:rPr>
          <w:w w:val="110"/>
        </w:rPr>
        <w:t>at</w:t>
      </w:r>
      <w:r>
        <w:rPr>
          <w:spacing w:val="7"/>
          <w:w w:val="110"/>
        </w:rPr>
        <w:t> </w:t>
      </w:r>
      <w:r>
        <w:rPr>
          <w:w w:val="110"/>
        </w:rPr>
        <w:t>Gigafactory</w:t>
      </w:r>
      <w:r>
        <w:rPr>
          <w:spacing w:val="7"/>
          <w:w w:val="110"/>
        </w:rPr>
        <w:t> </w:t>
      </w:r>
      <w:r>
        <w:rPr>
          <w:w w:val="110"/>
        </w:rPr>
        <w:t>New</w:t>
      </w:r>
      <w:r>
        <w:rPr>
          <w:spacing w:val="7"/>
          <w:w w:val="110"/>
        </w:rPr>
        <w:t> </w:t>
      </w:r>
      <w:r>
        <w:rPr>
          <w:w w:val="110"/>
        </w:rPr>
        <w:t>York</w:t>
      </w:r>
      <w:r>
        <w:rPr>
          <w:spacing w:val="7"/>
          <w:w w:val="110"/>
        </w:rPr>
        <w:t> </w:t>
      </w:r>
      <w:r>
        <w:rPr>
          <w:w w:val="110"/>
        </w:rPr>
        <w:t>and</w:t>
      </w:r>
      <w:r>
        <w:rPr>
          <w:spacing w:val="7"/>
          <w:w w:val="110"/>
        </w:rPr>
        <w:t> </w:t>
      </w:r>
      <w:r>
        <w:rPr>
          <w:w w:val="110"/>
        </w:rPr>
        <w:t>the</w:t>
      </w:r>
      <w:r>
        <w:rPr>
          <w:spacing w:val="7"/>
          <w:w w:val="110"/>
        </w:rPr>
        <w:t> </w:t>
      </w:r>
      <w:r>
        <w:rPr>
          <w:w w:val="110"/>
        </w:rPr>
        <w:t>surrounding</w:t>
      </w:r>
      <w:r>
        <w:rPr>
          <w:spacing w:val="7"/>
          <w:w w:val="110"/>
        </w:rPr>
        <w:t> </w:t>
      </w:r>
      <w:r>
        <w:rPr>
          <w:w w:val="110"/>
        </w:rPr>
        <w:t>Buffalo</w:t>
      </w:r>
      <w:r>
        <w:rPr>
          <w:spacing w:val="7"/>
          <w:w w:val="110"/>
        </w:rPr>
        <w:t> </w:t>
      </w:r>
      <w:r>
        <w:rPr>
          <w:w w:val="110"/>
        </w:rPr>
        <w:t>area,</w:t>
      </w:r>
      <w:r>
        <w:rPr>
          <w:spacing w:val="7"/>
          <w:w w:val="110"/>
        </w:rPr>
        <w:t> </w:t>
      </w:r>
      <w:r>
        <w:rPr>
          <w:w w:val="110"/>
        </w:rPr>
        <w:t>any</w:t>
      </w:r>
      <w:r>
        <w:rPr>
          <w:spacing w:val="7"/>
          <w:w w:val="110"/>
        </w:rPr>
        <w:t> </w:t>
      </w:r>
      <w:r>
        <w:rPr>
          <w:w w:val="110"/>
        </w:rPr>
        <w:t>failure</w:t>
      </w:r>
      <w:r>
        <w:rPr>
          <w:spacing w:val="7"/>
          <w:w w:val="110"/>
        </w:rPr>
        <w:t> </w:t>
      </w:r>
      <w:r>
        <w:rPr>
          <w:w w:val="110"/>
        </w:rPr>
        <w:t>by</w:t>
      </w:r>
      <w:r>
        <w:rPr>
          <w:spacing w:val="7"/>
          <w:w w:val="110"/>
        </w:rPr>
        <w:t> </w:t>
      </w:r>
      <w:r>
        <w:rPr>
          <w:w w:val="110"/>
        </w:rPr>
        <w:t>us in any year over the course of the term of the agreement to meet all applicable future obligations may result in our incurring financial liabilities in the</w:t>
      </w:r>
      <w:r>
        <w:rPr>
          <w:spacing w:val="80"/>
          <w:w w:val="110"/>
        </w:rPr>
        <w:t> </w:t>
      </w:r>
      <w:r>
        <w:rPr>
          <w:w w:val="110"/>
        </w:rPr>
        <w:t>form of “program payments” which would not be expected to have a material adverse effect to our financial operations, the termination of our lease at Gigafactory New York, and/or the need to adjust certain of our operations. Any of the foregoing events may harm our business, financial condition and operating results.</w:t>
      </w:r>
    </w:p>
    <w:p>
      <w:pPr>
        <w:pStyle w:val="BodyText"/>
        <w:spacing w:before="97"/>
      </w:pPr>
    </w:p>
    <w:p>
      <w:pPr>
        <w:pStyle w:val="Heading2"/>
      </w:pPr>
      <w:r>
        <w:rPr>
          <w:spacing w:val="-2"/>
          <w:w w:val="120"/>
        </w:rPr>
        <w:t>If</w:t>
      </w:r>
      <w:r>
        <w:rPr>
          <w:spacing w:val="-7"/>
          <w:w w:val="120"/>
        </w:rPr>
        <w:t> </w:t>
      </w:r>
      <w:r>
        <w:rPr>
          <w:spacing w:val="-2"/>
          <w:w w:val="120"/>
        </w:rPr>
        <w:t>we</w:t>
      </w:r>
      <w:r>
        <w:rPr>
          <w:spacing w:val="-6"/>
          <w:w w:val="120"/>
        </w:rPr>
        <w:t> </w:t>
      </w:r>
      <w:r>
        <w:rPr>
          <w:spacing w:val="-2"/>
          <w:w w:val="120"/>
        </w:rPr>
        <w:t>are</w:t>
      </w:r>
      <w:r>
        <w:rPr>
          <w:spacing w:val="-7"/>
          <w:w w:val="120"/>
        </w:rPr>
        <w:t> </w:t>
      </w:r>
      <w:r>
        <w:rPr>
          <w:spacing w:val="-2"/>
          <w:w w:val="120"/>
        </w:rPr>
        <w:t>unable</w:t>
      </w:r>
      <w:r>
        <w:rPr>
          <w:spacing w:val="-6"/>
          <w:w w:val="120"/>
        </w:rPr>
        <w:t> </w:t>
      </w:r>
      <w:r>
        <w:rPr>
          <w:spacing w:val="-2"/>
          <w:w w:val="120"/>
        </w:rPr>
        <w:t>to</w:t>
      </w:r>
      <w:r>
        <w:rPr>
          <w:spacing w:val="-6"/>
          <w:w w:val="120"/>
        </w:rPr>
        <w:t> </w:t>
      </w:r>
      <w:r>
        <w:rPr>
          <w:spacing w:val="-2"/>
          <w:w w:val="120"/>
        </w:rPr>
        <w:t>attract,</w:t>
      </w:r>
      <w:r>
        <w:rPr>
          <w:spacing w:val="-7"/>
          <w:w w:val="120"/>
        </w:rPr>
        <w:t> </w:t>
      </w:r>
      <w:r>
        <w:rPr>
          <w:spacing w:val="-2"/>
          <w:w w:val="120"/>
        </w:rPr>
        <w:t>hire</w:t>
      </w:r>
      <w:r>
        <w:rPr>
          <w:spacing w:val="-6"/>
          <w:w w:val="120"/>
        </w:rPr>
        <w:t> </w:t>
      </w:r>
      <w:r>
        <w:rPr>
          <w:spacing w:val="-2"/>
          <w:w w:val="120"/>
        </w:rPr>
        <w:t>and</w:t>
      </w:r>
      <w:r>
        <w:rPr>
          <w:spacing w:val="-6"/>
          <w:w w:val="120"/>
        </w:rPr>
        <w:t> </w:t>
      </w:r>
      <w:r>
        <w:rPr>
          <w:spacing w:val="-2"/>
          <w:w w:val="120"/>
        </w:rPr>
        <w:t>retain</w:t>
      </w:r>
      <w:r>
        <w:rPr>
          <w:spacing w:val="-7"/>
          <w:w w:val="120"/>
        </w:rPr>
        <w:t> </w:t>
      </w:r>
      <w:r>
        <w:rPr>
          <w:spacing w:val="-2"/>
          <w:w w:val="120"/>
        </w:rPr>
        <w:t>key</w:t>
      </w:r>
      <w:r>
        <w:rPr>
          <w:spacing w:val="-6"/>
          <w:w w:val="120"/>
        </w:rPr>
        <w:t> </w:t>
      </w:r>
      <w:r>
        <w:rPr>
          <w:spacing w:val="-2"/>
          <w:w w:val="120"/>
        </w:rPr>
        <w:t>employees</w:t>
      </w:r>
      <w:r>
        <w:rPr>
          <w:spacing w:val="-7"/>
          <w:w w:val="120"/>
        </w:rPr>
        <w:t> </w:t>
      </w:r>
      <w:r>
        <w:rPr>
          <w:spacing w:val="-2"/>
          <w:w w:val="120"/>
        </w:rPr>
        <w:t>and</w:t>
      </w:r>
      <w:r>
        <w:rPr>
          <w:spacing w:val="-6"/>
          <w:w w:val="120"/>
        </w:rPr>
        <w:t> </w:t>
      </w:r>
      <w:r>
        <w:rPr>
          <w:spacing w:val="-2"/>
          <w:w w:val="120"/>
        </w:rPr>
        <w:t>qualified</w:t>
      </w:r>
      <w:r>
        <w:rPr>
          <w:spacing w:val="-6"/>
          <w:w w:val="120"/>
        </w:rPr>
        <w:t> </w:t>
      </w:r>
      <w:r>
        <w:rPr>
          <w:spacing w:val="-2"/>
          <w:w w:val="120"/>
        </w:rPr>
        <w:t>personnel,</w:t>
      </w:r>
      <w:r>
        <w:rPr>
          <w:spacing w:val="-7"/>
          <w:w w:val="120"/>
        </w:rPr>
        <w:t> </w:t>
      </w:r>
      <w:r>
        <w:rPr>
          <w:spacing w:val="-2"/>
          <w:w w:val="120"/>
        </w:rPr>
        <w:t>our</w:t>
      </w:r>
      <w:r>
        <w:rPr>
          <w:spacing w:val="-6"/>
          <w:w w:val="120"/>
        </w:rPr>
        <w:t> </w:t>
      </w:r>
      <w:r>
        <w:rPr>
          <w:spacing w:val="-2"/>
          <w:w w:val="120"/>
        </w:rPr>
        <w:t>ability</w:t>
      </w:r>
      <w:r>
        <w:rPr>
          <w:spacing w:val="-6"/>
          <w:w w:val="120"/>
        </w:rPr>
        <w:t> </w:t>
      </w:r>
      <w:r>
        <w:rPr>
          <w:spacing w:val="-2"/>
          <w:w w:val="120"/>
        </w:rPr>
        <w:t>to</w:t>
      </w:r>
      <w:r>
        <w:rPr>
          <w:spacing w:val="-7"/>
          <w:w w:val="120"/>
        </w:rPr>
        <w:t> </w:t>
      </w:r>
      <w:r>
        <w:rPr>
          <w:spacing w:val="-2"/>
          <w:w w:val="120"/>
        </w:rPr>
        <w:t>compete</w:t>
      </w:r>
      <w:r>
        <w:rPr>
          <w:spacing w:val="-6"/>
          <w:w w:val="120"/>
        </w:rPr>
        <w:t> </w:t>
      </w:r>
      <w:r>
        <w:rPr>
          <w:spacing w:val="-2"/>
          <w:w w:val="120"/>
        </w:rPr>
        <w:t>may</w:t>
      </w:r>
      <w:r>
        <w:rPr>
          <w:spacing w:val="-7"/>
          <w:w w:val="120"/>
        </w:rPr>
        <w:t> </w:t>
      </w:r>
      <w:r>
        <w:rPr>
          <w:spacing w:val="-2"/>
          <w:w w:val="120"/>
        </w:rPr>
        <w:t>be</w:t>
      </w:r>
      <w:r>
        <w:rPr>
          <w:spacing w:val="-6"/>
          <w:w w:val="120"/>
        </w:rPr>
        <w:t> </w:t>
      </w:r>
      <w:r>
        <w:rPr>
          <w:spacing w:val="-2"/>
          <w:w w:val="120"/>
        </w:rPr>
        <w:t>harmed.</w:t>
      </w:r>
    </w:p>
    <w:p>
      <w:pPr>
        <w:pStyle w:val="BodyText"/>
        <w:spacing w:line="302" w:lineRule="auto" w:before="137"/>
        <w:ind w:left="287" w:right="413" w:firstLine="426"/>
      </w:pPr>
      <w:r>
        <w:rPr>
          <w:w w:val="110"/>
        </w:rPr>
        <w:t>The loss of the services of any of our key employees or any significant portion of our workforce could disrupt our operations or delay the development,</w:t>
      </w:r>
      <w:r>
        <w:rPr>
          <w:spacing w:val="8"/>
          <w:w w:val="110"/>
        </w:rPr>
        <w:t> </w:t>
      </w:r>
      <w:r>
        <w:rPr>
          <w:w w:val="110"/>
        </w:rPr>
        <w:t>introduction</w:t>
      </w:r>
      <w:r>
        <w:rPr>
          <w:spacing w:val="8"/>
          <w:w w:val="110"/>
        </w:rPr>
        <w:t> </w:t>
      </w:r>
      <w:r>
        <w:rPr>
          <w:w w:val="110"/>
        </w:rPr>
        <w:t>and</w:t>
      </w:r>
      <w:r>
        <w:rPr>
          <w:spacing w:val="8"/>
          <w:w w:val="110"/>
        </w:rPr>
        <w:t> </w:t>
      </w:r>
      <w:r>
        <w:rPr>
          <w:w w:val="110"/>
        </w:rPr>
        <w:t>ramp</w:t>
      </w:r>
      <w:r>
        <w:rPr>
          <w:spacing w:val="8"/>
          <w:w w:val="110"/>
        </w:rPr>
        <w:t> </w:t>
      </w:r>
      <w:r>
        <w:rPr>
          <w:w w:val="110"/>
        </w:rPr>
        <w:t>of</w:t>
      </w:r>
      <w:r>
        <w:rPr>
          <w:spacing w:val="8"/>
          <w:w w:val="110"/>
        </w:rPr>
        <w:t> </w:t>
      </w:r>
      <w:r>
        <w:rPr>
          <w:w w:val="110"/>
        </w:rPr>
        <w:t>our</w:t>
      </w:r>
      <w:r>
        <w:rPr>
          <w:spacing w:val="8"/>
          <w:w w:val="110"/>
        </w:rPr>
        <w:t> </w:t>
      </w:r>
      <w:r>
        <w:rPr>
          <w:w w:val="110"/>
        </w:rPr>
        <w:t>products</w:t>
      </w:r>
      <w:r>
        <w:rPr>
          <w:spacing w:val="8"/>
          <w:w w:val="110"/>
        </w:rPr>
        <w:t> </w:t>
      </w:r>
      <w:r>
        <w:rPr>
          <w:w w:val="110"/>
        </w:rPr>
        <w:t>and</w:t>
      </w:r>
      <w:r>
        <w:rPr>
          <w:spacing w:val="8"/>
          <w:w w:val="110"/>
        </w:rPr>
        <w:t> </w:t>
      </w:r>
      <w:r>
        <w:rPr>
          <w:w w:val="110"/>
        </w:rPr>
        <w:t>services.</w:t>
      </w:r>
      <w:r>
        <w:rPr>
          <w:spacing w:val="8"/>
          <w:w w:val="110"/>
        </w:rPr>
        <w:t> </w:t>
      </w:r>
      <w:r>
        <w:rPr>
          <w:w w:val="110"/>
        </w:rPr>
        <w:t>In</w:t>
      </w:r>
      <w:r>
        <w:rPr>
          <w:spacing w:val="8"/>
          <w:w w:val="110"/>
        </w:rPr>
        <w:t> </w:t>
      </w:r>
      <w:r>
        <w:rPr>
          <w:w w:val="110"/>
        </w:rPr>
        <w:t>particular,</w:t>
      </w:r>
      <w:r>
        <w:rPr>
          <w:spacing w:val="8"/>
          <w:w w:val="110"/>
        </w:rPr>
        <w:t> </w:t>
      </w:r>
      <w:r>
        <w:rPr>
          <w:w w:val="110"/>
        </w:rPr>
        <w:t>we</w:t>
      </w:r>
      <w:r>
        <w:rPr>
          <w:spacing w:val="8"/>
          <w:w w:val="110"/>
        </w:rPr>
        <w:t> </w:t>
      </w:r>
      <w:r>
        <w:rPr>
          <w:w w:val="110"/>
        </w:rPr>
        <w:t>are</w:t>
      </w:r>
      <w:r>
        <w:rPr>
          <w:spacing w:val="8"/>
          <w:w w:val="110"/>
        </w:rPr>
        <w:t> </w:t>
      </w:r>
      <w:r>
        <w:rPr>
          <w:w w:val="110"/>
        </w:rPr>
        <w:t>highly</w:t>
      </w:r>
      <w:r>
        <w:rPr>
          <w:spacing w:val="8"/>
          <w:w w:val="110"/>
        </w:rPr>
        <w:t> </w:t>
      </w:r>
      <w:r>
        <w:rPr>
          <w:w w:val="110"/>
        </w:rPr>
        <w:t>dependent</w:t>
      </w:r>
      <w:r>
        <w:rPr>
          <w:spacing w:val="8"/>
          <w:w w:val="110"/>
        </w:rPr>
        <w:t> </w:t>
      </w:r>
      <w:r>
        <w:rPr>
          <w:w w:val="110"/>
        </w:rPr>
        <w:t>on</w:t>
      </w:r>
      <w:r>
        <w:rPr>
          <w:spacing w:val="8"/>
          <w:w w:val="110"/>
        </w:rPr>
        <w:t> </w:t>
      </w:r>
      <w:r>
        <w:rPr>
          <w:w w:val="110"/>
        </w:rPr>
        <w:t>the</w:t>
      </w:r>
      <w:r>
        <w:rPr>
          <w:spacing w:val="8"/>
          <w:w w:val="110"/>
        </w:rPr>
        <w:t> </w:t>
      </w:r>
      <w:r>
        <w:rPr>
          <w:w w:val="110"/>
        </w:rPr>
        <w:t>services</w:t>
      </w:r>
      <w:r>
        <w:rPr>
          <w:spacing w:val="8"/>
          <w:w w:val="110"/>
        </w:rPr>
        <w:t> </w:t>
      </w:r>
      <w:r>
        <w:rPr>
          <w:w w:val="110"/>
        </w:rPr>
        <w:t>of</w:t>
      </w:r>
      <w:r>
        <w:rPr>
          <w:spacing w:val="8"/>
          <w:w w:val="110"/>
        </w:rPr>
        <w:t> </w:t>
      </w:r>
      <w:r>
        <w:rPr>
          <w:w w:val="110"/>
        </w:rPr>
        <w:t>Elon</w:t>
      </w:r>
      <w:r>
        <w:rPr>
          <w:spacing w:val="8"/>
          <w:w w:val="110"/>
        </w:rPr>
        <w:t> </w:t>
      </w:r>
      <w:r>
        <w:rPr>
          <w:w w:val="110"/>
        </w:rPr>
        <w:t>Musk,</w:t>
      </w:r>
      <w:r>
        <w:rPr>
          <w:spacing w:val="8"/>
          <w:w w:val="110"/>
        </w:rPr>
        <w:t> </w:t>
      </w:r>
      <w:r>
        <w:rPr>
          <w:w w:val="110"/>
        </w:rPr>
        <w:t>Technoking</w:t>
      </w:r>
      <w:r>
        <w:rPr>
          <w:spacing w:val="8"/>
          <w:w w:val="110"/>
        </w:rPr>
        <w:t> </w:t>
      </w:r>
      <w:r>
        <w:rPr>
          <w:w w:val="110"/>
        </w:rPr>
        <w:t>of</w:t>
      </w:r>
      <w:r>
        <w:rPr>
          <w:w w:val="110"/>
        </w:rPr>
        <w:t> Tesla and our Chief Executive Officer. None of our key employees is bound by an employment agreement for any specific term and we may not be able to successfully</w:t>
      </w:r>
      <w:r>
        <w:rPr>
          <w:spacing w:val="10"/>
          <w:w w:val="110"/>
        </w:rPr>
        <w:t> </w:t>
      </w:r>
      <w:r>
        <w:rPr>
          <w:w w:val="110"/>
        </w:rPr>
        <w:t>attract</w:t>
      </w:r>
      <w:r>
        <w:rPr>
          <w:spacing w:val="10"/>
          <w:w w:val="110"/>
        </w:rPr>
        <w:t> </w:t>
      </w:r>
      <w:r>
        <w:rPr>
          <w:w w:val="110"/>
        </w:rPr>
        <w:t>and</w:t>
      </w:r>
      <w:r>
        <w:rPr>
          <w:spacing w:val="10"/>
          <w:w w:val="110"/>
        </w:rPr>
        <w:t> </w:t>
      </w:r>
      <w:r>
        <w:rPr>
          <w:w w:val="110"/>
        </w:rPr>
        <w:t>retain</w:t>
      </w:r>
      <w:r>
        <w:rPr>
          <w:spacing w:val="10"/>
          <w:w w:val="110"/>
        </w:rPr>
        <w:t> </w:t>
      </w:r>
      <w:r>
        <w:rPr>
          <w:w w:val="110"/>
        </w:rPr>
        <w:t>senior</w:t>
      </w:r>
      <w:r>
        <w:rPr>
          <w:spacing w:val="10"/>
          <w:w w:val="110"/>
        </w:rPr>
        <w:t> </w:t>
      </w:r>
      <w:r>
        <w:rPr>
          <w:w w:val="110"/>
        </w:rPr>
        <w:t>leadership</w:t>
      </w:r>
      <w:r>
        <w:rPr>
          <w:spacing w:val="10"/>
          <w:w w:val="110"/>
        </w:rPr>
        <w:t> </w:t>
      </w:r>
      <w:r>
        <w:rPr>
          <w:w w:val="110"/>
        </w:rPr>
        <w:t>necessary</w:t>
      </w:r>
      <w:r>
        <w:rPr>
          <w:spacing w:val="10"/>
          <w:w w:val="110"/>
        </w:rPr>
        <w:t> </w:t>
      </w:r>
      <w:r>
        <w:rPr>
          <w:w w:val="110"/>
        </w:rPr>
        <w:t>to</w:t>
      </w:r>
      <w:r>
        <w:rPr>
          <w:spacing w:val="10"/>
          <w:w w:val="110"/>
        </w:rPr>
        <w:t> </w:t>
      </w:r>
      <w:r>
        <w:rPr>
          <w:w w:val="110"/>
        </w:rPr>
        <w:t>grow</w:t>
      </w:r>
      <w:r>
        <w:rPr>
          <w:spacing w:val="10"/>
          <w:w w:val="110"/>
        </w:rPr>
        <w:t> </w:t>
      </w:r>
      <w:r>
        <w:rPr>
          <w:w w:val="110"/>
        </w:rPr>
        <w:t>our</w:t>
      </w:r>
      <w:r>
        <w:rPr>
          <w:spacing w:val="10"/>
          <w:w w:val="110"/>
        </w:rPr>
        <w:t> </w:t>
      </w:r>
      <w:r>
        <w:rPr>
          <w:w w:val="110"/>
        </w:rPr>
        <w:t>business.</w:t>
      </w:r>
      <w:r>
        <w:rPr>
          <w:spacing w:val="10"/>
          <w:w w:val="110"/>
        </w:rPr>
        <w:t> </w:t>
      </w:r>
      <w:r>
        <w:rPr>
          <w:w w:val="110"/>
        </w:rPr>
        <w:t>Our</w:t>
      </w:r>
      <w:r>
        <w:rPr>
          <w:spacing w:val="10"/>
          <w:w w:val="110"/>
        </w:rPr>
        <w:t> </w:t>
      </w:r>
      <w:r>
        <w:rPr>
          <w:w w:val="110"/>
        </w:rPr>
        <w:t>future</w:t>
      </w:r>
      <w:r>
        <w:rPr>
          <w:spacing w:val="10"/>
          <w:w w:val="110"/>
        </w:rPr>
        <w:t> </w:t>
      </w:r>
      <w:r>
        <w:rPr>
          <w:w w:val="110"/>
        </w:rPr>
        <w:t>success</w:t>
      </w:r>
      <w:r>
        <w:rPr>
          <w:spacing w:val="10"/>
          <w:w w:val="110"/>
        </w:rPr>
        <w:t> </w:t>
      </w:r>
      <w:r>
        <w:rPr>
          <w:w w:val="110"/>
        </w:rPr>
        <w:t>also</w:t>
      </w:r>
      <w:r>
        <w:rPr>
          <w:spacing w:val="10"/>
          <w:w w:val="110"/>
        </w:rPr>
        <w:t> </w:t>
      </w:r>
      <w:r>
        <w:rPr>
          <w:w w:val="110"/>
        </w:rPr>
        <w:t>depends</w:t>
      </w:r>
      <w:r>
        <w:rPr>
          <w:spacing w:val="10"/>
          <w:w w:val="110"/>
        </w:rPr>
        <w:t> </w:t>
      </w:r>
      <w:r>
        <w:rPr>
          <w:w w:val="110"/>
        </w:rPr>
        <w:t>upon</w:t>
      </w:r>
      <w:r>
        <w:rPr>
          <w:spacing w:val="10"/>
          <w:w w:val="110"/>
        </w:rPr>
        <w:t> </w:t>
      </w:r>
      <w:r>
        <w:rPr>
          <w:w w:val="110"/>
        </w:rPr>
        <w:t>our</w:t>
      </w:r>
      <w:r>
        <w:rPr>
          <w:spacing w:val="10"/>
          <w:w w:val="110"/>
        </w:rPr>
        <w:t> </w:t>
      </w:r>
      <w:r>
        <w:rPr>
          <w:w w:val="110"/>
        </w:rPr>
        <w:t>ability</w:t>
      </w:r>
      <w:r>
        <w:rPr>
          <w:spacing w:val="10"/>
          <w:w w:val="110"/>
        </w:rPr>
        <w:t> </w:t>
      </w:r>
      <w:r>
        <w:rPr>
          <w:w w:val="110"/>
        </w:rPr>
        <w:t>to</w:t>
      </w:r>
      <w:r>
        <w:rPr>
          <w:spacing w:val="10"/>
          <w:w w:val="110"/>
        </w:rPr>
        <w:t> </w:t>
      </w:r>
      <w:r>
        <w:rPr>
          <w:w w:val="110"/>
        </w:rPr>
        <w:t>attract,</w:t>
      </w:r>
      <w:r>
        <w:rPr>
          <w:spacing w:val="10"/>
          <w:w w:val="110"/>
        </w:rPr>
        <w:t> </w:t>
      </w:r>
      <w:r>
        <w:rPr>
          <w:w w:val="110"/>
        </w:rPr>
        <w:t>hire</w:t>
      </w:r>
      <w:r>
        <w:rPr>
          <w:spacing w:val="10"/>
          <w:w w:val="110"/>
        </w:rPr>
        <w:t> </w:t>
      </w:r>
      <w:r>
        <w:rPr>
          <w:w w:val="110"/>
        </w:rPr>
        <w:t>and retain a large number of engineering, manufacturing, marketing, sales and delivery, service, installation, technology and support personnel, especially to support our planned high-volume product sales, market and geographical expansion and technological innovations. If we are not successful in managing these risks, our business, financial condition and operating results may be harmed.</w:t>
      </w:r>
    </w:p>
    <w:p>
      <w:pPr>
        <w:pStyle w:val="BodyText"/>
        <w:spacing w:before="7"/>
      </w:pPr>
    </w:p>
    <w:p>
      <w:pPr>
        <w:pStyle w:val="BodyText"/>
        <w:spacing w:line="302" w:lineRule="auto"/>
        <w:ind w:left="287" w:right="413" w:firstLine="426"/>
      </w:pPr>
      <w:r>
        <w:rPr>
          <w:w w:val="110"/>
        </w:rPr>
        <w:t>Employees may leave Tesla or choose other employers over Tesla due to various factors, such as a very competitive labor market for talented individuals with automotive or technology experience, or any negative publicity related to us. In regions where we have or will have operations, particularly significant engineering and manufacturing centers, there is strong competition for individuals with skillsets needed for our business, including specialized knowledge of electric vehicles, engineering and electrical and building construction expertise. We also compete with both mature and prosperous companies that have far greater financial resources than we do and start-ups and emerging companies that promise short-term growth </w:t>
      </w:r>
      <w:r>
        <w:rPr>
          <w:spacing w:val="-2"/>
          <w:w w:val="110"/>
        </w:rPr>
        <w:t>opportunities.</w:t>
      </w:r>
    </w:p>
    <w:p>
      <w:pPr>
        <w:pStyle w:val="BodyText"/>
        <w:spacing w:before="7"/>
      </w:pPr>
    </w:p>
    <w:p>
      <w:pPr>
        <w:pStyle w:val="BodyText"/>
        <w:spacing w:line="302" w:lineRule="auto"/>
        <w:ind w:left="287" w:right="369" w:firstLine="426"/>
      </w:pPr>
      <w:r>
        <w:rPr>
          <w:w w:val="110"/>
        </w:rPr>
        <w:t>Finally, our compensation philosophy for all of our personnel reflects our startup origins, with an emphasis on equity-based awards and benefits in order to closely align their incentives with the long-term interests of our stockholders. We periodically seek and obtain approval from our stockholders for future increases to the number of awards available under our equity incentive and employee stock purchase plans. If we are unable to obtain the requisite stockholder approvals for such future increases, we may have to expend additional cash to compensate our employees and our ability to retain and hire qualified personnel may be harmed.</w:t>
      </w:r>
    </w:p>
    <w:p>
      <w:pPr>
        <w:pStyle w:val="BodyText"/>
        <w:spacing w:after="0" w:line="302" w:lineRule="auto"/>
        <w:sectPr>
          <w:headerReference w:type="default" r:id="rId19"/>
          <w:footerReference w:type="default" r:id="rId20"/>
          <w:pgSz w:w="12240" w:h="15840"/>
          <w:pgMar w:header="203" w:footer="3851" w:top="680" w:bottom="4040" w:left="0" w:right="0"/>
        </w:sectPr>
      </w:pPr>
    </w:p>
    <w:p>
      <w:pPr>
        <w:pStyle w:val="BodyText"/>
      </w:pPr>
    </w:p>
    <w:p>
      <w:pPr>
        <w:pStyle w:val="BodyText"/>
        <w:spacing w:before="16"/>
      </w:pPr>
    </w:p>
    <w:p>
      <w:pPr>
        <w:pStyle w:val="Heading2"/>
      </w:pPr>
      <w:r>
        <w:rPr>
          <w:w w:val="120"/>
        </w:rPr>
        <w:t>We</w:t>
      </w:r>
      <w:r>
        <w:rPr>
          <w:spacing w:val="-12"/>
          <w:w w:val="120"/>
        </w:rPr>
        <w:t> </w:t>
      </w:r>
      <w:r>
        <w:rPr>
          <w:w w:val="120"/>
        </w:rPr>
        <w:t>are</w:t>
      </w:r>
      <w:r>
        <w:rPr>
          <w:spacing w:val="-11"/>
          <w:w w:val="120"/>
        </w:rPr>
        <w:t> </w:t>
      </w:r>
      <w:r>
        <w:rPr>
          <w:w w:val="120"/>
        </w:rPr>
        <w:t>highly</w:t>
      </w:r>
      <w:r>
        <w:rPr>
          <w:spacing w:val="-11"/>
          <w:w w:val="120"/>
        </w:rPr>
        <w:t> </w:t>
      </w:r>
      <w:r>
        <w:rPr>
          <w:w w:val="120"/>
        </w:rPr>
        <w:t>dependent</w:t>
      </w:r>
      <w:r>
        <w:rPr>
          <w:spacing w:val="-11"/>
          <w:w w:val="120"/>
        </w:rPr>
        <w:t> </w:t>
      </w:r>
      <w:r>
        <w:rPr>
          <w:w w:val="120"/>
        </w:rPr>
        <w:t>on</w:t>
      </w:r>
      <w:r>
        <w:rPr>
          <w:spacing w:val="-11"/>
          <w:w w:val="120"/>
        </w:rPr>
        <w:t> </w:t>
      </w:r>
      <w:r>
        <w:rPr>
          <w:w w:val="120"/>
        </w:rPr>
        <w:t>the</w:t>
      </w:r>
      <w:r>
        <w:rPr>
          <w:spacing w:val="-11"/>
          <w:w w:val="120"/>
        </w:rPr>
        <w:t> </w:t>
      </w:r>
      <w:r>
        <w:rPr>
          <w:w w:val="120"/>
        </w:rPr>
        <w:t>services</w:t>
      </w:r>
      <w:r>
        <w:rPr>
          <w:spacing w:val="-11"/>
          <w:w w:val="120"/>
        </w:rPr>
        <w:t> </w:t>
      </w:r>
      <w:r>
        <w:rPr>
          <w:w w:val="120"/>
        </w:rPr>
        <w:t>of</w:t>
      </w:r>
      <w:r>
        <w:rPr>
          <w:spacing w:val="-11"/>
          <w:w w:val="120"/>
        </w:rPr>
        <w:t> </w:t>
      </w:r>
      <w:r>
        <w:rPr>
          <w:w w:val="120"/>
        </w:rPr>
        <w:t>Elon</w:t>
      </w:r>
      <w:r>
        <w:rPr>
          <w:spacing w:val="-11"/>
          <w:w w:val="120"/>
        </w:rPr>
        <w:t> </w:t>
      </w:r>
      <w:r>
        <w:rPr>
          <w:w w:val="120"/>
        </w:rPr>
        <w:t>Musk,</w:t>
      </w:r>
      <w:r>
        <w:rPr>
          <w:spacing w:val="-11"/>
          <w:w w:val="120"/>
        </w:rPr>
        <w:t> </w:t>
      </w:r>
      <w:r>
        <w:rPr>
          <w:w w:val="120"/>
        </w:rPr>
        <w:t>Technoking</w:t>
      </w:r>
      <w:r>
        <w:rPr>
          <w:spacing w:val="-11"/>
          <w:w w:val="120"/>
        </w:rPr>
        <w:t> </w:t>
      </w:r>
      <w:r>
        <w:rPr>
          <w:w w:val="120"/>
        </w:rPr>
        <w:t>of</w:t>
      </w:r>
      <w:r>
        <w:rPr>
          <w:spacing w:val="-11"/>
          <w:w w:val="120"/>
        </w:rPr>
        <w:t> </w:t>
      </w:r>
      <w:r>
        <w:rPr>
          <w:w w:val="120"/>
        </w:rPr>
        <w:t>Tesla</w:t>
      </w:r>
      <w:r>
        <w:rPr>
          <w:spacing w:val="-11"/>
          <w:w w:val="120"/>
        </w:rPr>
        <w:t> </w:t>
      </w:r>
      <w:r>
        <w:rPr>
          <w:w w:val="120"/>
        </w:rPr>
        <w:t>and</w:t>
      </w:r>
      <w:r>
        <w:rPr>
          <w:spacing w:val="-11"/>
          <w:w w:val="120"/>
        </w:rPr>
        <w:t> </w:t>
      </w:r>
      <w:r>
        <w:rPr>
          <w:w w:val="120"/>
        </w:rPr>
        <w:t>our</w:t>
      </w:r>
      <w:r>
        <w:rPr>
          <w:spacing w:val="-11"/>
          <w:w w:val="120"/>
        </w:rPr>
        <w:t> </w:t>
      </w:r>
      <w:r>
        <w:rPr>
          <w:w w:val="120"/>
        </w:rPr>
        <w:t>Chief</w:t>
      </w:r>
      <w:r>
        <w:rPr>
          <w:spacing w:val="-11"/>
          <w:w w:val="120"/>
        </w:rPr>
        <w:t> </w:t>
      </w:r>
      <w:r>
        <w:rPr>
          <w:w w:val="120"/>
        </w:rPr>
        <w:t>Executive</w:t>
      </w:r>
      <w:r>
        <w:rPr>
          <w:spacing w:val="-11"/>
          <w:w w:val="120"/>
        </w:rPr>
        <w:t> </w:t>
      </w:r>
      <w:r>
        <w:rPr>
          <w:spacing w:val="-2"/>
          <w:w w:val="120"/>
        </w:rPr>
        <w:t>Officer.</w:t>
      </w:r>
    </w:p>
    <w:p>
      <w:pPr>
        <w:pStyle w:val="BodyText"/>
        <w:spacing w:line="302" w:lineRule="auto" w:before="137"/>
        <w:ind w:left="287" w:right="523" w:firstLine="426"/>
      </w:pPr>
      <w:r>
        <w:rPr>
          <w:w w:val="110"/>
        </w:rPr>
        <w:t>We are highly dependent on the services of Elon Musk, Technoking of Tesla and our Chief Executive Officer. Although Mr. Musk spends significant time with Tesla and is highly active in our management, he does not devote his full time and attention to Tesla. For example: Mr. Musk also currently holds management positions at Space Exploration Technologies Corp., X Corp., X.AI Corp., Neuralink Corp. and The Boring Company, and is involved in other ventures and with the Department of Government Efficiency.</w:t>
      </w:r>
    </w:p>
    <w:p>
      <w:pPr>
        <w:pStyle w:val="BodyText"/>
        <w:spacing w:before="101"/>
      </w:pPr>
    </w:p>
    <w:p>
      <w:pPr>
        <w:pStyle w:val="Heading2"/>
        <w:spacing w:line="302" w:lineRule="auto"/>
        <w:ind w:right="523"/>
      </w:pPr>
      <w:r>
        <w:rPr>
          <w:w w:val="115"/>
        </w:rPr>
        <w:t>Our information technology systems or data, or those of our service providers or customers or users could be subject to cyber-</w:t>
      </w:r>
      <w:r>
        <w:rPr>
          <w:spacing w:val="80"/>
          <w:w w:val="115"/>
        </w:rPr>
        <w:t> </w:t>
      </w:r>
      <w:r>
        <w:rPr>
          <w:w w:val="115"/>
        </w:rPr>
        <w:t>attacks or other security incidents, which could result in data breaches, intellectual property theft, claims, litigation, regulatory investigations, significant liability, reputational damage and other adverse consequences.</w:t>
      </w:r>
    </w:p>
    <w:p>
      <w:pPr>
        <w:pStyle w:val="BodyText"/>
        <w:spacing w:line="302" w:lineRule="auto" w:before="91"/>
        <w:ind w:left="287" w:right="369" w:firstLine="426"/>
      </w:pPr>
      <w:r>
        <w:rPr>
          <w:w w:val="110"/>
        </w:rPr>
        <w:t>We continue to expand our information technology systems as our operations grow, such as product data management, procurement, inventory management, production planning and execution, sales, service and logistics, dealer management, financial, tax and regulatory compliance systems. This includes the implementation of new internally developed systems and the deployment of such systems in the U.S. and abroad. While, we maintain information technology measures designed to protect us against intellectual property theft, data breaches, sabotage and other external or internal cyber- attacks or misappropriation, our systems and those of our service providers are potentially vulnerable to malware, ransomware, viruses, denial-of-service attacks, phishing attacks, social engineering, computer hacking, unauthorized access, exploitation of bugs, defects and vulnerabilities, breakdowns, damage, interruptions, system malfunctions, power outages, terrorism, acts of vandalism, security breaches, security incidents, inadvertent or intentional actions by employees or other third parties, and other cyber-attacks.</w:t>
      </w:r>
    </w:p>
    <w:p>
      <w:pPr>
        <w:pStyle w:val="BodyText"/>
        <w:spacing w:before="6"/>
      </w:pPr>
    </w:p>
    <w:p>
      <w:pPr>
        <w:pStyle w:val="BodyText"/>
        <w:spacing w:line="302" w:lineRule="auto"/>
        <w:ind w:left="287" w:right="300" w:firstLine="426"/>
      </w:pPr>
      <w:r>
        <w:rPr>
          <w:w w:val="110"/>
        </w:rPr>
        <w:t>To the extent any security incident results in unauthorized access or damage to or acquisition, use, corruption, loss, destruction, alteration or dissemination</w:t>
      </w:r>
      <w:r>
        <w:rPr>
          <w:spacing w:val="-1"/>
          <w:w w:val="110"/>
        </w:rPr>
        <w:t> </w:t>
      </w:r>
      <w:r>
        <w:rPr>
          <w:w w:val="110"/>
        </w:rPr>
        <w:t>of</w:t>
      </w:r>
      <w:r>
        <w:rPr>
          <w:spacing w:val="-1"/>
          <w:w w:val="110"/>
        </w:rPr>
        <w:t> </w:t>
      </w:r>
      <w:r>
        <w:rPr>
          <w:w w:val="110"/>
        </w:rPr>
        <w:t>our</w:t>
      </w:r>
      <w:r>
        <w:rPr>
          <w:spacing w:val="-1"/>
          <w:w w:val="110"/>
        </w:rPr>
        <w:t> </w:t>
      </w:r>
      <w:r>
        <w:rPr>
          <w:w w:val="110"/>
        </w:rPr>
        <w:t>data,</w:t>
      </w:r>
      <w:r>
        <w:rPr>
          <w:spacing w:val="-1"/>
          <w:w w:val="110"/>
        </w:rPr>
        <w:t> </w:t>
      </w:r>
      <w:r>
        <w:rPr>
          <w:w w:val="110"/>
        </w:rPr>
        <w:t>including</w:t>
      </w:r>
      <w:r>
        <w:rPr>
          <w:spacing w:val="-1"/>
          <w:w w:val="110"/>
        </w:rPr>
        <w:t> </w:t>
      </w:r>
      <w:r>
        <w:rPr>
          <w:w w:val="110"/>
        </w:rPr>
        <w:t>intellectual</w:t>
      </w:r>
      <w:r>
        <w:rPr>
          <w:spacing w:val="-1"/>
          <w:w w:val="110"/>
        </w:rPr>
        <w:t> </w:t>
      </w:r>
      <w:r>
        <w:rPr>
          <w:w w:val="110"/>
        </w:rPr>
        <w:t>property</w:t>
      </w:r>
      <w:r>
        <w:rPr>
          <w:spacing w:val="-1"/>
          <w:w w:val="110"/>
        </w:rPr>
        <w:t> </w:t>
      </w:r>
      <w:r>
        <w:rPr>
          <w:w w:val="110"/>
        </w:rPr>
        <w:t>and</w:t>
      </w:r>
      <w:r>
        <w:rPr>
          <w:spacing w:val="-1"/>
          <w:w w:val="110"/>
        </w:rPr>
        <w:t> </w:t>
      </w:r>
      <w:r>
        <w:rPr>
          <w:w w:val="110"/>
        </w:rPr>
        <w:t>personal</w:t>
      </w:r>
      <w:r>
        <w:rPr>
          <w:spacing w:val="-1"/>
          <w:w w:val="110"/>
        </w:rPr>
        <w:t> </w:t>
      </w:r>
      <w:r>
        <w:rPr>
          <w:w w:val="110"/>
        </w:rPr>
        <w:t>information,</w:t>
      </w:r>
      <w:r>
        <w:rPr>
          <w:spacing w:val="-1"/>
          <w:w w:val="110"/>
        </w:rPr>
        <w:t> </w:t>
      </w:r>
      <w:r>
        <w:rPr>
          <w:w w:val="110"/>
        </w:rPr>
        <w:t>or</w:t>
      </w:r>
      <w:r>
        <w:rPr>
          <w:spacing w:val="-1"/>
          <w:w w:val="110"/>
        </w:rPr>
        <w:t> </w:t>
      </w:r>
      <w:r>
        <w:rPr>
          <w:w w:val="110"/>
        </w:rPr>
        <w:t>our</w:t>
      </w:r>
      <w:r>
        <w:rPr>
          <w:spacing w:val="-1"/>
          <w:w w:val="110"/>
        </w:rPr>
        <w:t> </w:t>
      </w:r>
      <w:r>
        <w:rPr>
          <w:w w:val="110"/>
        </w:rPr>
        <w:t>products</w:t>
      </w:r>
      <w:r>
        <w:rPr>
          <w:spacing w:val="-1"/>
          <w:w w:val="110"/>
        </w:rPr>
        <w:t> </w:t>
      </w:r>
      <w:r>
        <w:rPr>
          <w:w w:val="110"/>
        </w:rPr>
        <w:t>or</w:t>
      </w:r>
      <w:r>
        <w:rPr>
          <w:spacing w:val="-1"/>
          <w:w w:val="110"/>
        </w:rPr>
        <w:t> </w:t>
      </w:r>
      <w:r>
        <w:rPr>
          <w:w w:val="110"/>
        </w:rPr>
        <w:t>vehicles,</w:t>
      </w:r>
      <w:r>
        <w:rPr>
          <w:spacing w:val="-1"/>
          <w:w w:val="110"/>
        </w:rPr>
        <w:t> </w:t>
      </w:r>
      <w:r>
        <w:rPr>
          <w:w w:val="110"/>
        </w:rPr>
        <w:t>or</w:t>
      </w:r>
      <w:r>
        <w:rPr>
          <w:spacing w:val="-1"/>
          <w:w w:val="110"/>
        </w:rPr>
        <w:t> </w:t>
      </w:r>
      <w:r>
        <w:rPr>
          <w:w w:val="110"/>
        </w:rPr>
        <w:t>for</w:t>
      </w:r>
      <w:r>
        <w:rPr>
          <w:spacing w:val="-1"/>
          <w:w w:val="110"/>
        </w:rPr>
        <w:t> </w:t>
      </w:r>
      <w:r>
        <w:rPr>
          <w:w w:val="110"/>
        </w:rPr>
        <w:t>it</w:t>
      </w:r>
      <w:r>
        <w:rPr>
          <w:spacing w:val="-1"/>
          <w:w w:val="110"/>
        </w:rPr>
        <w:t> </w:t>
      </w:r>
      <w:r>
        <w:rPr>
          <w:w w:val="110"/>
        </w:rPr>
        <w:t>to</w:t>
      </w:r>
      <w:r>
        <w:rPr>
          <w:spacing w:val="-1"/>
          <w:w w:val="110"/>
        </w:rPr>
        <w:t> </w:t>
      </w:r>
      <w:r>
        <w:rPr>
          <w:w w:val="110"/>
        </w:rPr>
        <w:t>be</w:t>
      </w:r>
      <w:r>
        <w:rPr>
          <w:spacing w:val="-1"/>
          <w:w w:val="110"/>
        </w:rPr>
        <w:t> </w:t>
      </w:r>
      <w:r>
        <w:rPr>
          <w:w w:val="110"/>
        </w:rPr>
        <w:t>believed</w:t>
      </w:r>
      <w:r>
        <w:rPr>
          <w:spacing w:val="-1"/>
          <w:w w:val="110"/>
        </w:rPr>
        <w:t> </w:t>
      </w:r>
      <w:r>
        <w:rPr>
          <w:w w:val="110"/>
        </w:rPr>
        <w:t>or</w:t>
      </w:r>
      <w:r>
        <w:rPr>
          <w:spacing w:val="-1"/>
          <w:w w:val="110"/>
        </w:rPr>
        <w:t> </w:t>
      </w:r>
      <w:r>
        <w:rPr>
          <w:w w:val="110"/>
        </w:rPr>
        <w:t>reported</w:t>
      </w:r>
      <w:r>
        <w:rPr>
          <w:spacing w:val="-1"/>
          <w:w w:val="110"/>
        </w:rPr>
        <w:t> </w:t>
      </w:r>
      <w:r>
        <w:rPr>
          <w:w w:val="110"/>
        </w:rPr>
        <w:t>that</w:t>
      </w:r>
      <w:r>
        <w:rPr>
          <w:spacing w:val="-1"/>
          <w:w w:val="110"/>
        </w:rPr>
        <w:t> </w:t>
      </w:r>
      <w:r>
        <w:rPr>
          <w:w w:val="110"/>
        </w:rPr>
        <w:t>any of these occurred, it could disrupt our business, harm our reputation, compel us to comply with applicable data breach notification laws, subject us to time consuming,</w:t>
      </w:r>
      <w:r>
        <w:rPr>
          <w:spacing w:val="10"/>
          <w:w w:val="110"/>
        </w:rPr>
        <w:t> </w:t>
      </w:r>
      <w:r>
        <w:rPr>
          <w:w w:val="110"/>
        </w:rPr>
        <w:t>distracting</w:t>
      </w:r>
      <w:r>
        <w:rPr>
          <w:spacing w:val="10"/>
          <w:w w:val="110"/>
        </w:rPr>
        <w:t> </w:t>
      </w:r>
      <w:r>
        <w:rPr>
          <w:w w:val="110"/>
        </w:rPr>
        <w:t>and</w:t>
      </w:r>
      <w:r>
        <w:rPr>
          <w:spacing w:val="10"/>
          <w:w w:val="110"/>
        </w:rPr>
        <w:t> </w:t>
      </w:r>
      <w:r>
        <w:rPr>
          <w:w w:val="110"/>
        </w:rPr>
        <w:t>expensive</w:t>
      </w:r>
      <w:r>
        <w:rPr>
          <w:spacing w:val="10"/>
          <w:w w:val="110"/>
        </w:rPr>
        <w:t> </w:t>
      </w:r>
      <w:r>
        <w:rPr>
          <w:w w:val="110"/>
        </w:rPr>
        <w:t>litigation,</w:t>
      </w:r>
      <w:r>
        <w:rPr>
          <w:spacing w:val="10"/>
          <w:w w:val="110"/>
        </w:rPr>
        <w:t> </w:t>
      </w:r>
      <w:r>
        <w:rPr>
          <w:w w:val="110"/>
        </w:rPr>
        <w:t>regulatory</w:t>
      </w:r>
      <w:r>
        <w:rPr>
          <w:spacing w:val="10"/>
          <w:w w:val="110"/>
        </w:rPr>
        <w:t> </w:t>
      </w:r>
      <w:r>
        <w:rPr>
          <w:w w:val="110"/>
        </w:rPr>
        <w:t>investigation</w:t>
      </w:r>
      <w:r>
        <w:rPr>
          <w:spacing w:val="10"/>
          <w:w w:val="110"/>
        </w:rPr>
        <w:t> </w:t>
      </w:r>
      <w:r>
        <w:rPr>
          <w:w w:val="110"/>
        </w:rPr>
        <w:t>and</w:t>
      </w:r>
      <w:r>
        <w:rPr>
          <w:spacing w:val="10"/>
          <w:w w:val="110"/>
        </w:rPr>
        <w:t> </w:t>
      </w:r>
      <w:r>
        <w:rPr>
          <w:w w:val="110"/>
        </w:rPr>
        <w:t>oversight,</w:t>
      </w:r>
      <w:r>
        <w:rPr>
          <w:spacing w:val="10"/>
          <w:w w:val="110"/>
        </w:rPr>
        <w:t> </w:t>
      </w:r>
      <w:r>
        <w:rPr>
          <w:w w:val="110"/>
        </w:rPr>
        <w:t>mandatory</w:t>
      </w:r>
      <w:r>
        <w:rPr>
          <w:spacing w:val="10"/>
          <w:w w:val="110"/>
        </w:rPr>
        <w:t> </w:t>
      </w:r>
      <w:r>
        <w:rPr>
          <w:w w:val="110"/>
        </w:rPr>
        <w:t>corrective</w:t>
      </w:r>
      <w:r>
        <w:rPr>
          <w:spacing w:val="10"/>
          <w:w w:val="110"/>
        </w:rPr>
        <w:t> </w:t>
      </w:r>
      <w:r>
        <w:rPr>
          <w:w w:val="110"/>
        </w:rPr>
        <w:t>action,</w:t>
      </w:r>
      <w:r>
        <w:rPr>
          <w:spacing w:val="10"/>
          <w:w w:val="110"/>
        </w:rPr>
        <w:t> </w:t>
      </w:r>
      <w:r>
        <w:rPr>
          <w:w w:val="110"/>
        </w:rPr>
        <w:t>require</w:t>
      </w:r>
      <w:r>
        <w:rPr>
          <w:spacing w:val="10"/>
          <w:w w:val="110"/>
        </w:rPr>
        <w:t> </w:t>
      </w:r>
      <w:r>
        <w:rPr>
          <w:w w:val="110"/>
        </w:rPr>
        <w:t>us</w:t>
      </w:r>
      <w:r>
        <w:rPr>
          <w:spacing w:val="10"/>
          <w:w w:val="110"/>
        </w:rPr>
        <w:t> </w:t>
      </w:r>
      <w:r>
        <w:rPr>
          <w:w w:val="110"/>
        </w:rPr>
        <w:t>to</w:t>
      </w:r>
      <w:r>
        <w:rPr>
          <w:spacing w:val="10"/>
          <w:w w:val="110"/>
        </w:rPr>
        <w:t> </w:t>
      </w:r>
      <w:r>
        <w:rPr>
          <w:w w:val="110"/>
        </w:rPr>
        <w:t>verify</w:t>
      </w:r>
      <w:r>
        <w:rPr>
          <w:spacing w:val="10"/>
          <w:w w:val="110"/>
        </w:rPr>
        <w:t> </w:t>
      </w:r>
      <w:r>
        <w:rPr>
          <w:w w:val="110"/>
        </w:rPr>
        <w:t>the</w:t>
      </w:r>
      <w:r>
        <w:rPr>
          <w:spacing w:val="10"/>
          <w:w w:val="110"/>
        </w:rPr>
        <w:t> </w:t>
      </w:r>
      <w:r>
        <w:rPr>
          <w:w w:val="110"/>
        </w:rPr>
        <w:t>correctness</w:t>
      </w:r>
      <w:r>
        <w:rPr>
          <w:w w:val="110"/>
        </w:rPr>
        <w:t> of database contents, or otherwise subject us to liability under laws, regulations and contractual obligations, including those that protect the privacy and security of personal information. This could result in increased costs to us and result in significant legal and financial exposure and/or reputational harm.</w:t>
      </w:r>
    </w:p>
    <w:p>
      <w:pPr>
        <w:pStyle w:val="BodyText"/>
        <w:spacing w:before="7"/>
      </w:pPr>
    </w:p>
    <w:p>
      <w:pPr>
        <w:pStyle w:val="BodyText"/>
        <w:spacing w:line="302" w:lineRule="auto" w:before="1"/>
        <w:ind w:left="287" w:right="369" w:firstLine="426"/>
      </w:pPr>
      <w:r>
        <w:rPr>
          <w:w w:val="110"/>
        </w:rPr>
        <w:t>We also rely on service providers, and similar incidents relating to their information technology systems could also have a material adverse effect on our business. There have been and may continue to be significant supply chain attacks. Our service providers, including our workforce management</w:t>
      </w:r>
      <w:r>
        <w:rPr>
          <w:spacing w:val="40"/>
          <w:w w:val="110"/>
        </w:rPr>
        <w:t> </w:t>
      </w:r>
      <w:r>
        <w:rPr>
          <w:w w:val="110"/>
        </w:rPr>
        <w:t>software</w:t>
      </w:r>
      <w:r>
        <w:rPr>
          <w:spacing w:val="10"/>
          <w:w w:val="110"/>
        </w:rPr>
        <w:t> </w:t>
      </w:r>
      <w:r>
        <w:rPr>
          <w:w w:val="110"/>
        </w:rPr>
        <w:t>provider,</w:t>
      </w:r>
      <w:r>
        <w:rPr>
          <w:spacing w:val="10"/>
          <w:w w:val="110"/>
        </w:rPr>
        <w:t> </w:t>
      </w:r>
      <w:r>
        <w:rPr>
          <w:w w:val="110"/>
        </w:rPr>
        <w:t>have</w:t>
      </w:r>
      <w:r>
        <w:rPr>
          <w:spacing w:val="10"/>
          <w:w w:val="110"/>
        </w:rPr>
        <w:t> </w:t>
      </w:r>
      <w:r>
        <w:rPr>
          <w:w w:val="110"/>
        </w:rPr>
        <w:t>been</w:t>
      </w:r>
      <w:r>
        <w:rPr>
          <w:spacing w:val="10"/>
          <w:w w:val="110"/>
        </w:rPr>
        <w:t> </w:t>
      </w:r>
      <w:r>
        <w:rPr>
          <w:w w:val="110"/>
        </w:rPr>
        <w:t>subject</w:t>
      </w:r>
      <w:r>
        <w:rPr>
          <w:spacing w:val="10"/>
          <w:w w:val="110"/>
        </w:rPr>
        <w:t> </w:t>
      </w:r>
      <w:r>
        <w:rPr>
          <w:w w:val="110"/>
        </w:rPr>
        <w:t>to</w:t>
      </w:r>
      <w:r>
        <w:rPr>
          <w:spacing w:val="10"/>
          <w:w w:val="110"/>
        </w:rPr>
        <w:t> </w:t>
      </w:r>
      <w:r>
        <w:rPr>
          <w:w w:val="110"/>
        </w:rPr>
        <w:t>ransomware</w:t>
      </w:r>
      <w:r>
        <w:rPr>
          <w:spacing w:val="10"/>
          <w:w w:val="110"/>
        </w:rPr>
        <w:t> </w:t>
      </w:r>
      <w:r>
        <w:rPr>
          <w:w w:val="110"/>
        </w:rPr>
        <w:t>and</w:t>
      </w:r>
      <w:r>
        <w:rPr>
          <w:spacing w:val="10"/>
          <w:w w:val="110"/>
        </w:rPr>
        <w:t> </w:t>
      </w:r>
      <w:r>
        <w:rPr>
          <w:w w:val="110"/>
        </w:rPr>
        <w:t>other</w:t>
      </w:r>
      <w:r>
        <w:rPr>
          <w:spacing w:val="10"/>
          <w:w w:val="110"/>
        </w:rPr>
        <w:t> </w:t>
      </w:r>
      <w:r>
        <w:rPr>
          <w:w w:val="110"/>
        </w:rPr>
        <w:t>security</w:t>
      </w:r>
      <w:r>
        <w:rPr>
          <w:spacing w:val="10"/>
          <w:w w:val="110"/>
        </w:rPr>
        <w:t> </w:t>
      </w:r>
      <w:r>
        <w:rPr>
          <w:w w:val="110"/>
        </w:rPr>
        <w:t>incidents,</w:t>
      </w:r>
      <w:r>
        <w:rPr>
          <w:spacing w:val="10"/>
          <w:w w:val="110"/>
        </w:rPr>
        <w:t> </w:t>
      </w:r>
      <w:r>
        <w:rPr>
          <w:w w:val="110"/>
        </w:rPr>
        <w:t>and</w:t>
      </w:r>
      <w:r>
        <w:rPr>
          <w:spacing w:val="10"/>
          <w:w w:val="110"/>
        </w:rPr>
        <w:t> </w:t>
      </w:r>
      <w:r>
        <w:rPr>
          <w:w w:val="110"/>
        </w:rPr>
        <w:t>we</w:t>
      </w:r>
      <w:r>
        <w:rPr>
          <w:spacing w:val="10"/>
          <w:w w:val="110"/>
        </w:rPr>
        <w:t> </w:t>
      </w:r>
      <w:r>
        <w:rPr>
          <w:w w:val="110"/>
        </w:rPr>
        <w:t>cannot</w:t>
      </w:r>
      <w:r>
        <w:rPr>
          <w:spacing w:val="10"/>
          <w:w w:val="110"/>
        </w:rPr>
        <w:t> </w:t>
      </w:r>
      <w:r>
        <w:rPr>
          <w:w w:val="110"/>
        </w:rPr>
        <w:t>guarantee</w:t>
      </w:r>
      <w:r>
        <w:rPr>
          <w:spacing w:val="10"/>
          <w:w w:val="110"/>
        </w:rPr>
        <w:t> </w:t>
      </w:r>
      <w:r>
        <w:rPr>
          <w:w w:val="110"/>
        </w:rPr>
        <w:t>that</w:t>
      </w:r>
      <w:r>
        <w:rPr>
          <w:spacing w:val="10"/>
          <w:w w:val="110"/>
        </w:rPr>
        <w:t> </w:t>
      </w:r>
      <w:r>
        <w:rPr>
          <w:w w:val="110"/>
        </w:rPr>
        <w:t>our</w:t>
      </w:r>
      <w:r>
        <w:rPr>
          <w:spacing w:val="10"/>
          <w:w w:val="110"/>
        </w:rPr>
        <w:t> </w:t>
      </w:r>
      <w:r>
        <w:rPr>
          <w:w w:val="110"/>
        </w:rPr>
        <w:t>or</w:t>
      </w:r>
      <w:r>
        <w:rPr>
          <w:spacing w:val="10"/>
          <w:w w:val="110"/>
        </w:rPr>
        <w:t> </w:t>
      </w:r>
      <w:r>
        <w:rPr>
          <w:w w:val="110"/>
        </w:rPr>
        <w:t>our</w:t>
      </w:r>
      <w:r>
        <w:rPr>
          <w:spacing w:val="10"/>
          <w:w w:val="110"/>
        </w:rPr>
        <w:t> </w:t>
      </w:r>
      <w:r>
        <w:rPr>
          <w:w w:val="110"/>
        </w:rPr>
        <w:t>service</w:t>
      </w:r>
      <w:r>
        <w:rPr>
          <w:spacing w:val="10"/>
          <w:w w:val="110"/>
        </w:rPr>
        <w:t> </w:t>
      </w:r>
      <w:r>
        <w:rPr>
          <w:w w:val="110"/>
        </w:rPr>
        <w:t>providers’</w:t>
      </w:r>
      <w:r>
        <w:rPr>
          <w:spacing w:val="10"/>
          <w:w w:val="110"/>
        </w:rPr>
        <w:t> </w:t>
      </w:r>
      <w:r>
        <w:rPr>
          <w:w w:val="110"/>
        </w:rPr>
        <w:t>systems have not been breached or that they do not contain exploitable defects, bugs, or vulnerabilities that could result in a security incident, or other disruption to, our or our service providers’ systems. Our ability to monitor our service providers’ security measures is limited, and, in any event, malicious third</w:t>
      </w:r>
      <w:r>
        <w:rPr>
          <w:spacing w:val="40"/>
          <w:w w:val="110"/>
        </w:rPr>
        <w:t> </w:t>
      </w:r>
      <w:r>
        <w:rPr>
          <w:w w:val="110"/>
        </w:rPr>
        <w:t>parties may be able to circumvent those security measures.</w:t>
      </w:r>
    </w:p>
    <w:p>
      <w:pPr>
        <w:pStyle w:val="BodyText"/>
        <w:spacing w:before="7"/>
      </w:pPr>
    </w:p>
    <w:p>
      <w:pPr>
        <w:pStyle w:val="BodyText"/>
        <w:spacing w:line="302" w:lineRule="auto"/>
        <w:ind w:left="287" w:right="413" w:firstLine="426"/>
      </w:pPr>
      <w:r>
        <w:rPr>
          <w:w w:val="110"/>
        </w:rPr>
        <w:t>Further, the implementation, maintenance, segregation and improvement of these systems require significant management time, support and cost, and there are inherent risks associated with developing, improving and expanding our core systems as well as implementing new systems and updating</w:t>
      </w:r>
      <w:r>
        <w:rPr>
          <w:spacing w:val="40"/>
          <w:w w:val="110"/>
        </w:rPr>
        <w:t> </w:t>
      </w:r>
      <w:r>
        <w:rPr>
          <w:w w:val="110"/>
        </w:rPr>
        <w:t>current systems, including disruptions to the related areas of business operation. These risks may affect our ability to manage our data and inventory, procure parts or supplies or manufacture, sell, deliver and service products, adequately protect our intellectual property or achieve and maintain compliance with, or realize available benefits under, tax laws and other applicable regulations.</w:t>
      </w:r>
    </w:p>
    <w:p>
      <w:pPr>
        <w:pStyle w:val="BodyText"/>
        <w:spacing w:before="8"/>
      </w:pPr>
    </w:p>
    <w:p>
      <w:pPr>
        <w:pStyle w:val="BodyText"/>
        <w:spacing w:line="302" w:lineRule="auto"/>
        <w:ind w:left="287" w:right="413" w:firstLine="426"/>
      </w:pPr>
      <w:r>
        <w:rPr>
          <w:w w:val="110"/>
        </w:rPr>
        <w:t>Moreover, if we do not successfully implement, maintain or expand these systems as planned, our operations may be disrupted, our ability to accurately</w:t>
      </w:r>
      <w:r>
        <w:rPr>
          <w:spacing w:val="-2"/>
          <w:w w:val="110"/>
        </w:rPr>
        <w:t> </w:t>
      </w:r>
      <w:r>
        <w:rPr>
          <w:w w:val="110"/>
        </w:rPr>
        <w:t>and/or</w:t>
      </w:r>
      <w:r>
        <w:rPr>
          <w:spacing w:val="-2"/>
          <w:w w:val="110"/>
        </w:rPr>
        <w:t> </w:t>
      </w:r>
      <w:r>
        <w:rPr>
          <w:w w:val="110"/>
        </w:rPr>
        <w:t>timely</w:t>
      </w:r>
      <w:r>
        <w:rPr>
          <w:spacing w:val="-2"/>
          <w:w w:val="110"/>
        </w:rPr>
        <w:t> </w:t>
      </w:r>
      <w:r>
        <w:rPr>
          <w:w w:val="110"/>
        </w:rPr>
        <w:t>report</w:t>
      </w:r>
      <w:r>
        <w:rPr>
          <w:spacing w:val="-2"/>
          <w:w w:val="110"/>
        </w:rPr>
        <w:t> </w:t>
      </w:r>
      <w:r>
        <w:rPr>
          <w:w w:val="110"/>
        </w:rPr>
        <w:t>our</w:t>
      </w:r>
      <w:r>
        <w:rPr>
          <w:spacing w:val="-2"/>
          <w:w w:val="110"/>
        </w:rPr>
        <w:t> </w:t>
      </w:r>
      <w:r>
        <w:rPr>
          <w:w w:val="110"/>
        </w:rPr>
        <w:t>financial</w:t>
      </w:r>
      <w:r>
        <w:rPr>
          <w:spacing w:val="-2"/>
          <w:w w:val="110"/>
        </w:rPr>
        <w:t> </w:t>
      </w:r>
      <w:r>
        <w:rPr>
          <w:w w:val="110"/>
        </w:rPr>
        <w:t>results</w:t>
      </w:r>
      <w:r>
        <w:rPr>
          <w:spacing w:val="-2"/>
          <w:w w:val="110"/>
        </w:rPr>
        <w:t> </w:t>
      </w:r>
      <w:r>
        <w:rPr>
          <w:w w:val="110"/>
        </w:rPr>
        <w:t>could</w:t>
      </w:r>
      <w:r>
        <w:rPr>
          <w:spacing w:val="-2"/>
          <w:w w:val="110"/>
        </w:rPr>
        <w:t> </w:t>
      </w:r>
      <w:r>
        <w:rPr>
          <w:w w:val="110"/>
        </w:rPr>
        <w:t>be</w:t>
      </w:r>
      <w:r>
        <w:rPr>
          <w:spacing w:val="-2"/>
          <w:w w:val="110"/>
        </w:rPr>
        <w:t> </w:t>
      </w:r>
      <w:r>
        <w:rPr>
          <w:w w:val="110"/>
        </w:rPr>
        <w:t>impaired</w:t>
      </w:r>
      <w:r>
        <w:rPr>
          <w:spacing w:val="-2"/>
          <w:w w:val="110"/>
        </w:rPr>
        <w:t> </w:t>
      </w:r>
      <w:r>
        <w:rPr>
          <w:w w:val="110"/>
        </w:rPr>
        <w:t>and</w:t>
      </w:r>
      <w:r>
        <w:rPr>
          <w:spacing w:val="-2"/>
          <w:w w:val="110"/>
        </w:rPr>
        <w:t> </w:t>
      </w:r>
      <w:r>
        <w:rPr>
          <w:w w:val="110"/>
        </w:rPr>
        <w:t>deficiencies</w:t>
      </w:r>
      <w:r>
        <w:rPr>
          <w:spacing w:val="-2"/>
          <w:w w:val="110"/>
        </w:rPr>
        <w:t> </w:t>
      </w:r>
      <w:r>
        <w:rPr>
          <w:w w:val="110"/>
        </w:rPr>
        <w:t>may</w:t>
      </w:r>
      <w:r>
        <w:rPr>
          <w:spacing w:val="-2"/>
          <w:w w:val="110"/>
        </w:rPr>
        <w:t> </w:t>
      </w:r>
      <w:r>
        <w:rPr>
          <w:w w:val="110"/>
        </w:rPr>
        <w:t>arise</w:t>
      </w:r>
      <w:r>
        <w:rPr>
          <w:spacing w:val="-2"/>
          <w:w w:val="110"/>
        </w:rPr>
        <w:t> </w:t>
      </w:r>
      <w:r>
        <w:rPr>
          <w:w w:val="110"/>
        </w:rPr>
        <w:t>in</w:t>
      </w:r>
      <w:r>
        <w:rPr>
          <w:spacing w:val="-2"/>
          <w:w w:val="110"/>
        </w:rPr>
        <w:t> </w:t>
      </w:r>
      <w:r>
        <w:rPr>
          <w:w w:val="110"/>
        </w:rPr>
        <w:t>our</w:t>
      </w:r>
      <w:r>
        <w:rPr>
          <w:spacing w:val="-2"/>
          <w:w w:val="110"/>
        </w:rPr>
        <w:t> </w:t>
      </w:r>
      <w:r>
        <w:rPr>
          <w:w w:val="110"/>
        </w:rPr>
        <w:t>internal</w:t>
      </w:r>
      <w:r>
        <w:rPr>
          <w:spacing w:val="-2"/>
          <w:w w:val="110"/>
        </w:rPr>
        <w:t> </w:t>
      </w:r>
      <w:r>
        <w:rPr>
          <w:w w:val="110"/>
        </w:rPr>
        <w:t>control</w:t>
      </w:r>
      <w:r>
        <w:rPr>
          <w:spacing w:val="-2"/>
          <w:w w:val="110"/>
        </w:rPr>
        <w:t> </w:t>
      </w:r>
      <w:r>
        <w:rPr>
          <w:w w:val="110"/>
        </w:rPr>
        <w:t>over</w:t>
      </w:r>
      <w:r>
        <w:rPr>
          <w:spacing w:val="-2"/>
          <w:w w:val="110"/>
        </w:rPr>
        <w:t> </w:t>
      </w:r>
      <w:r>
        <w:rPr>
          <w:w w:val="110"/>
        </w:rPr>
        <w:t>financial</w:t>
      </w:r>
      <w:r>
        <w:rPr>
          <w:spacing w:val="-2"/>
          <w:w w:val="110"/>
        </w:rPr>
        <w:t> </w:t>
      </w:r>
      <w:r>
        <w:rPr>
          <w:w w:val="110"/>
        </w:rPr>
        <w:t>reporting,</w:t>
      </w:r>
      <w:r>
        <w:rPr>
          <w:spacing w:val="-2"/>
          <w:w w:val="110"/>
        </w:rPr>
        <w:t> </w:t>
      </w:r>
      <w:r>
        <w:rPr>
          <w:w w:val="110"/>
        </w:rPr>
        <w:t>which may impact our ability to certify our financial results. Moreover, our proprietary information, including intellectual property and personal information, could be compromised or misappropriated and our reputation may be adversely affected. If these systems or their functionality do not operate as we expect them to, we may be required to expend significant resources to make corrections or find alternative sources for performing these functions.</w:t>
      </w:r>
    </w:p>
    <w:p>
      <w:pPr>
        <w:pStyle w:val="BodyText"/>
        <w:spacing w:before="157"/>
      </w:pPr>
    </w:p>
    <w:p>
      <w:pPr>
        <w:pStyle w:val="BodyText"/>
        <w:spacing w:before="1"/>
        <w:ind w:right="11"/>
        <w:jc w:val="center"/>
      </w:pPr>
      <w:r>
        <w:rPr>
          <w:spacing w:val="-5"/>
          <w:w w:val="120"/>
        </w:rPr>
        <w:t>20</w:t>
      </w:r>
    </w:p>
    <w:p>
      <w:pPr>
        <w:pStyle w:val="BodyText"/>
        <w:spacing w:before="11"/>
        <w:rPr>
          <w:sz w:val="6"/>
        </w:rPr>
      </w:pPr>
      <w:r>
        <w:rPr>
          <w:sz w:val="6"/>
        </w:rPr>
        <mc:AlternateContent>
          <mc:Choice Requires="wps">
            <w:drawing>
              <wp:anchor distT="0" distB="0" distL="0" distR="0" allowOverlap="1" layoutInCell="1" locked="0" behindDoc="1" simplePos="0" relativeHeight="487591424">
                <wp:simplePos x="0" y="0"/>
                <wp:positionH relativeFrom="page">
                  <wp:posOffset>182375</wp:posOffset>
                </wp:positionH>
                <wp:positionV relativeFrom="paragraph">
                  <wp:posOffset>66464</wp:posOffset>
                </wp:positionV>
                <wp:extent cx="7399655" cy="15240"/>
                <wp:effectExtent l="0" t="0" r="0" b="0"/>
                <wp:wrapTopAndBottom/>
                <wp:docPr id="51" name="Group 51"/>
                <wp:cNvGraphicFramePr>
                  <a:graphicFrameLocks/>
                </wp:cNvGraphicFramePr>
                <a:graphic>
                  <a:graphicData uri="http://schemas.microsoft.com/office/word/2010/wordprocessingGroup">
                    <wpg:wgp>
                      <wpg:cNvPr id="51" name="Group 51"/>
                      <wpg:cNvGrpSpPr/>
                      <wpg:grpSpPr>
                        <a:xfrm>
                          <a:off x="0" y="0"/>
                          <a:ext cx="7399655" cy="15240"/>
                          <a:chExt cx="7399655" cy="15240"/>
                        </a:xfrm>
                      </wpg:grpSpPr>
                      <wps:wsp>
                        <wps:cNvPr id="52" name="Graphic 52"/>
                        <wps:cNvSpPr/>
                        <wps:spPr>
                          <a:xfrm>
                            <a:off x="0" y="0"/>
                            <a:ext cx="7399655" cy="7620"/>
                          </a:xfrm>
                          <a:custGeom>
                            <a:avLst/>
                            <a:gdLst/>
                            <a:ahLst/>
                            <a:cxnLst/>
                            <a:rect l="l" t="t" r="r" b="b"/>
                            <a:pathLst>
                              <a:path w="7399655" h="7620">
                                <a:moveTo>
                                  <a:pt x="7391948" y="7318"/>
                                </a:moveTo>
                                <a:lnTo>
                                  <a:pt x="0" y="7318"/>
                                </a:lnTo>
                                <a:lnTo>
                                  <a:pt x="0" y="0"/>
                                </a:lnTo>
                                <a:lnTo>
                                  <a:pt x="7399267" y="0"/>
                                </a:lnTo>
                                <a:lnTo>
                                  <a:pt x="7391948" y="7318"/>
                                </a:lnTo>
                                <a:close/>
                              </a:path>
                            </a:pathLst>
                          </a:custGeom>
                          <a:solidFill>
                            <a:srgbClr val="999999"/>
                          </a:solidFill>
                        </wps:spPr>
                        <wps:bodyPr wrap="square" lIns="0" tIns="0" rIns="0" bIns="0" rtlCol="0">
                          <a:prstTxWarp prst="textNoShape">
                            <a:avLst/>
                          </a:prstTxWarp>
                          <a:noAutofit/>
                        </wps:bodyPr>
                      </wps:wsp>
                      <wps:wsp>
                        <wps:cNvPr id="53" name="Graphic 53"/>
                        <wps:cNvSpPr/>
                        <wps:spPr>
                          <a:xfrm>
                            <a:off x="0" y="7318"/>
                            <a:ext cx="7399655" cy="7620"/>
                          </a:xfrm>
                          <a:custGeom>
                            <a:avLst/>
                            <a:gdLst/>
                            <a:ahLst/>
                            <a:cxnLst/>
                            <a:rect l="l" t="t" r="r" b="b"/>
                            <a:pathLst>
                              <a:path w="7399655" h="7620">
                                <a:moveTo>
                                  <a:pt x="7399267" y="7318"/>
                                </a:moveTo>
                                <a:lnTo>
                                  <a:pt x="0" y="7318"/>
                                </a:lnTo>
                                <a:lnTo>
                                  <a:pt x="7318" y="0"/>
                                </a:lnTo>
                                <a:lnTo>
                                  <a:pt x="7399267" y="0"/>
                                </a:lnTo>
                                <a:lnTo>
                                  <a:pt x="7399267" y="7318"/>
                                </a:lnTo>
                                <a:close/>
                              </a:path>
                            </a:pathLst>
                          </a:custGeom>
                          <a:solidFill>
                            <a:srgbClr val="EDEDED"/>
                          </a:solidFill>
                        </wps:spPr>
                        <wps:bodyPr wrap="square" lIns="0" tIns="0" rIns="0" bIns="0" rtlCol="0">
                          <a:prstTxWarp prst="textNoShape">
                            <a:avLst/>
                          </a:prstTxWarp>
                          <a:noAutofit/>
                        </wps:bodyPr>
                      </wps:wsp>
                      <wps:wsp>
                        <wps:cNvPr id="54" name="Graphic 54"/>
                        <wps:cNvSpPr/>
                        <wps:spPr>
                          <a:xfrm>
                            <a:off x="0" y="0"/>
                            <a:ext cx="7620" cy="15240"/>
                          </a:xfrm>
                          <a:custGeom>
                            <a:avLst/>
                            <a:gdLst/>
                            <a:ahLst/>
                            <a:cxnLst/>
                            <a:rect l="l" t="t" r="r" b="b"/>
                            <a:pathLst>
                              <a:path w="7620" h="15240">
                                <a:moveTo>
                                  <a:pt x="0" y="14637"/>
                                </a:moveTo>
                                <a:lnTo>
                                  <a:pt x="0" y="0"/>
                                </a:lnTo>
                                <a:lnTo>
                                  <a:pt x="7318" y="0"/>
                                </a:lnTo>
                                <a:lnTo>
                                  <a:pt x="7318" y="7318"/>
                                </a:lnTo>
                                <a:lnTo>
                                  <a:pt x="0" y="14637"/>
                                </a:lnTo>
                                <a:close/>
                              </a:path>
                            </a:pathLst>
                          </a:custGeom>
                          <a:solidFill>
                            <a:srgbClr val="999999"/>
                          </a:solidFill>
                        </wps:spPr>
                        <wps:bodyPr wrap="square" lIns="0" tIns="0" rIns="0" bIns="0" rtlCol="0">
                          <a:prstTxWarp prst="textNoShape">
                            <a:avLst/>
                          </a:prstTxWarp>
                          <a:noAutofit/>
                        </wps:bodyPr>
                      </wps:wsp>
                      <wps:wsp>
                        <wps:cNvPr id="55" name="Graphic 55"/>
                        <wps:cNvSpPr/>
                        <wps:spPr>
                          <a:xfrm>
                            <a:off x="7391948" y="0"/>
                            <a:ext cx="7620" cy="15240"/>
                          </a:xfrm>
                          <a:custGeom>
                            <a:avLst/>
                            <a:gdLst/>
                            <a:ahLst/>
                            <a:cxnLst/>
                            <a:rect l="l" t="t" r="r" b="b"/>
                            <a:pathLst>
                              <a:path w="7620" h="15240">
                                <a:moveTo>
                                  <a:pt x="7318" y="14637"/>
                                </a:moveTo>
                                <a:lnTo>
                                  <a:pt x="0" y="14637"/>
                                </a:lnTo>
                                <a:lnTo>
                                  <a:pt x="0" y="7318"/>
                                </a:lnTo>
                                <a:lnTo>
                                  <a:pt x="7318" y="0"/>
                                </a:lnTo>
                                <a:lnTo>
                                  <a:pt x="7318" y="14637"/>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14.360244pt;margin-top:5.233398pt;width:582.65pt;height:1.2pt;mso-position-horizontal-relative:page;mso-position-vertical-relative:paragraph;z-index:-15725056;mso-wrap-distance-left:0;mso-wrap-distance-right:0" id="docshapegroup51" coordorigin="287,105" coordsize="11653,24">
                <v:shape style="position:absolute;left:287;top:104;width:11653;height:12" id="docshape52" coordorigin="287,105" coordsize="11653,12" path="m11928,116l287,116,287,105,11940,105,11928,116xe" filled="true" fillcolor="#999999" stroked="false">
                  <v:path arrowok="t"/>
                  <v:fill type="solid"/>
                </v:shape>
                <v:shape style="position:absolute;left:287;top:116;width:11653;height:12" id="docshape53" coordorigin="287,116" coordsize="11653,12" path="m11940,128l287,128,299,116,11940,116,11940,128xe" filled="true" fillcolor="#ededed" stroked="false">
                  <v:path arrowok="t"/>
                  <v:fill type="solid"/>
                </v:shape>
                <v:shape style="position:absolute;left:287;top:104;width:12;height:24" id="docshape54" coordorigin="287,105" coordsize="12,24" path="m287,128l287,105,299,105,299,116,287,128xe" filled="true" fillcolor="#999999" stroked="false">
                  <v:path arrowok="t"/>
                  <v:fill type="solid"/>
                </v:shape>
                <v:shape style="position:absolute;left:11928;top:104;width:12;height:24" id="docshape55" coordorigin="11928,105" coordsize="12,24" path="m11940,128l11928,128,11928,116,11940,105,11940,128xe" filled="true" fillcolor="#ededed" stroked="false">
                  <v:path arrowok="t"/>
                  <v:fill type="solid"/>
                </v:shape>
                <w10:wrap type="topAndBottom"/>
              </v:group>
            </w:pict>
          </mc:Fallback>
        </mc:AlternateContent>
      </w:r>
    </w:p>
    <w:p>
      <w:pPr>
        <w:pStyle w:val="BodyText"/>
        <w:spacing w:after="0"/>
        <w:rPr>
          <w:sz w:val="6"/>
        </w:rPr>
        <w:sectPr>
          <w:headerReference w:type="default" r:id="rId21"/>
          <w:footerReference w:type="default" r:id="rId22"/>
          <w:pgSz w:w="12240" w:h="15840"/>
          <w:pgMar w:header="203" w:footer="0" w:top="680" w:bottom="280" w:left="0" w:right="0"/>
        </w:sectPr>
      </w:pPr>
    </w:p>
    <w:p>
      <w:pPr>
        <w:pStyle w:val="BodyText"/>
      </w:pPr>
      <w:r>
        <w:rPr/>
        <mc:AlternateContent>
          <mc:Choice Requires="wps">
            <w:drawing>
              <wp:anchor distT="0" distB="0" distL="0" distR="0" allowOverlap="1" layoutInCell="1" locked="0" behindDoc="0" simplePos="0" relativeHeight="15732736">
                <wp:simplePos x="0" y="0"/>
                <wp:positionH relativeFrom="page">
                  <wp:posOffset>182375</wp:posOffset>
                </wp:positionH>
                <wp:positionV relativeFrom="page">
                  <wp:posOffset>7779249</wp:posOffset>
                </wp:positionV>
                <wp:extent cx="7399655" cy="1524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7399655" cy="15240"/>
                          <a:chExt cx="7399655" cy="15240"/>
                        </a:xfrm>
                      </wpg:grpSpPr>
                      <wps:wsp>
                        <wps:cNvPr id="59" name="Graphic 59"/>
                        <wps:cNvSpPr/>
                        <wps:spPr>
                          <a:xfrm>
                            <a:off x="0" y="0"/>
                            <a:ext cx="7399655" cy="7620"/>
                          </a:xfrm>
                          <a:custGeom>
                            <a:avLst/>
                            <a:gdLst/>
                            <a:ahLst/>
                            <a:cxnLst/>
                            <a:rect l="l" t="t" r="r" b="b"/>
                            <a:pathLst>
                              <a:path w="7399655" h="7620">
                                <a:moveTo>
                                  <a:pt x="7391948" y="7318"/>
                                </a:moveTo>
                                <a:lnTo>
                                  <a:pt x="0" y="7318"/>
                                </a:lnTo>
                                <a:lnTo>
                                  <a:pt x="0" y="0"/>
                                </a:lnTo>
                                <a:lnTo>
                                  <a:pt x="7399267" y="0"/>
                                </a:lnTo>
                                <a:lnTo>
                                  <a:pt x="7391948" y="7318"/>
                                </a:lnTo>
                                <a:close/>
                              </a:path>
                            </a:pathLst>
                          </a:custGeom>
                          <a:solidFill>
                            <a:srgbClr val="999999"/>
                          </a:solidFill>
                        </wps:spPr>
                        <wps:bodyPr wrap="square" lIns="0" tIns="0" rIns="0" bIns="0" rtlCol="0">
                          <a:prstTxWarp prst="textNoShape">
                            <a:avLst/>
                          </a:prstTxWarp>
                          <a:noAutofit/>
                        </wps:bodyPr>
                      </wps:wsp>
                      <wps:wsp>
                        <wps:cNvPr id="60" name="Graphic 60"/>
                        <wps:cNvSpPr/>
                        <wps:spPr>
                          <a:xfrm>
                            <a:off x="0" y="7318"/>
                            <a:ext cx="7399655" cy="7620"/>
                          </a:xfrm>
                          <a:custGeom>
                            <a:avLst/>
                            <a:gdLst/>
                            <a:ahLst/>
                            <a:cxnLst/>
                            <a:rect l="l" t="t" r="r" b="b"/>
                            <a:pathLst>
                              <a:path w="7399655" h="7620">
                                <a:moveTo>
                                  <a:pt x="7399267" y="7318"/>
                                </a:moveTo>
                                <a:lnTo>
                                  <a:pt x="0" y="7318"/>
                                </a:lnTo>
                                <a:lnTo>
                                  <a:pt x="7318" y="0"/>
                                </a:lnTo>
                                <a:lnTo>
                                  <a:pt x="7399267" y="0"/>
                                </a:lnTo>
                                <a:lnTo>
                                  <a:pt x="7399267" y="7318"/>
                                </a:lnTo>
                                <a:close/>
                              </a:path>
                            </a:pathLst>
                          </a:custGeom>
                          <a:solidFill>
                            <a:srgbClr val="EDEDED"/>
                          </a:solidFill>
                        </wps:spPr>
                        <wps:bodyPr wrap="square" lIns="0" tIns="0" rIns="0" bIns="0" rtlCol="0">
                          <a:prstTxWarp prst="textNoShape">
                            <a:avLst/>
                          </a:prstTxWarp>
                          <a:noAutofit/>
                        </wps:bodyPr>
                      </wps:wsp>
                      <wps:wsp>
                        <wps:cNvPr id="61" name="Graphic 61"/>
                        <wps:cNvSpPr/>
                        <wps:spPr>
                          <a:xfrm>
                            <a:off x="0" y="0"/>
                            <a:ext cx="7620" cy="15240"/>
                          </a:xfrm>
                          <a:custGeom>
                            <a:avLst/>
                            <a:gdLst/>
                            <a:ahLst/>
                            <a:cxnLst/>
                            <a:rect l="l" t="t" r="r" b="b"/>
                            <a:pathLst>
                              <a:path w="7620" h="15240">
                                <a:moveTo>
                                  <a:pt x="0" y="14637"/>
                                </a:moveTo>
                                <a:lnTo>
                                  <a:pt x="0" y="0"/>
                                </a:lnTo>
                                <a:lnTo>
                                  <a:pt x="7318" y="0"/>
                                </a:lnTo>
                                <a:lnTo>
                                  <a:pt x="7318" y="7318"/>
                                </a:lnTo>
                                <a:lnTo>
                                  <a:pt x="0" y="14637"/>
                                </a:lnTo>
                                <a:close/>
                              </a:path>
                            </a:pathLst>
                          </a:custGeom>
                          <a:solidFill>
                            <a:srgbClr val="999999"/>
                          </a:solidFill>
                        </wps:spPr>
                        <wps:bodyPr wrap="square" lIns="0" tIns="0" rIns="0" bIns="0" rtlCol="0">
                          <a:prstTxWarp prst="textNoShape">
                            <a:avLst/>
                          </a:prstTxWarp>
                          <a:noAutofit/>
                        </wps:bodyPr>
                      </wps:wsp>
                      <wps:wsp>
                        <wps:cNvPr id="62" name="Graphic 62"/>
                        <wps:cNvSpPr/>
                        <wps:spPr>
                          <a:xfrm>
                            <a:off x="7391948" y="0"/>
                            <a:ext cx="7620" cy="15240"/>
                          </a:xfrm>
                          <a:custGeom>
                            <a:avLst/>
                            <a:gdLst/>
                            <a:ahLst/>
                            <a:cxnLst/>
                            <a:rect l="l" t="t" r="r" b="b"/>
                            <a:pathLst>
                              <a:path w="7620" h="15240">
                                <a:moveTo>
                                  <a:pt x="7318" y="14637"/>
                                </a:moveTo>
                                <a:lnTo>
                                  <a:pt x="0" y="14637"/>
                                </a:lnTo>
                                <a:lnTo>
                                  <a:pt x="0" y="7318"/>
                                </a:lnTo>
                                <a:lnTo>
                                  <a:pt x="7318" y="0"/>
                                </a:lnTo>
                                <a:lnTo>
                                  <a:pt x="7318" y="14637"/>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14.360244pt;margin-top:612.539307pt;width:582.65pt;height:1.2pt;mso-position-horizontal-relative:page;mso-position-vertical-relative:page;z-index:15732736" id="docshapegroup58" coordorigin="287,12251" coordsize="11653,24">
                <v:shape style="position:absolute;left:287;top:12250;width:11653;height:12" id="docshape59" coordorigin="287,12251" coordsize="11653,12" path="m11928,12262l287,12262,287,12251,11940,12251,11928,12262xe" filled="true" fillcolor="#999999" stroked="false">
                  <v:path arrowok="t"/>
                  <v:fill type="solid"/>
                </v:shape>
                <v:shape style="position:absolute;left:287;top:12262;width:11653;height:12" id="docshape60" coordorigin="287,12262" coordsize="11653,12" path="m11940,12274l287,12274,299,12262,11940,12262,11940,12274xe" filled="true" fillcolor="#ededed" stroked="false">
                  <v:path arrowok="t"/>
                  <v:fill type="solid"/>
                </v:shape>
                <v:shape style="position:absolute;left:287;top:12250;width:12;height:24" id="docshape61" coordorigin="287,12251" coordsize="12,24" path="m287,12274l287,12251,299,12251,299,12262,287,12274xe" filled="true" fillcolor="#999999" stroked="false">
                  <v:path arrowok="t"/>
                  <v:fill type="solid"/>
                </v:shape>
                <v:shape style="position:absolute;left:11928;top:12250;width:12;height:24" id="docshape62" coordorigin="11928,12251" coordsize="12,24" path="m11940,12274l11928,12274,11928,12262,11940,12251,11940,12274xe" filled="true" fillcolor="#ededed" stroked="false">
                  <v:path arrowok="t"/>
                  <v:fill type="solid"/>
                </v:shape>
                <w10:wrap type="none"/>
              </v:group>
            </w:pict>
          </mc:Fallback>
        </mc:AlternateContent>
      </w:r>
    </w:p>
    <w:p>
      <w:pPr>
        <w:pStyle w:val="BodyText"/>
        <w:spacing w:before="16"/>
      </w:pPr>
    </w:p>
    <w:p>
      <w:pPr>
        <w:pStyle w:val="Heading2"/>
      </w:pPr>
      <w:r>
        <w:rPr>
          <w:w w:val="120"/>
        </w:rPr>
        <w:t>Any</w:t>
      </w:r>
      <w:r>
        <w:rPr>
          <w:spacing w:val="-11"/>
          <w:w w:val="120"/>
        </w:rPr>
        <w:t> </w:t>
      </w:r>
      <w:r>
        <w:rPr>
          <w:w w:val="120"/>
        </w:rPr>
        <w:t>unauthorized</w:t>
      </w:r>
      <w:r>
        <w:rPr>
          <w:spacing w:val="-11"/>
          <w:w w:val="120"/>
        </w:rPr>
        <w:t> </w:t>
      </w:r>
      <w:r>
        <w:rPr>
          <w:w w:val="120"/>
        </w:rPr>
        <w:t>control</w:t>
      </w:r>
      <w:r>
        <w:rPr>
          <w:spacing w:val="-10"/>
          <w:w w:val="120"/>
        </w:rPr>
        <w:t> </w:t>
      </w:r>
      <w:r>
        <w:rPr>
          <w:w w:val="120"/>
        </w:rPr>
        <w:t>or</w:t>
      </w:r>
      <w:r>
        <w:rPr>
          <w:spacing w:val="-11"/>
          <w:w w:val="120"/>
        </w:rPr>
        <w:t> </w:t>
      </w:r>
      <w:r>
        <w:rPr>
          <w:w w:val="120"/>
        </w:rPr>
        <w:t>manipulation</w:t>
      </w:r>
      <w:r>
        <w:rPr>
          <w:spacing w:val="-10"/>
          <w:w w:val="120"/>
        </w:rPr>
        <w:t> </w:t>
      </w:r>
      <w:r>
        <w:rPr>
          <w:w w:val="120"/>
        </w:rPr>
        <w:t>of</w:t>
      </w:r>
      <w:r>
        <w:rPr>
          <w:spacing w:val="-11"/>
          <w:w w:val="120"/>
        </w:rPr>
        <w:t> </w:t>
      </w:r>
      <w:r>
        <w:rPr>
          <w:w w:val="120"/>
        </w:rPr>
        <w:t>our</w:t>
      </w:r>
      <w:r>
        <w:rPr>
          <w:spacing w:val="-11"/>
          <w:w w:val="120"/>
        </w:rPr>
        <w:t> </w:t>
      </w:r>
      <w:r>
        <w:rPr>
          <w:w w:val="120"/>
        </w:rPr>
        <w:t>products’</w:t>
      </w:r>
      <w:r>
        <w:rPr>
          <w:spacing w:val="-10"/>
          <w:w w:val="120"/>
        </w:rPr>
        <w:t> </w:t>
      </w:r>
      <w:r>
        <w:rPr>
          <w:w w:val="120"/>
        </w:rPr>
        <w:t>systems</w:t>
      </w:r>
      <w:r>
        <w:rPr>
          <w:spacing w:val="-11"/>
          <w:w w:val="120"/>
        </w:rPr>
        <w:t> </w:t>
      </w:r>
      <w:r>
        <w:rPr>
          <w:w w:val="120"/>
        </w:rPr>
        <w:t>could</w:t>
      </w:r>
      <w:r>
        <w:rPr>
          <w:spacing w:val="-10"/>
          <w:w w:val="120"/>
        </w:rPr>
        <w:t> </w:t>
      </w:r>
      <w:r>
        <w:rPr>
          <w:w w:val="120"/>
        </w:rPr>
        <w:t>result</w:t>
      </w:r>
      <w:r>
        <w:rPr>
          <w:spacing w:val="-11"/>
          <w:w w:val="120"/>
        </w:rPr>
        <w:t> </w:t>
      </w:r>
      <w:r>
        <w:rPr>
          <w:w w:val="120"/>
        </w:rPr>
        <w:t>in</w:t>
      </w:r>
      <w:r>
        <w:rPr>
          <w:spacing w:val="-10"/>
          <w:w w:val="120"/>
        </w:rPr>
        <w:t> </w:t>
      </w:r>
      <w:r>
        <w:rPr>
          <w:w w:val="120"/>
        </w:rPr>
        <w:t>loss</w:t>
      </w:r>
      <w:r>
        <w:rPr>
          <w:spacing w:val="-11"/>
          <w:w w:val="120"/>
        </w:rPr>
        <w:t> </w:t>
      </w:r>
      <w:r>
        <w:rPr>
          <w:w w:val="120"/>
        </w:rPr>
        <w:t>of</w:t>
      </w:r>
      <w:r>
        <w:rPr>
          <w:spacing w:val="-11"/>
          <w:w w:val="120"/>
        </w:rPr>
        <w:t> </w:t>
      </w:r>
      <w:r>
        <w:rPr>
          <w:w w:val="120"/>
        </w:rPr>
        <w:t>confidence</w:t>
      </w:r>
      <w:r>
        <w:rPr>
          <w:spacing w:val="-10"/>
          <w:w w:val="120"/>
        </w:rPr>
        <w:t> </w:t>
      </w:r>
      <w:r>
        <w:rPr>
          <w:w w:val="120"/>
        </w:rPr>
        <w:t>in</w:t>
      </w:r>
      <w:r>
        <w:rPr>
          <w:spacing w:val="-11"/>
          <w:w w:val="120"/>
        </w:rPr>
        <w:t> </w:t>
      </w:r>
      <w:r>
        <w:rPr>
          <w:w w:val="120"/>
        </w:rPr>
        <w:t>us</w:t>
      </w:r>
      <w:r>
        <w:rPr>
          <w:spacing w:val="-10"/>
          <w:w w:val="120"/>
        </w:rPr>
        <w:t> </w:t>
      </w:r>
      <w:r>
        <w:rPr>
          <w:w w:val="120"/>
        </w:rPr>
        <w:t>and</w:t>
      </w:r>
      <w:r>
        <w:rPr>
          <w:spacing w:val="-11"/>
          <w:w w:val="120"/>
        </w:rPr>
        <w:t> </w:t>
      </w:r>
      <w:r>
        <w:rPr>
          <w:w w:val="120"/>
        </w:rPr>
        <w:t>our</w:t>
      </w:r>
      <w:r>
        <w:rPr>
          <w:spacing w:val="-11"/>
          <w:w w:val="120"/>
        </w:rPr>
        <w:t> </w:t>
      </w:r>
      <w:r>
        <w:rPr>
          <w:spacing w:val="-2"/>
          <w:w w:val="120"/>
        </w:rPr>
        <w:t>products.</w:t>
      </w:r>
    </w:p>
    <w:p>
      <w:pPr>
        <w:pStyle w:val="BodyText"/>
        <w:spacing w:line="302" w:lineRule="auto" w:before="137"/>
        <w:ind w:left="287" w:right="363" w:firstLine="426"/>
      </w:pPr>
      <w:r>
        <w:rPr>
          <w:w w:val="110"/>
        </w:rPr>
        <w:t>Our</w:t>
      </w:r>
      <w:r>
        <w:rPr>
          <w:spacing w:val="13"/>
          <w:w w:val="110"/>
        </w:rPr>
        <w:t> </w:t>
      </w:r>
      <w:r>
        <w:rPr>
          <w:w w:val="110"/>
        </w:rPr>
        <w:t>products</w:t>
      </w:r>
      <w:r>
        <w:rPr>
          <w:spacing w:val="13"/>
          <w:w w:val="110"/>
        </w:rPr>
        <w:t> </w:t>
      </w:r>
      <w:r>
        <w:rPr>
          <w:w w:val="110"/>
        </w:rPr>
        <w:t>contain</w:t>
      </w:r>
      <w:r>
        <w:rPr>
          <w:spacing w:val="13"/>
          <w:w w:val="110"/>
        </w:rPr>
        <w:t> </w:t>
      </w:r>
      <w:r>
        <w:rPr>
          <w:w w:val="110"/>
        </w:rPr>
        <w:t>complex</w:t>
      </w:r>
      <w:r>
        <w:rPr>
          <w:spacing w:val="13"/>
          <w:w w:val="110"/>
        </w:rPr>
        <w:t> </w:t>
      </w:r>
      <w:r>
        <w:rPr>
          <w:w w:val="110"/>
        </w:rPr>
        <w:t>information</w:t>
      </w:r>
      <w:r>
        <w:rPr>
          <w:spacing w:val="13"/>
          <w:w w:val="110"/>
        </w:rPr>
        <w:t> </w:t>
      </w:r>
      <w:r>
        <w:rPr>
          <w:w w:val="110"/>
        </w:rPr>
        <w:t>technology</w:t>
      </w:r>
      <w:r>
        <w:rPr>
          <w:spacing w:val="13"/>
          <w:w w:val="110"/>
        </w:rPr>
        <w:t> </w:t>
      </w:r>
      <w:r>
        <w:rPr>
          <w:w w:val="110"/>
        </w:rPr>
        <w:t>systems.</w:t>
      </w:r>
      <w:r>
        <w:rPr>
          <w:spacing w:val="13"/>
          <w:w w:val="110"/>
        </w:rPr>
        <w:t> </w:t>
      </w:r>
      <w:r>
        <w:rPr>
          <w:w w:val="110"/>
        </w:rPr>
        <w:t>For</w:t>
      </w:r>
      <w:r>
        <w:rPr>
          <w:spacing w:val="13"/>
          <w:w w:val="110"/>
        </w:rPr>
        <w:t> </w:t>
      </w:r>
      <w:r>
        <w:rPr>
          <w:w w:val="110"/>
        </w:rPr>
        <w:t>example,</w:t>
      </w:r>
      <w:r>
        <w:rPr>
          <w:spacing w:val="13"/>
          <w:w w:val="110"/>
        </w:rPr>
        <w:t> </w:t>
      </w:r>
      <w:r>
        <w:rPr>
          <w:w w:val="110"/>
        </w:rPr>
        <w:t>our</w:t>
      </w:r>
      <w:r>
        <w:rPr>
          <w:spacing w:val="13"/>
          <w:w w:val="110"/>
        </w:rPr>
        <w:t> </w:t>
      </w:r>
      <w:r>
        <w:rPr>
          <w:w w:val="110"/>
        </w:rPr>
        <w:t>vehicles</w:t>
      </w:r>
      <w:r>
        <w:rPr>
          <w:spacing w:val="13"/>
          <w:w w:val="110"/>
        </w:rPr>
        <w:t> </w:t>
      </w:r>
      <w:r>
        <w:rPr>
          <w:w w:val="110"/>
        </w:rPr>
        <w:t>and</w:t>
      </w:r>
      <w:r>
        <w:rPr>
          <w:spacing w:val="13"/>
          <w:w w:val="110"/>
        </w:rPr>
        <w:t> </w:t>
      </w:r>
      <w:r>
        <w:rPr>
          <w:w w:val="110"/>
        </w:rPr>
        <w:t>energy</w:t>
      </w:r>
      <w:r>
        <w:rPr>
          <w:spacing w:val="13"/>
          <w:w w:val="110"/>
        </w:rPr>
        <w:t> </w:t>
      </w:r>
      <w:r>
        <w:rPr>
          <w:w w:val="110"/>
        </w:rPr>
        <w:t>storage</w:t>
      </w:r>
      <w:r>
        <w:rPr>
          <w:spacing w:val="13"/>
          <w:w w:val="110"/>
        </w:rPr>
        <w:t> </w:t>
      </w:r>
      <w:r>
        <w:rPr>
          <w:w w:val="110"/>
        </w:rPr>
        <w:t>products</w:t>
      </w:r>
      <w:r>
        <w:rPr>
          <w:spacing w:val="13"/>
          <w:w w:val="110"/>
        </w:rPr>
        <w:t> </w:t>
      </w:r>
      <w:r>
        <w:rPr>
          <w:w w:val="110"/>
        </w:rPr>
        <w:t>are</w:t>
      </w:r>
      <w:r>
        <w:rPr>
          <w:spacing w:val="13"/>
          <w:w w:val="110"/>
        </w:rPr>
        <w:t> </w:t>
      </w:r>
      <w:r>
        <w:rPr>
          <w:w w:val="110"/>
        </w:rPr>
        <w:t>designed</w:t>
      </w:r>
      <w:r>
        <w:rPr>
          <w:spacing w:val="13"/>
          <w:w w:val="110"/>
        </w:rPr>
        <w:t> </w:t>
      </w:r>
      <w:r>
        <w:rPr>
          <w:w w:val="110"/>
        </w:rPr>
        <w:t>with</w:t>
      </w:r>
      <w:r>
        <w:rPr>
          <w:spacing w:val="13"/>
          <w:w w:val="110"/>
        </w:rPr>
        <w:t> </w:t>
      </w:r>
      <w:r>
        <w:rPr>
          <w:w w:val="110"/>
        </w:rPr>
        <w:t>built-in data connectivity to accept and install periodic remote updates from us to improve or update their functionality. While we have implemented security measures intended to prevent unauthorized access to our information technology networks, our products and their systems, malicious entities have reportedly attempted, and may attempt in the future, to gain unauthorized access to modify, alter and use such networks, products and systems to gain control of, or to change, our products’ functionality, user interface and performance characteristics or to gain access to data stored in or generated by our products.</w:t>
      </w:r>
      <w:r>
        <w:rPr>
          <w:spacing w:val="5"/>
          <w:w w:val="110"/>
        </w:rPr>
        <w:t> </w:t>
      </w:r>
      <w:r>
        <w:rPr>
          <w:w w:val="110"/>
        </w:rPr>
        <w:t>We</w:t>
      </w:r>
      <w:r>
        <w:rPr>
          <w:spacing w:val="5"/>
          <w:w w:val="110"/>
        </w:rPr>
        <w:t> </w:t>
      </w:r>
      <w:r>
        <w:rPr>
          <w:w w:val="110"/>
        </w:rPr>
        <w:t>encourage</w:t>
      </w:r>
      <w:r>
        <w:rPr>
          <w:spacing w:val="5"/>
          <w:w w:val="110"/>
        </w:rPr>
        <w:t> </w:t>
      </w:r>
      <w:r>
        <w:rPr>
          <w:w w:val="110"/>
        </w:rPr>
        <w:t>reporting</w:t>
      </w:r>
      <w:r>
        <w:rPr>
          <w:spacing w:val="5"/>
          <w:w w:val="110"/>
        </w:rPr>
        <w:t> </w:t>
      </w:r>
      <w:r>
        <w:rPr>
          <w:w w:val="110"/>
        </w:rPr>
        <w:t>of</w:t>
      </w:r>
      <w:r>
        <w:rPr>
          <w:spacing w:val="5"/>
          <w:w w:val="110"/>
        </w:rPr>
        <w:t> </w:t>
      </w:r>
      <w:r>
        <w:rPr>
          <w:w w:val="110"/>
        </w:rPr>
        <w:t>potential</w:t>
      </w:r>
      <w:r>
        <w:rPr>
          <w:spacing w:val="5"/>
          <w:w w:val="110"/>
        </w:rPr>
        <w:t> </w:t>
      </w:r>
      <w:r>
        <w:rPr>
          <w:w w:val="110"/>
        </w:rPr>
        <w:t>vulnerabilities</w:t>
      </w:r>
      <w:r>
        <w:rPr>
          <w:spacing w:val="5"/>
          <w:w w:val="110"/>
        </w:rPr>
        <w:t> </w:t>
      </w:r>
      <w:r>
        <w:rPr>
          <w:w w:val="110"/>
        </w:rPr>
        <w:t>in</w:t>
      </w:r>
      <w:r>
        <w:rPr>
          <w:spacing w:val="5"/>
          <w:w w:val="110"/>
        </w:rPr>
        <w:t> </w:t>
      </w:r>
      <w:r>
        <w:rPr>
          <w:w w:val="110"/>
        </w:rPr>
        <w:t>the</w:t>
      </w:r>
      <w:r>
        <w:rPr>
          <w:spacing w:val="5"/>
          <w:w w:val="110"/>
        </w:rPr>
        <w:t> </w:t>
      </w:r>
      <w:r>
        <w:rPr>
          <w:w w:val="110"/>
        </w:rPr>
        <w:t>security</w:t>
      </w:r>
      <w:r>
        <w:rPr>
          <w:spacing w:val="5"/>
          <w:w w:val="110"/>
        </w:rPr>
        <w:t> </w:t>
      </w:r>
      <w:r>
        <w:rPr>
          <w:w w:val="110"/>
        </w:rPr>
        <w:t>of</w:t>
      </w:r>
      <w:r>
        <w:rPr>
          <w:spacing w:val="5"/>
          <w:w w:val="110"/>
        </w:rPr>
        <w:t> </w:t>
      </w:r>
      <w:r>
        <w:rPr>
          <w:w w:val="110"/>
        </w:rPr>
        <w:t>our</w:t>
      </w:r>
      <w:r>
        <w:rPr>
          <w:spacing w:val="5"/>
          <w:w w:val="110"/>
        </w:rPr>
        <w:t> </w:t>
      </w:r>
      <w:r>
        <w:rPr>
          <w:w w:val="110"/>
        </w:rPr>
        <w:t>products</w:t>
      </w:r>
      <w:r>
        <w:rPr>
          <w:spacing w:val="5"/>
          <w:w w:val="110"/>
        </w:rPr>
        <w:t> </w:t>
      </w:r>
      <w:r>
        <w:rPr>
          <w:w w:val="110"/>
        </w:rPr>
        <w:t>through</w:t>
      </w:r>
      <w:r>
        <w:rPr>
          <w:spacing w:val="5"/>
          <w:w w:val="110"/>
        </w:rPr>
        <w:t> </w:t>
      </w:r>
      <w:r>
        <w:rPr>
          <w:w w:val="110"/>
        </w:rPr>
        <w:t>our</w:t>
      </w:r>
      <w:r>
        <w:rPr>
          <w:spacing w:val="5"/>
          <w:w w:val="110"/>
        </w:rPr>
        <w:t> </w:t>
      </w:r>
      <w:r>
        <w:rPr>
          <w:w w:val="110"/>
        </w:rPr>
        <w:t>security</w:t>
      </w:r>
      <w:r>
        <w:rPr>
          <w:spacing w:val="5"/>
          <w:w w:val="110"/>
        </w:rPr>
        <w:t> </w:t>
      </w:r>
      <w:r>
        <w:rPr>
          <w:w w:val="110"/>
        </w:rPr>
        <w:t>vulnerability</w:t>
      </w:r>
      <w:r>
        <w:rPr>
          <w:spacing w:val="5"/>
          <w:w w:val="110"/>
        </w:rPr>
        <w:t> </w:t>
      </w:r>
      <w:r>
        <w:rPr>
          <w:w w:val="110"/>
        </w:rPr>
        <w:t>reporting</w:t>
      </w:r>
      <w:r>
        <w:rPr>
          <w:spacing w:val="5"/>
          <w:w w:val="110"/>
        </w:rPr>
        <w:t> </w:t>
      </w:r>
      <w:r>
        <w:rPr>
          <w:w w:val="110"/>
        </w:rPr>
        <w:t>policy,</w:t>
      </w:r>
      <w:r>
        <w:rPr>
          <w:spacing w:val="5"/>
          <w:w w:val="110"/>
        </w:rPr>
        <w:t> </w:t>
      </w:r>
      <w:r>
        <w:rPr>
          <w:w w:val="110"/>
        </w:rPr>
        <w:t>and</w:t>
      </w:r>
      <w:r>
        <w:rPr>
          <w:spacing w:val="5"/>
          <w:w w:val="110"/>
        </w:rPr>
        <w:t> </w:t>
      </w:r>
      <w:r>
        <w:rPr>
          <w:w w:val="110"/>
        </w:rPr>
        <w:t>we</w:t>
      </w:r>
      <w:r>
        <w:rPr>
          <w:w w:val="110"/>
        </w:rPr>
        <w:t> aim to remedy any reported and verified vulnerability. However, there can be no assurance that any vulnerabilities will not be exploited before they can</w:t>
      </w:r>
      <w:r>
        <w:rPr>
          <w:spacing w:val="40"/>
          <w:w w:val="110"/>
        </w:rPr>
        <w:t> </w:t>
      </w:r>
      <w:r>
        <w:rPr>
          <w:w w:val="110"/>
        </w:rPr>
        <w:t>be identified, or that our remediation efforts are or will be successful.</w:t>
      </w:r>
    </w:p>
    <w:p>
      <w:pPr>
        <w:pStyle w:val="BodyText"/>
        <w:spacing w:before="7"/>
      </w:pPr>
    </w:p>
    <w:p>
      <w:pPr>
        <w:pStyle w:val="BodyText"/>
        <w:spacing w:line="302" w:lineRule="auto"/>
        <w:ind w:left="287" w:right="347" w:firstLine="426"/>
      </w:pPr>
      <w:r>
        <w:rPr>
          <w:w w:val="110"/>
        </w:rPr>
        <w:t>Any</w:t>
      </w:r>
      <w:r>
        <w:rPr>
          <w:spacing w:val="9"/>
          <w:w w:val="110"/>
        </w:rPr>
        <w:t> </w:t>
      </w:r>
      <w:r>
        <w:rPr>
          <w:w w:val="110"/>
        </w:rPr>
        <w:t>unauthorized</w:t>
      </w:r>
      <w:r>
        <w:rPr>
          <w:spacing w:val="9"/>
          <w:w w:val="110"/>
        </w:rPr>
        <w:t> </w:t>
      </w:r>
      <w:r>
        <w:rPr>
          <w:w w:val="110"/>
        </w:rPr>
        <w:t>access</w:t>
      </w:r>
      <w:r>
        <w:rPr>
          <w:spacing w:val="9"/>
          <w:w w:val="110"/>
        </w:rPr>
        <w:t> </w:t>
      </w:r>
      <w:r>
        <w:rPr>
          <w:w w:val="110"/>
        </w:rPr>
        <w:t>to</w:t>
      </w:r>
      <w:r>
        <w:rPr>
          <w:spacing w:val="9"/>
          <w:w w:val="110"/>
        </w:rPr>
        <w:t> </w:t>
      </w:r>
      <w:r>
        <w:rPr>
          <w:w w:val="110"/>
        </w:rPr>
        <w:t>or</w:t>
      </w:r>
      <w:r>
        <w:rPr>
          <w:spacing w:val="9"/>
          <w:w w:val="110"/>
        </w:rPr>
        <w:t> </w:t>
      </w:r>
      <w:r>
        <w:rPr>
          <w:w w:val="110"/>
        </w:rPr>
        <w:t>control</w:t>
      </w:r>
      <w:r>
        <w:rPr>
          <w:spacing w:val="9"/>
          <w:w w:val="110"/>
        </w:rPr>
        <w:t> </w:t>
      </w:r>
      <w:r>
        <w:rPr>
          <w:w w:val="110"/>
        </w:rPr>
        <w:t>of</w:t>
      </w:r>
      <w:r>
        <w:rPr>
          <w:spacing w:val="9"/>
          <w:w w:val="110"/>
        </w:rPr>
        <w:t> </w:t>
      </w:r>
      <w:r>
        <w:rPr>
          <w:w w:val="110"/>
        </w:rPr>
        <w:t>our</w:t>
      </w:r>
      <w:r>
        <w:rPr>
          <w:spacing w:val="9"/>
          <w:w w:val="110"/>
        </w:rPr>
        <w:t> </w:t>
      </w:r>
      <w:r>
        <w:rPr>
          <w:w w:val="110"/>
        </w:rPr>
        <w:t>products</w:t>
      </w:r>
      <w:r>
        <w:rPr>
          <w:spacing w:val="9"/>
          <w:w w:val="110"/>
        </w:rPr>
        <w:t> </w:t>
      </w:r>
      <w:r>
        <w:rPr>
          <w:w w:val="110"/>
        </w:rPr>
        <w:t>or</w:t>
      </w:r>
      <w:r>
        <w:rPr>
          <w:spacing w:val="9"/>
          <w:w w:val="110"/>
        </w:rPr>
        <w:t> </w:t>
      </w:r>
      <w:r>
        <w:rPr>
          <w:w w:val="110"/>
        </w:rPr>
        <w:t>their</w:t>
      </w:r>
      <w:r>
        <w:rPr>
          <w:spacing w:val="9"/>
          <w:w w:val="110"/>
        </w:rPr>
        <w:t> </w:t>
      </w:r>
      <w:r>
        <w:rPr>
          <w:w w:val="110"/>
        </w:rPr>
        <w:t>systems</w:t>
      </w:r>
      <w:r>
        <w:rPr>
          <w:spacing w:val="9"/>
          <w:w w:val="110"/>
        </w:rPr>
        <w:t> </w:t>
      </w:r>
      <w:r>
        <w:rPr>
          <w:w w:val="110"/>
        </w:rPr>
        <w:t>or</w:t>
      </w:r>
      <w:r>
        <w:rPr>
          <w:spacing w:val="9"/>
          <w:w w:val="110"/>
        </w:rPr>
        <w:t> </w:t>
      </w:r>
      <w:r>
        <w:rPr>
          <w:w w:val="110"/>
        </w:rPr>
        <w:t>any</w:t>
      </w:r>
      <w:r>
        <w:rPr>
          <w:spacing w:val="9"/>
          <w:w w:val="110"/>
        </w:rPr>
        <w:t> </w:t>
      </w:r>
      <w:r>
        <w:rPr>
          <w:w w:val="110"/>
        </w:rPr>
        <w:t>loss</w:t>
      </w:r>
      <w:r>
        <w:rPr>
          <w:spacing w:val="9"/>
          <w:w w:val="110"/>
        </w:rPr>
        <w:t> </w:t>
      </w:r>
      <w:r>
        <w:rPr>
          <w:w w:val="110"/>
        </w:rPr>
        <w:t>of</w:t>
      </w:r>
      <w:r>
        <w:rPr>
          <w:spacing w:val="9"/>
          <w:w w:val="110"/>
        </w:rPr>
        <w:t> </w:t>
      </w:r>
      <w:r>
        <w:rPr>
          <w:w w:val="110"/>
        </w:rPr>
        <w:t>data</w:t>
      </w:r>
      <w:r>
        <w:rPr>
          <w:spacing w:val="9"/>
          <w:w w:val="110"/>
        </w:rPr>
        <w:t> </w:t>
      </w:r>
      <w:r>
        <w:rPr>
          <w:w w:val="110"/>
        </w:rPr>
        <w:t>could</w:t>
      </w:r>
      <w:r>
        <w:rPr>
          <w:spacing w:val="9"/>
          <w:w w:val="110"/>
        </w:rPr>
        <w:t> </w:t>
      </w:r>
      <w:r>
        <w:rPr>
          <w:w w:val="110"/>
        </w:rPr>
        <w:t>result</w:t>
      </w:r>
      <w:r>
        <w:rPr>
          <w:spacing w:val="9"/>
          <w:w w:val="110"/>
        </w:rPr>
        <w:t> </w:t>
      </w:r>
      <w:r>
        <w:rPr>
          <w:w w:val="110"/>
        </w:rPr>
        <w:t>in</w:t>
      </w:r>
      <w:r>
        <w:rPr>
          <w:spacing w:val="9"/>
          <w:w w:val="110"/>
        </w:rPr>
        <w:t> </w:t>
      </w:r>
      <w:r>
        <w:rPr>
          <w:w w:val="110"/>
        </w:rPr>
        <w:t>legal</w:t>
      </w:r>
      <w:r>
        <w:rPr>
          <w:spacing w:val="9"/>
          <w:w w:val="110"/>
        </w:rPr>
        <w:t> </w:t>
      </w:r>
      <w:r>
        <w:rPr>
          <w:w w:val="110"/>
        </w:rPr>
        <w:t>claims</w:t>
      </w:r>
      <w:r>
        <w:rPr>
          <w:spacing w:val="9"/>
          <w:w w:val="110"/>
        </w:rPr>
        <w:t> </w:t>
      </w:r>
      <w:r>
        <w:rPr>
          <w:w w:val="110"/>
        </w:rPr>
        <w:t>or</w:t>
      </w:r>
      <w:r>
        <w:rPr>
          <w:spacing w:val="9"/>
          <w:w w:val="110"/>
        </w:rPr>
        <w:t> </w:t>
      </w:r>
      <w:r>
        <w:rPr>
          <w:w w:val="110"/>
        </w:rPr>
        <w:t>government</w:t>
      </w:r>
      <w:r>
        <w:rPr>
          <w:spacing w:val="9"/>
          <w:w w:val="110"/>
        </w:rPr>
        <w:t> </w:t>
      </w:r>
      <w:r>
        <w:rPr>
          <w:w w:val="110"/>
        </w:rPr>
        <w:t>investigations.</w:t>
      </w:r>
      <w:r>
        <w:rPr>
          <w:w w:val="110"/>
        </w:rPr>
        <w:t> In addition, regardless of their veracity, reports of unauthorized access to our products, their systems or data, as well as other factors that may result in the perception that our products, their systems or data are capable of being hacked, may harm our brand, prospects and operating results. We have been the subject of such reports in the past.</w:t>
      </w:r>
    </w:p>
    <w:p>
      <w:pPr>
        <w:pStyle w:val="BodyText"/>
        <w:spacing w:before="100"/>
      </w:pPr>
    </w:p>
    <w:p>
      <w:pPr>
        <w:pStyle w:val="Heading2"/>
      </w:pPr>
      <w:r>
        <w:rPr>
          <w:w w:val="120"/>
        </w:rPr>
        <w:t>Our</w:t>
      </w:r>
      <w:r>
        <w:rPr>
          <w:spacing w:val="-10"/>
          <w:w w:val="120"/>
        </w:rPr>
        <w:t> </w:t>
      </w:r>
      <w:r>
        <w:rPr>
          <w:w w:val="120"/>
        </w:rPr>
        <w:t>business</w:t>
      </w:r>
      <w:r>
        <w:rPr>
          <w:spacing w:val="-10"/>
          <w:w w:val="120"/>
        </w:rPr>
        <w:t> </w:t>
      </w:r>
      <w:r>
        <w:rPr>
          <w:w w:val="120"/>
        </w:rPr>
        <w:t>may</w:t>
      </w:r>
      <w:r>
        <w:rPr>
          <w:spacing w:val="-10"/>
          <w:w w:val="120"/>
        </w:rPr>
        <w:t> </w:t>
      </w:r>
      <w:r>
        <w:rPr>
          <w:w w:val="120"/>
        </w:rPr>
        <w:t>be</w:t>
      </w:r>
      <w:r>
        <w:rPr>
          <w:spacing w:val="-9"/>
          <w:w w:val="120"/>
        </w:rPr>
        <w:t> </w:t>
      </w:r>
      <w:r>
        <w:rPr>
          <w:w w:val="120"/>
        </w:rPr>
        <w:t>adversely</w:t>
      </w:r>
      <w:r>
        <w:rPr>
          <w:spacing w:val="-10"/>
          <w:w w:val="120"/>
        </w:rPr>
        <w:t> </w:t>
      </w:r>
      <w:r>
        <w:rPr>
          <w:w w:val="120"/>
        </w:rPr>
        <w:t>affected</w:t>
      </w:r>
      <w:r>
        <w:rPr>
          <w:spacing w:val="-10"/>
          <w:w w:val="120"/>
        </w:rPr>
        <w:t> </w:t>
      </w:r>
      <w:r>
        <w:rPr>
          <w:w w:val="120"/>
        </w:rPr>
        <w:t>by</w:t>
      </w:r>
      <w:r>
        <w:rPr>
          <w:spacing w:val="-10"/>
          <w:w w:val="120"/>
        </w:rPr>
        <w:t> </w:t>
      </w:r>
      <w:r>
        <w:rPr>
          <w:w w:val="120"/>
        </w:rPr>
        <w:t>any</w:t>
      </w:r>
      <w:r>
        <w:rPr>
          <w:spacing w:val="-9"/>
          <w:w w:val="120"/>
        </w:rPr>
        <w:t> </w:t>
      </w:r>
      <w:r>
        <w:rPr>
          <w:w w:val="120"/>
        </w:rPr>
        <w:t>disruptions</w:t>
      </w:r>
      <w:r>
        <w:rPr>
          <w:spacing w:val="-10"/>
          <w:w w:val="120"/>
        </w:rPr>
        <w:t> </w:t>
      </w:r>
      <w:r>
        <w:rPr>
          <w:w w:val="120"/>
        </w:rPr>
        <w:t>caused</w:t>
      </w:r>
      <w:r>
        <w:rPr>
          <w:spacing w:val="-10"/>
          <w:w w:val="120"/>
        </w:rPr>
        <w:t> </w:t>
      </w:r>
      <w:r>
        <w:rPr>
          <w:w w:val="120"/>
        </w:rPr>
        <w:t>by</w:t>
      </w:r>
      <w:r>
        <w:rPr>
          <w:spacing w:val="-10"/>
          <w:w w:val="120"/>
        </w:rPr>
        <w:t> </w:t>
      </w:r>
      <w:r>
        <w:rPr>
          <w:w w:val="120"/>
        </w:rPr>
        <w:t>union</w:t>
      </w:r>
      <w:r>
        <w:rPr>
          <w:spacing w:val="-9"/>
          <w:w w:val="120"/>
        </w:rPr>
        <w:t> </w:t>
      </w:r>
      <w:r>
        <w:rPr>
          <w:spacing w:val="-2"/>
          <w:w w:val="120"/>
        </w:rPr>
        <w:t>activities.</w:t>
      </w:r>
    </w:p>
    <w:p>
      <w:pPr>
        <w:pStyle w:val="BodyText"/>
        <w:spacing w:line="302" w:lineRule="auto" w:before="137"/>
        <w:ind w:left="287" w:right="413" w:firstLine="426"/>
      </w:pPr>
      <w:r>
        <w:rPr>
          <w:w w:val="110"/>
        </w:rPr>
        <w:t>It is not uncommon for employees of certain trades at companies such as ours to belong to a union, which can result in higher employee costs and increased risk of work stoppages. Moreover, regulations in some jurisdictions outside of the U.S. mandate employee participation in industrial collective bargaining agreements and work councils with certain consultation rights with respect to the relevant companies’ operations. Although we work diligently to provide the best possible work environment for our employees, they may still decide to join or seek recognition to form a labor union, or we may be required to become a union signatory. From time to time, labor unions have engaged in campaigns to organize certain of our operations, as part of which such unions have filed unfair labor practice charges against us with the National Labor Relations Board (the “NLRB”), and they may do so in the future.</w:t>
      </w:r>
    </w:p>
    <w:p>
      <w:pPr>
        <w:pStyle w:val="BodyText"/>
        <w:spacing w:line="302" w:lineRule="auto"/>
        <w:ind w:left="287" w:right="413"/>
      </w:pPr>
      <w:r>
        <w:rPr>
          <w:w w:val="110"/>
        </w:rPr>
        <w:t>Any unfavorable ultimate outcome for Tesla may have a negative impact on the perception of Tesla’s treatment of our employees. Furthermore, we are directly or indirectly dependent upon companies with unionized work forces, such as suppliers and trucking and freight companies. Any work stoppages or strikes organized by such unions could delay the manufacture and sale of our products and may harm our business and operating results.</w:t>
      </w:r>
    </w:p>
    <w:p>
      <w:pPr>
        <w:pStyle w:val="BodyText"/>
        <w:spacing w:before="98"/>
      </w:pPr>
    </w:p>
    <w:p>
      <w:pPr>
        <w:pStyle w:val="Heading2"/>
        <w:spacing w:before="1"/>
      </w:pPr>
      <w:r>
        <w:rPr>
          <w:w w:val="120"/>
        </w:rPr>
        <w:t>We</w:t>
      </w:r>
      <w:r>
        <w:rPr>
          <w:spacing w:val="-13"/>
          <w:w w:val="120"/>
        </w:rPr>
        <w:t> </w:t>
      </w:r>
      <w:r>
        <w:rPr>
          <w:w w:val="120"/>
        </w:rPr>
        <w:t>may</w:t>
      </w:r>
      <w:r>
        <w:rPr>
          <w:spacing w:val="-13"/>
          <w:w w:val="120"/>
        </w:rPr>
        <w:t> </w:t>
      </w:r>
      <w:r>
        <w:rPr>
          <w:w w:val="120"/>
        </w:rPr>
        <w:t>choose</w:t>
      </w:r>
      <w:r>
        <w:rPr>
          <w:spacing w:val="-13"/>
          <w:w w:val="120"/>
        </w:rPr>
        <w:t> </w:t>
      </w:r>
      <w:r>
        <w:rPr>
          <w:w w:val="120"/>
        </w:rPr>
        <w:t>to</w:t>
      </w:r>
      <w:r>
        <w:rPr>
          <w:spacing w:val="-12"/>
          <w:w w:val="120"/>
        </w:rPr>
        <w:t> </w:t>
      </w:r>
      <w:r>
        <w:rPr>
          <w:w w:val="120"/>
        </w:rPr>
        <w:t>or</w:t>
      </w:r>
      <w:r>
        <w:rPr>
          <w:spacing w:val="-13"/>
          <w:w w:val="120"/>
        </w:rPr>
        <w:t> </w:t>
      </w:r>
      <w:r>
        <w:rPr>
          <w:w w:val="120"/>
        </w:rPr>
        <w:t>be</w:t>
      </w:r>
      <w:r>
        <w:rPr>
          <w:spacing w:val="-13"/>
          <w:w w:val="120"/>
        </w:rPr>
        <w:t> </w:t>
      </w:r>
      <w:r>
        <w:rPr>
          <w:w w:val="120"/>
        </w:rPr>
        <w:t>compelled</w:t>
      </w:r>
      <w:r>
        <w:rPr>
          <w:spacing w:val="-13"/>
          <w:w w:val="120"/>
        </w:rPr>
        <w:t> </w:t>
      </w:r>
      <w:r>
        <w:rPr>
          <w:w w:val="120"/>
        </w:rPr>
        <w:t>to</w:t>
      </w:r>
      <w:r>
        <w:rPr>
          <w:spacing w:val="-12"/>
          <w:w w:val="120"/>
        </w:rPr>
        <w:t> </w:t>
      </w:r>
      <w:r>
        <w:rPr>
          <w:w w:val="120"/>
        </w:rPr>
        <w:t>undertake</w:t>
      </w:r>
      <w:r>
        <w:rPr>
          <w:spacing w:val="-13"/>
          <w:w w:val="120"/>
        </w:rPr>
        <w:t> </w:t>
      </w:r>
      <w:r>
        <w:rPr>
          <w:w w:val="120"/>
        </w:rPr>
        <w:t>product</w:t>
      </w:r>
      <w:r>
        <w:rPr>
          <w:spacing w:val="-13"/>
          <w:w w:val="120"/>
        </w:rPr>
        <w:t> </w:t>
      </w:r>
      <w:r>
        <w:rPr>
          <w:w w:val="120"/>
        </w:rPr>
        <w:t>recalls</w:t>
      </w:r>
      <w:r>
        <w:rPr>
          <w:spacing w:val="-13"/>
          <w:w w:val="120"/>
        </w:rPr>
        <w:t> </w:t>
      </w:r>
      <w:r>
        <w:rPr>
          <w:w w:val="120"/>
        </w:rPr>
        <w:t>or</w:t>
      </w:r>
      <w:r>
        <w:rPr>
          <w:spacing w:val="-12"/>
          <w:w w:val="120"/>
        </w:rPr>
        <w:t> </w:t>
      </w:r>
      <w:r>
        <w:rPr>
          <w:w w:val="120"/>
        </w:rPr>
        <w:t>take</w:t>
      </w:r>
      <w:r>
        <w:rPr>
          <w:spacing w:val="-13"/>
          <w:w w:val="120"/>
        </w:rPr>
        <w:t> </w:t>
      </w:r>
      <w:r>
        <w:rPr>
          <w:w w:val="120"/>
        </w:rPr>
        <w:t>other</w:t>
      </w:r>
      <w:r>
        <w:rPr>
          <w:spacing w:val="-13"/>
          <w:w w:val="120"/>
        </w:rPr>
        <w:t> </w:t>
      </w:r>
      <w:r>
        <w:rPr>
          <w:w w:val="120"/>
        </w:rPr>
        <w:t>similar</w:t>
      </w:r>
      <w:r>
        <w:rPr>
          <w:spacing w:val="-13"/>
          <w:w w:val="120"/>
        </w:rPr>
        <w:t> </w:t>
      </w:r>
      <w:r>
        <w:rPr>
          <w:spacing w:val="-2"/>
          <w:w w:val="120"/>
        </w:rPr>
        <w:t>actions.</w:t>
      </w:r>
    </w:p>
    <w:p>
      <w:pPr>
        <w:pStyle w:val="BodyText"/>
        <w:spacing w:line="302" w:lineRule="auto" w:before="137"/>
        <w:ind w:left="287" w:right="413" w:firstLine="426"/>
      </w:pPr>
      <w:r>
        <w:rPr>
          <w:w w:val="110"/>
        </w:rPr>
        <w:t>As a manufacturing company, we must manage the risk of product recalls with respect to our products. Recalls for our vehicles have resulted from various hardware and software-related safety or non-compliance determinations. In addition to recalls initiated by us for various causes, testing of or investigations into our products by government regulators or industry groups may compel us to initiate product recalls or may result in negative public perceptions about the safety of our products, even if we disagree with the defect determination or have data that contradicts it. In the future, we may voluntarily or involuntarily initiate recalls or field actions if any of our products are determined by us or a regulator to contain a safety defect or be noncompliant with applicable laws and regulations, such as U.S. Federal Motor Vehicle Safety Standards, or provide certain functionalities. Such recalls or field actions, whether voluntary or involuntary or caused by systems or components engineered or manufactured by us or our suppliers, could result in significant expense, supply chain complications and service burdens, and may harm our brand, business, prospects, financial condition and operating </w:t>
      </w:r>
      <w:r>
        <w:rPr>
          <w:spacing w:val="-2"/>
          <w:w w:val="110"/>
        </w:rPr>
        <w:t>results.</w:t>
      </w:r>
    </w:p>
    <w:p>
      <w:pPr>
        <w:pStyle w:val="BodyText"/>
        <w:spacing w:before="98"/>
      </w:pPr>
    </w:p>
    <w:p>
      <w:pPr>
        <w:pStyle w:val="Heading2"/>
      </w:pPr>
      <w:r>
        <w:rPr>
          <w:w w:val="115"/>
        </w:rPr>
        <w:t>Our</w:t>
      </w:r>
      <w:r>
        <w:rPr>
          <w:spacing w:val="5"/>
          <w:w w:val="115"/>
        </w:rPr>
        <w:t> </w:t>
      </w:r>
      <w:r>
        <w:rPr>
          <w:w w:val="115"/>
        </w:rPr>
        <w:t>current</w:t>
      </w:r>
      <w:r>
        <w:rPr>
          <w:spacing w:val="6"/>
          <w:w w:val="115"/>
        </w:rPr>
        <w:t> </w:t>
      </w:r>
      <w:r>
        <w:rPr>
          <w:w w:val="115"/>
        </w:rPr>
        <w:t>and</w:t>
      </w:r>
      <w:r>
        <w:rPr>
          <w:spacing w:val="6"/>
          <w:w w:val="115"/>
        </w:rPr>
        <w:t> </w:t>
      </w:r>
      <w:r>
        <w:rPr>
          <w:w w:val="115"/>
        </w:rPr>
        <w:t>future</w:t>
      </w:r>
      <w:r>
        <w:rPr>
          <w:spacing w:val="6"/>
          <w:w w:val="115"/>
        </w:rPr>
        <w:t> </w:t>
      </w:r>
      <w:r>
        <w:rPr>
          <w:w w:val="115"/>
        </w:rPr>
        <w:t>warranty</w:t>
      </w:r>
      <w:r>
        <w:rPr>
          <w:spacing w:val="6"/>
          <w:w w:val="115"/>
        </w:rPr>
        <w:t> </w:t>
      </w:r>
      <w:r>
        <w:rPr>
          <w:w w:val="115"/>
        </w:rPr>
        <w:t>reserves</w:t>
      </w:r>
      <w:r>
        <w:rPr>
          <w:spacing w:val="6"/>
          <w:w w:val="115"/>
        </w:rPr>
        <w:t> </w:t>
      </w:r>
      <w:r>
        <w:rPr>
          <w:w w:val="115"/>
        </w:rPr>
        <w:t>may</w:t>
      </w:r>
      <w:r>
        <w:rPr>
          <w:spacing w:val="6"/>
          <w:w w:val="115"/>
        </w:rPr>
        <w:t> </w:t>
      </w:r>
      <w:r>
        <w:rPr>
          <w:w w:val="115"/>
        </w:rPr>
        <w:t>be</w:t>
      </w:r>
      <w:r>
        <w:rPr>
          <w:spacing w:val="6"/>
          <w:w w:val="115"/>
        </w:rPr>
        <w:t> </w:t>
      </w:r>
      <w:r>
        <w:rPr>
          <w:w w:val="115"/>
        </w:rPr>
        <w:t>insufficient</w:t>
      </w:r>
      <w:r>
        <w:rPr>
          <w:spacing w:val="5"/>
          <w:w w:val="115"/>
        </w:rPr>
        <w:t> </w:t>
      </w:r>
      <w:r>
        <w:rPr>
          <w:w w:val="115"/>
        </w:rPr>
        <w:t>to</w:t>
      </w:r>
      <w:r>
        <w:rPr>
          <w:spacing w:val="6"/>
          <w:w w:val="115"/>
        </w:rPr>
        <w:t> </w:t>
      </w:r>
      <w:r>
        <w:rPr>
          <w:w w:val="115"/>
        </w:rPr>
        <w:t>cover</w:t>
      </w:r>
      <w:r>
        <w:rPr>
          <w:spacing w:val="6"/>
          <w:w w:val="115"/>
        </w:rPr>
        <w:t> </w:t>
      </w:r>
      <w:r>
        <w:rPr>
          <w:w w:val="115"/>
        </w:rPr>
        <w:t>future</w:t>
      </w:r>
      <w:r>
        <w:rPr>
          <w:spacing w:val="6"/>
          <w:w w:val="115"/>
        </w:rPr>
        <w:t> </w:t>
      </w:r>
      <w:r>
        <w:rPr>
          <w:w w:val="115"/>
        </w:rPr>
        <w:t>warranty</w:t>
      </w:r>
      <w:r>
        <w:rPr>
          <w:spacing w:val="6"/>
          <w:w w:val="115"/>
        </w:rPr>
        <w:t> </w:t>
      </w:r>
      <w:r>
        <w:rPr>
          <w:spacing w:val="-2"/>
          <w:w w:val="115"/>
        </w:rPr>
        <w:t>claims.</w:t>
      </w:r>
    </w:p>
    <w:p>
      <w:pPr>
        <w:pStyle w:val="BodyText"/>
        <w:spacing w:line="302" w:lineRule="auto" w:before="137"/>
        <w:ind w:left="287" w:right="381" w:firstLine="426"/>
      </w:pPr>
      <w:r>
        <w:rPr>
          <w:w w:val="110"/>
        </w:rPr>
        <w:t>We provide a manufacturer’s warranty on all new and used Tesla vehicles we sell directly to customers. We also provide certain warranties with respect</w:t>
      </w:r>
      <w:r>
        <w:rPr>
          <w:spacing w:val="10"/>
          <w:w w:val="110"/>
        </w:rPr>
        <w:t> </w:t>
      </w:r>
      <w:r>
        <w:rPr>
          <w:w w:val="110"/>
        </w:rPr>
        <w:t>to</w:t>
      </w:r>
      <w:r>
        <w:rPr>
          <w:spacing w:val="10"/>
          <w:w w:val="110"/>
        </w:rPr>
        <w:t> </w:t>
      </w:r>
      <w:r>
        <w:rPr>
          <w:w w:val="110"/>
        </w:rPr>
        <w:t>the</w:t>
      </w:r>
      <w:r>
        <w:rPr>
          <w:spacing w:val="10"/>
          <w:w w:val="110"/>
        </w:rPr>
        <w:t> </w:t>
      </w:r>
      <w:r>
        <w:rPr>
          <w:w w:val="110"/>
        </w:rPr>
        <w:t>energy</w:t>
      </w:r>
      <w:r>
        <w:rPr>
          <w:spacing w:val="10"/>
          <w:w w:val="110"/>
        </w:rPr>
        <w:t> </w:t>
      </w:r>
      <w:r>
        <w:rPr>
          <w:w w:val="110"/>
        </w:rPr>
        <w:t>generation</w:t>
      </w:r>
      <w:r>
        <w:rPr>
          <w:spacing w:val="10"/>
          <w:w w:val="110"/>
        </w:rPr>
        <w:t> </w:t>
      </w:r>
      <w:r>
        <w:rPr>
          <w:w w:val="110"/>
        </w:rPr>
        <w:t>and</w:t>
      </w:r>
      <w:r>
        <w:rPr>
          <w:spacing w:val="10"/>
          <w:w w:val="110"/>
        </w:rPr>
        <w:t> </w:t>
      </w:r>
      <w:r>
        <w:rPr>
          <w:w w:val="110"/>
        </w:rPr>
        <w:t>storage</w:t>
      </w:r>
      <w:r>
        <w:rPr>
          <w:spacing w:val="10"/>
          <w:w w:val="110"/>
        </w:rPr>
        <w:t> </w:t>
      </w:r>
      <w:r>
        <w:rPr>
          <w:w w:val="110"/>
        </w:rPr>
        <w:t>systems</w:t>
      </w:r>
      <w:r>
        <w:rPr>
          <w:spacing w:val="10"/>
          <w:w w:val="110"/>
        </w:rPr>
        <w:t> </w:t>
      </w:r>
      <w:r>
        <w:rPr>
          <w:w w:val="110"/>
        </w:rPr>
        <w:t>we</w:t>
      </w:r>
      <w:r>
        <w:rPr>
          <w:spacing w:val="10"/>
          <w:w w:val="110"/>
        </w:rPr>
        <w:t> </w:t>
      </w:r>
      <w:r>
        <w:rPr>
          <w:w w:val="110"/>
        </w:rPr>
        <w:t>sell,</w:t>
      </w:r>
      <w:r>
        <w:rPr>
          <w:spacing w:val="10"/>
          <w:w w:val="110"/>
        </w:rPr>
        <w:t> </w:t>
      </w:r>
      <w:r>
        <w:rPr>
          <w:w w:val="110"/>
        </w:rPr>
        <w:t>including</w:t>
      </w:r>
      <w:r>
        <w:rPr>
          <w:spacing w:val="10"/>
          <w:w w:val="110"/>
        </w:rPr>
        <w:t> </w:t>
      </w:r>
      <w:r>
        <w:rPr>
          <w:w w:val="110"/>
        </w:rPr>
        <w:t>on</w:t>
      </w:r>
      <w:r>
        <w:rPr>
          <w:spacing w:val="10"/>
          <w:w w:val="110"/>
        </w:rPr>
        <w:t> </w:t>
      </w:r>
      <w:r>
        <w:rPr>
          <w:w w:val="110"/>
        </w:rPr>
        <w:t>their</w:t>
      </w:r>
      <w:r>
        <w:rPr>
          <w:spacing w:val="10"/>
          <w:w w:val="110"/>
        </w:rPr>
        <w:t> </w:t>
      </w:r>
      <w:r>
        <w:rPr>
          <w:w w:val="110"/>
        </w:rPr>
        <w:t>installation</w:t>
      </w:r>
      <w:r>
        <w:rPr>
          <w:spacing w:val="10"/>
          <w:w w:val="110"/>
        </w:rPr>
        <w:t> </w:t>
      </w:r>
      <w:r>
        <w:rPr>
          <w:w w:val="110"/>
        </w:rPr>
        <w:t>and</w:t>
      </w:r>
      <w:r>
        <w:rPr>
          <w:spacing w:val="10"/>
          <w:w w:val="110"/>
        </w:rPr>
        <w:t> </w:t>
      </w:r>
      <w:r>
        <w:rPr>
          <w:w w:val="110"/>
        </w:rPr>
        <w:t>maintenance.</w:t>
      </w:r>
      <w:r>
        <w:rPr>
          <w:spacing w:val="10"/>
          <w:w w:val="110"/>
        </w:rPr>
        <w:t> </w:t>
      </w:r>
      <w:r>
        <w:rPr>
          <w:w w:val="110"/>
        </w:rPr>
        <w:t>For</w:t>
      </w:r>
      <w:r>
        <w:rPr>
          <w:spacing w:val="10"/>
          <w:w w:val="110"/>
        </w:rPr>
        <w:t> </w:t>
      </w:r>
      <w:r>
        <w:rPr>
          <w:w w:val="110"/>
        </w:rPr>
        <w:t>components</w:t>
      </w:r>
      <w:r>
        <w:rPr>
          <w:spacing w:val="10"/>
          <w:w w:val="110"/>
        </w:rPr>
        <w:t> </w:t>
      </w:r>
      <w:r>
        <w:rPr>
          <w:w w:val="110"/>
        </w:rPr>
        <w:t>not</w:t>
      </w:r>
      <w:r>
        <w:rPr>
          <w:spacing w:val="10"/>
          <w:w w:val="110"/>
        </w:rPr>
        <w:t> </w:t>
      </w:r>
      <w:r>
        <w:rPr>
          <w:w w:val="110"/>
        </w:rPr>
        <w:t>manufactured</w:t>
      </w:r>
      <w:r>
        <w:rPr>
          <w:spacing w:val="10"/>
          <w:w w:val="110"/>
        </w:rPr>
        <w:t> </w:t>
      </w:r>
      <w:r>
        <w:rPr>
          <w:w w:val="110"/>
        </w:rPr>
        <w:t>by</w:t>
      </w:r>
      <w:r>
        <w:rPr>
          <w:spacing w:val="10"/>
          <w:w w:val="110"/>
        </w:rPr>
        <w:t> </w:t>
      </w:r>
      <w:r>
        <w:rPr>
          <w:w w:val="110"/>
        </w:rPr>
        <w:t>us, we generally pass through to our customers the applicable manufacturers’ warranties, but may retain some warranty responsibilities for some or all of the life of such components. As part of our energy generation and storage system contracts, we may provide the customer with performance guarantees that guarantee that the underlying system will meet or exceed the minimum energy generation or other energy performance requirements specified in the contract. Under these performance guarantees, we generally bear the risk of electricity production or other performance shortfalls, including in some</w:t>
      </w:r>
      <w:r>
        <w:rPr>
          <w:spacing w:val="80"/>
          <w:w w:val="110"/>
        </w:rPr>
        <w:t> </w:t>
      </w:r>
      <w:r>
        <w:rPr>
          <w:w w:val="110"/>
        </w:rPr>
        <w:t>cases shortfalls caused by failures in components from third party manufacturers. These risks are exacerbated in the event such manufacturers cease operations or fail to honor their warranties.</w:t>
      </w:r>
    </w:p>
    <w:p>
      <w:pPr>
        <w:pStyle w:val="BodyText"/>
        <w:spacing w:after="0" w:line="302" w:lineRule="auto"/>
        <w:sectPr>
          <w:headerReference w:type="default" r:id="rId23"/>
          <w:footerReference w:type="default" r:id="rId24"/>
          <w:pgSz w:w="12240" w:h="15840"/>
          <w:pgMar w:header="203" w:footer="3667" w:top="680" w:bottom="3860" w:left="0" w:right="0"/>
        </w:sectPr>
      </w:pPr>
    </w:p>
    <w:p>
      <w:pPr>
        <w:pStyle w:val="BodyText"/>
        <w:spacing w:before="98"/>
      </w:pPr>
      <w:r>
        <w:rPr/>
        <mc:AlternateContent>
          <mc:Choice Requires="wps">
            <w:drawing>
              <wp:anchor distT="0" distB="0" distL="0" distR="0" allowOverlap="1" layoutInCell="1" locked="0" behindDoc="0" simplePos="0" relativeHeight="15733248">
                <wp:simplePos x="0" y="0"/>
                <wp:positionH relativeFrom="page">
                  <wp:posOffset>182375</wp:posOffset>
                </wp:positionH>
                <wp:positionV relativeFrom="page">
                  <wp:posOffset>7596280</wp:posOffset>
                </wp:positionV>
                <wp:extent cx="7399655" cy="15240"/>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7399655" cy="15240"/>
                          <a:chExt cx="7399655" cy="15240"/>
                        </a:xfrm>
                      </wpg:grpSpPr>
                      <wps:wsp>
                        <wps:cNvPr id="66" name="Graphic 66"/>
                        <wps:cNvSpPr/>
                        <wps:spPr>
                          <a:xfrm>
                            <a:off x="0" y="0"/>
                            <a:ext cx="7399655" cy="7620"/>
                          </a:xfrm>
                          <a:custGeom>
                            <a:avLst/>
                            <a:gdLst/>
                            <a:ahLst/>
                            <a:cxnLst/>
                            <a:rect l="l" t="t" r="r" b="b"/>
                            <a:pathLst>
                              <a:path w="7399655" h="7620">
                                <a:moveTo>
                                  <a:pt x="7391948" y="7318"/>
                                </a:moveTo>
                                <a:lnTo>
                                  <a:pt x="0" y="7318"/>
                                </a:lnTo>
                                <a:lnTo>
                                  <a:pt x="0" y="0"/>
                                </a:lnTo>
                                <a:lnTo>
                                  <a:pt x="7399267" y="0"/>
                                </a:lnTo>
                                <a:lnTo>
                                  <a:pt x="7391948" y="7318"/>
                                </a:lnTo>
                                <a:close/>
                              </a:path>
                            </a:pathLst>
                          </a:custGeom>
                          <a:solidFill>
                            <a:srgbClr val="999999"/>
                          </a:solidFill>
                        </wps:spPr>
                        <wps:bodyPr wrap="square" lIns="0" tIns="0" rIns="0" bIns="0" rtlCol="0">
                          <a:prstTxWarp prst="textNoShape">
                            <a:avLst/>
                          </a:prstTxWarp>
                          <a:noAutofit/>
                        </wps:bodyPr>
                      </wps:wsp>
                      <wps:wsp>
                        <wps:cNvPr id="67" name="Graphic 67"/>
                        <wps:cNvSpPr/>
                        <wps:spPr>
                          <a:xfrm>
                            <a:off x="0" y="7318"/>
                            <a:ext cx="7399655" cy="7620"/>
                          </a:xfrm>
                          <a:custGeom>
                            <a:avLst/>
                            <a:gdLst/>
                            <a:ahLst/>
                            <a:cxnLst/>
                            <a:rect l="l" t="t" r="r" b="b"/>
                            <a:pathLst>
                              <a:path w="7399655" h="7620">
                                <a:moveTo>
                                  <a:pt x="7399267" y="7318"/>
                                </a:moveTo>
                                <a:lnTo>
                                  <a:pt x="0" y="7318"/>
                                </a:lnTo>
                                <a:lnTo>
                                  <a:pt x="7318" y="0"/>
                                </a:lnTo>
                                <a:lnTo>
                                  <a:pt x="7399267" y="0"/>
                                </a:lnTo>
                                <a:lnTo>
                                  <a:pt x="7399267" y="7318"/>
                                </a:lnTo>
                                <a:close/>
                              </a:path>
                            </a:pathLst>
                          </a:custGeom>
                          <a:solidFill>
                            <a:srgbClr val="EDEDED"/>
                          </a:solidFill>
                        </wps:spPr>
                        <wps:bodyPr wrap="square" lIns="0" tIns="0" rIns="0" bIns="0" rtlCol="0">
                          <a:prstTxWarp prst="textNoShape">
                            <a:avLst/>
                          </a:prstTxWarp>
                          <a:noAutofit/>
                        </wps:bodyPr>
                      </wps:wsp>
                      <wps:wsp>
                        <wps:cNvPr id="68" name="Graphic 68"/>
                        <wps:cNvSpPr/>
                        <wps:spPr>
                          <a:xfrm>
                            <a:off x="0" y="0"/>
                            <a:ext cx="7620" cy="15240"/>
                          </a:xfrm>
                          <a:custGeom>
                            <a:avLst/>
                            <a:gdLst/>
                            <a:ahLst/>
                            <a:cxnLst/>
                            <a:rect l="l" t="t" r="r" b="b"/>
                            <a:pathLst>
                              <a:path w="7620" h="15240">
                                <a:moveTo>
                                  <a:pt x="0" y="14637"/>
                                </a:moveTo>
                                <a:lnTo>
                                  <a:pt x="0" y="0"/>
                                </a:lnTo>
                                <a:lnTo>
                                  <a:pt x="7318" y="0"/>
                                </a:lnTo>
                                <a:lnTo>
                                  <a:pt x="7318" y="7318"/>
                                </a:lnTo>
                                <a:lnTo>
                                  <a:pt x="0" y="14637"/>
                                </a:lnTo>
                                <a:close/>
                              </a:path>
                            </a:pathLst>
                          </a:custGeom>
                          <a:solidFill>
                            <a:srgbClr val="999999"/>
                          </a:solidFill>
                        </wps:spPr>
                        <wps:bodyPr wrap="square" lIns="0" tIns="0" rIns="0" bIns="0" rtlCol="0">
                          <a:prstTxWarp prst="textNoShape">
                            <a:avLst/>
                          </a:prstTxWarp>
                          <a:noAutofit/>
                        </wps:bodyPr>
                      </wps:wsp>
                      <wps:wsp>
                        <wps:cNvPr id="69" name="Graphic 69"/>
                        <wps:cNvSpPr/>
                        <wps:spPr>
                          <a:xfrm>
                            <a:off x="7391948" y="0"/>
                            <a:ext cx="7620" cy="15240"/>
                          </a:xfrm>
                          <a:custGeom>
                            <a:avLst/>
                            <a:gdLst/>
                            <a:ahLst/>
                            <a:cxnLst/>
                            <a:rect l="l" t="t" r="r" b="b"/>
                            <a:pathLst>
                              <a:path w="7620" h="15240">
                                <a:moveTo>
                                  <a:pt x="7318" y="14637"/>
                                </a:moveTo>
                                <a:lnTo>
                                  <a:pt x="0" y="14637"/>
                                </a:lnTo>
                                <a:lnTo>
                                  <a:pt x="0" y="7318"/>
                                </a:lnTo>
                                <a:lnTo>
                                  <a:pt x="7318" y="0"/>
                                </a:lnTo>
                                <a:lnTo>
                                  <a:pt x="7318" y="14637"/>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14.360244pt;margin-top:598.132324pt;width:582.65pt;height:1.2pt;mso-position-horizontal-relative:page;mso-position-vertical-relative:page;z-index:15733248" id="docshapegroup65" coordorigin="287,11963" coordsize="11653,24">
                <v:shape style="position:absolute;left:287;top:11962;width:11653;height:12" id="docshape66" coordorigin="287,11963" coordsize="11653,12" path="m11928,11974l287,11974,287,11963,11940,11963,11928,11974xe" filled="true" fillcolor="#999999" stroked="false">
                  <v:path arrowok="t"/>
                  <v:fill type="solid"/>
                </v:shape>
                <v:shape style="position:absolute;left:287;top:11974;width:11653;height:12" id="docshape67" coordorigin="287,11974" coordsize="11653,12" path="m11940,11986l287,11986,299,11974,11940,11974,11940,11986xe" filled="true" fillcolor="#ededed" stroked="false">
                  <v:path arrowok="t"/>
                  <v:fill type="solid"/>
                </v:shape>
                <v:shape style="position:absolute;left:287;top:11962;width:12;height:24" id="docshape68" coordorigin="287,11963" coordsize="12,24" path="m287,11986l287,11963,299,11963,299,11974,287,11986xe" filled="true" fillcolor="#999999" stroked="false">
                  <v:path arrowok="t"/>
                  <v:fill type="solid"/>
                </v:shape>
                <v:shape style="position:absolute;left:11928;top:11962;width:12;height:24" id="docshape69" coordorigin="11928,11963" coordsize="12,24" path="m11940,11986l11928,11986,11928,11974,11940,11963,11940,11986xe" filled="true" fillcolor="#ededed" stroked="false">
                  <v:path arrowok="t"/>
                  <v:fill type="solid"/>
                </v:shape>
                <w10:wrap type="none"/>
              </v:group>
            </w:pict>
          </mc:Fallback>
        </mc:AlternateContent>
      </w:r>
    </w:p>
    <w:p>
      <w:pPr>
        <w:pStyle w:val="BodyText"/>
        <w:spacing w:line="302" w:lineRule="auto"/>
        <w:ind w:left="287" w:right="307" w:firstLine="426"/>
      </w:pPr>
      <w:r>
        <w:rPr>
          <w:w w:val="110"/>
        </w:rPr>
        <w:t>If our warranty reserves are inadequate to cover future warranty claims on our products, our financial condition and operating results may be</w:t>
      </w:r>
      <w:r>
        <w:rPr>
          <w:spacing w:val="80"/>
          <w:w w:val="110"/>
        </w:rPr>
        <w:t> </w:t>
      </w:r>
      <w:r>
        <w:rPr>
          <w:w w:val="110"/>
        </w:rPr>
        <w:t>harmed. Warranty reserves include our management’s best estimates of the projected costs to repair or to replace items under warranty, which are based on</w:t>
      </w:r>
      <w:r>
        <w:rPr>
          <w:spacing w:val="7"/>
          <w:w w:val="110"/>
        </w:rPr>
        <w:t> </w:t>
      </w:r>
      <w:r>
        <w:rPr>
          <w:w w:val="110"/>
        </w:rPr>
        <w:t>actual</w:t>
      </w:r>
      <w:r>
        <w:rPr>
          <w:spacing w:val="6"/>
          <w:w w:val="110"/>
        </w:rPr>
        <w:t> </w:t>
      </w:r>
      <w:r>
        <w:rPr>
          <w:w w:val="110"/>
        </w:rPr>
        <w:t>claims</w:t>
      </w:r>
      <w:r>
        <w:rPr>
          <w:spacing w:val="7"/>
          <w:w w:val="110"/>
        </w:rPr>
        <w:t> </w:t>
      </w:r>
      <w:r>
        <w:rPr>
          <w:w w:val="110"/>
        </w:rPr>
        <w:t>incurred</w:t>
      </w:r>
      <w:r>
        <w:rPr>
          <w:spacing w:val="6"/>
          <w:w w:val="110"/>
        </w:rPr>
        <w:t> </w:t>
      </w:r>
      <w:r>
        <w:rPr>
          <w:w w:val="110"/>
        </w:rPr>
        <w:t>to</w:t>
      </w:r>
      <w:r>
        <w:rPr>
          <w:spacing w:val="7"/>
          <w:w w:val="110"/>
        </w:rPr>
        <w:t> </w:t>
      </w:r>
      <w:r>
        <w:rPr>
          <w:w w:val="110"/>
        </w:rPr>
        <w:t>date</w:t>
      </w:r>
      <w:r>
        <w:rPr>
          <w:spacing w:val="6"/>
          <w:w w:val="110"/>
        </w:rPr>
        <w:t> </w:t>
      </w:r>
      <w:r>
        <w:rPr>
          <w:w w:val="110"/>
        </w:rPr>
        <w:t>and</w:t>
      </w:r>
      <w:r>
        <w:rPr>
          <w:spacing w:val="7"/>
          <w:w w:val="110"/>
        </w:rPr>
        <w:t> </w:t>
      </w:r>
      <w:r>
        <w:rPr>
          <w:w w:val="110"/>
        </w:rPr>
        <w:t>an</w:t>
      </w:r>
      <w:r>
        <w:rPr>
          <w:spacing w:val="6"/>
          <w:w w:val="110"/>
        </w:rPr>
        <w:t> </w:t>
      </w:r>
      <w:r>
        <w:rPr>
          <w:w w:val="110"/>
        </w:rPr>
        <w:t>estimate</w:t>
      </w:r>
      <w:r>
        <w:rPr>
          <w:spacing w:val="7"/>
          <w:w w:val="110"/>
        </w:rPr>
        <w:t> </w:t>
      </w:r>
      <w:r>
        <w:rPr>
          <w:w w:val="110"/>
        </w:rPr>
        <w:t>of</w:t>
      </w:r>
      <w:r>
        <w:rPr>
          <w:spacing w:val="6"/>
          <w:w w:val="110"/>
        </w:rPr>
        <w:t> </w:t>
      </w:r>
      <w:r>
        <w:rPr>
          <w:w w:val="110"/>
        </w:rPr>
        <w:t>the</w:t>
      </w:r>
      <w:r>
        <w:rPr>
          <w:spacing w:val="7"/>
          <w:w w:val="110"/>
        </w:rPr>
        <w:t> </w:t>
      </w:r>
      <w:r>
        <w:rPr>
          <w:w w:val="110"/>
        </w:rPr>
        <w:t>nature,</w:t>
      </w:r>
      <w:r>
        <w:rPr>
          <w:spacing w:val="6"/>
          <w:w w:val="110"/>
        </w:rPr>
        <w:t> </w:t>
      </w:r>
      <w:r>
        <w:rPr>
          <w:w w:val="110"/>
        </w:rPr>
        <w:t>frequency</w:t>
      </w:r>
      <w:r>
        <w:rPr>
          <w:spacing w:val="7"/>
          <w:w w:val="110"/>
        </w:rPr>
        <w:t> </w:t>
      </w:r>
      <w:r>
        <w:rPr>
          <w:w w:val="110"/>
        </w:rPr>
        <w:t>and</w:t>
      </w:r>
      <w:r>
        <w:rPr>
          <w:spacing w:val="6"/>
          <w:w w:val="110"/>
        </w:rPr>
        <w:t> </w:t>
      </w:r>
      <w:r>
        <w:rPr>
          <w:w w:val="110"/>
        </w:rPr>
        <w:t>costs</w:t>
      </w:r>
      <w:r>
        <w:rPr>
          <w:spacing w:val="7"/>
          <w:w w:val="110"/>
        </w:rPr>
        <w:t> </w:t>
      </w:r>
      <w:r>
        <w:rPr>
          <w:w w:val="110"/>
        </w:rPr>
        <w:t>of</w:t>
      </w:r>
      <w:r>
        <w:rPr>
          <w:spacing w:val="6"/>
          <w:w w:val="110"/>
        </w:rPr>
        <w:t> </w:t>
      </w:r>
      <w:r>
        <w:rPr>
          <w:w w:val="110"/>
        </w:rPr>
        <w:t>future</w:t>
      </w:r>
      <w:r>
        <w:rPr>
          <w:spacing w:val="7"/>
          <w:w w:val="110"/>
        </w:rPr>
        <w:t> </w:t>
      </w:r>
      <w:r>
        <w:rPr>
          <w:w w:val="110"/>
        </w:rPr>
        <w:t>claims.</w:t>
      </w:r>
      <w:r>
        <w:rPr>
          <w:spacing w:val="6"/>
          <w:w w:val="110"/>
        </w:rPr>
        <w:t> </w:t>
      </w:r>
      <w:r>
        <w:rPr>
          <w:w w:val="110"/>
        </w:rPr>
        <w:t>Such</w:t>
      </w:r>
      <w:r>
        <w:rPr>
          <w:spacing w:val="7"/>
          <w:w w:val="110"/>
        </w:rPr>
        <w:t> </w:t>
      </w:r>
      <w:r>
        <w:rPr>
          <w:w w:val="110"/>
        </w:rPr>
        <w:t>estimates</w:t>
      </w:r>
      <w:r>
        <w:rPr>
          <w:spacing w:val="6"/>
          <w:w w:val="110"/>
        </w:rPr>
        <w:t> </w:t>
      </w:r>
      <w:r>
        <w:rPr>
          <w:w w:val="110"/>
        </w:rPr>
        <w:t>are</w:t>
      </w:r>
      <w:r>
        <w:rPr>
          <w:spacing w:val="7"/>
          <w:w w:val="110"/>
        </w:rPr>
        <w:t> </w:t>
      </w:r>
      <w:r>
        <w:rPr>
          <w:w w:val="110"/>
        </w:rPr>
        <w:t>inherently</w:t>
      </w:r>
      <w:r>
        <w:rPr>
          <w:spacing w:val="6"/>
          <w:w w:val="110"/>
        </w:rPr>
        <w:t> </w:t>
      </w:r>
      <w:r>
        <w:rPr>
          <w:w w:val="110"/>
        </w:rPr>
        <w:t>uncertain</w:t>
      </w:r>
      <w:r>
        <w:rPr>
          <w:spacing w:val="7"/>
          <w:w w:val="110"/>
        </w:rPr>
        <w:t> </w:t>
      </w:r>
      <w:r>
        <w:rPr>
          <w:w w:val="110"/>
        </w:rPr>
        <w:t>and</w:t>
      </w:r>
      <w:r>
        <w:rPr>
          <w:w w:val="110"/>
        </w:rPr>
        <w:t> changes to our historical or projected experience, especially with respect to products that we have introduced relatively recently and/or that we expect to produce at significantly greater volumes than our past products, may cause material changes to our warranty reserves in the future.</w:t>
      </w:r>
    </w:p>
    <w:p>
      <w:pPr>
        <w:pStyle w:val="BodyText"/>
        <w:spacing w:before="100"/>
      </w:pPr>
    </w:p>
    <w:p>
      <w:pPr>
        <w:pStyle w:val="Heading2"/>
      </w:pPr>
      <w:r>
        <w:rPr>
          <w:w w:val="120"/>
        </w:rPr>
        <w:t>Our</w:t>
      </w:r>
      <w:r>
        <w:rPr>
          <w:spacing w:val="-11"/>
          <w:w w:val="120"/>
        </w:rPr>
        <w:t> </w:t>
      </w:r>
      <w:r>
        <w:rPr>
          <w:w w:val="120"/>
        </w:rPr>
        <w:t>insurance</w:t>
      </w:r>
      <w:r>
        <w:rPr>
          <w:spacing w:val="-11"/>
          <w:w w:val="120"/>
        </w:rPr>
        <w:t> </w:t>
      </w:r>
      <w:r>
        <w:rPr>
          <w:w w:val="120"/>
        </w:rPr>
        <w:t>coverage</w:t>
      </w:r>
      <w:r>
        <w:rPr>
          <w:spacing w:val="-10"/>
          <w:w w:val="120"/>
        </w:rPr>
        <w:t> </w:t>
      </w:r>
      <w:r>
        <w:rPr>
          <w:w w:val="120"/>
        </w:rPr>
        <w:t>strategy</w:t>
      </w:r>
      <w:r>
        <w:rPr>
          <w:spacing w:val="-11"/>
          <w:w w:val="120"/>
        </w:rPr>
        <w:t> </w:t>
      </w:r>
      <w:r>
        <w:rPr>
          <w:w w:val="120"/>
        </w:rPr>
        <w:t>may</w:t>
      </w:r>
      <w:r>
        <w:rPr>
          <w:spacing w:val="-10"/>
          <w:w w:val="120"/>
        </w:rPr>
        <w:t> </w:t>
      </w:r>
      <w:r>
        <w:rPr>
          <w:w w:val="120"/>
        </w:rPr>
        <w:t>not</w:t>
      </w:r>
      <w:r>
        <w:rPr>
          <w:spacing w:val="-11"/>
          <w:w w:val="120"/>
        </w:rPr>
        <w:t> </w:t>
      </w:r>
      <w:r>
        <w:rPr>
          <w:w w:val="120"/>
        </w:rPr>
        <w:t>be</w:t>
      </w:r>
      <w:r>
        <w:rPr>
          <w:spacing w:val="-11"/>
          <w:w w:val="120"/>
        </w:rPr>
        <w:t> </w:t>
      </w:r>
      <w:r>
        <w:rPr>
          <w:w w:val="120"/>
        </w:rPr>
        <w:t>adequate</w:t>
      </w:r>
      <w:r>
        <w:rPr>
          <w:spacing w:val="-10"/>
          <w:w w:val="120"/>
        </w:rPr>
        <w:t> </w:t>
      </w:r>
      <w:r>
        <w:rPr>
          <w:w w:val="120"/>
        </w:rPr>
        <w:t>to</w:t>
      </w:r>
      <w:r>
        <w:rPr>
          <w:spacing w:val="-11"/>
          <w:w w:val="120"/>
        </w:rPr>
        <w:t> </w:t>
      </w:r>
      <w:r>
        <w:rPr>
          <w:w w:val="120"/>
        </w:rPr>
        <w:t>protect</w:t>
      </w:r>
      <w:r>
        <w:rPr>
          <w:spacing w:val="-10"/>
          <w:w w:val="120"/>
        </w:rPr>
        <w:t> </w:t>
      </w:r>
      <w:r>
        <w:rPr>
          <w:w w:val="120"/>
        </w:rPr>
        <w:t>us</w:t>
      </w:r>
      <w:r>
        <w:rPr>
          <w:spacing w:val="-11"/>
          <w:w w:val="120"/>
        </w:rPr>
        <w:t> </w:t>
      </w:r>
      <w:r>
        <w:rPr>
          <w:w w:val="120"/>
        </w:rPr>
        <w:t>from</w:t>
      </w:r>
      <w:r>
        <w:rPr>
          <w:spacing w:val="-10"/>
          <w:w w:val="120"/>
        </w:rPr>
        <w:t> </w:t>
      </w:r>
      <w:r>
        <w:rPr>
          <w:w w:val="120"/>
        </w:rPr>
        <w:t>all</w:t>
      </w:r>
      <w:r>
        <w:rPr>
          <w:spacing w:val="-11"/>
          <w:w w:val="120"/>
        </w:rPr>
        <w:t> </w:t>
      </w:r>
      <w:r>
        <w:rPr>
          <w:w w:val="120"/>
        </w:rPr>
        <w:t>business</w:t>
      </w:r>
      <w:r>
        <w:rPr>
          <w:spacing w:val="-11"/>
          <w:w w:val="120"/>
        </w:rPr>
        <w:t> </w:t>
      </w:r>
      <w:r>
        <w:rPr>
          <w:spacing w:val="-2"/>
          <w:w w:val="120"/>
        </w:rPr>
        <w:t>risks.</w:t>
      </w:r>
    </w:p>
    <w:p>
      <w:pPr>
        <w:pStyle w:val="BodyText"/>
        <w:spacing w:line="302" w:lineRule="auto" w:before="137"/>
        <w:ind w:left="287" w:right="413" w:firstLine="426"/>
      </w:pPr>
      <w:r>
        <w:rPr>
          <w:w w:val="110"/>
        </w:rPr>
        <w:t>We may be subject, in the ordinary course of business, to losses resulting from products liability, accidents, acts of God and other claims against us, for which we may have no insurance coverage. As a general matter, we do not maintain as much insurance coverage as many other companies do, and in some cases, we do not maintain any at all. Additionally, the policies that we do have may include significant deductibles or self-insured retentions, policy limitations</w:t>
      </w:r>
      <w:r>
        <w:rPr>
          <w:spacing w:val="6"/>
          <w:w w:val="110"/>
        </w:rPr>
        <w:t> </w:t>
      </w:r>
      <w:r>
        <w:rPr>
          <w:w w:val="110"/>
        </w:rPr>
        <w:t>and</w:t>
      </w:r>
      <w:r>
        <w:rPr>
          <w:spacing w:val="6"/>
          <w:w w:val="110"/>
        </w:rPr>
        <w:t> </w:t>
      </w:r>
      <w:r>
        <w:rPr>
          <w:w w:val="110"/>
        </w:rPr>
        <w:t>exclusions,</w:t>
      </w:r>
      <w:r>
        <w:rPr>
          <w:spacing w:val="6"/>
          <w:w w:val="110"/>
        </w:rPr>
        <w:t> </w:t>
      </w:r>
      <w:r>
        <w:rPr>
          <w:w w:val="110"/>
        </w:rPr>
        <w:t>and</w:t>
      </w:r>
      <w:r>
        <w:rPr>
          <w:spacing w:val="6"/>
          <w:w w:val="110"/>
        </w:rPr>
        <w:t> </w:t>
      </w:r>
      <w:r>
        <w:rPr>
          <w:w w:val="110"/>
        </w:rPr>
        <w:t>we</w:t>
      </w:r>
      <w:r>
        <w:rPr>
          <w:spacing w:val="6"/>
          <w:w w:val="110"/>
        </w:rPr>
        <w:t> </w:t>
      </w:r>
      <w:r>
        <w:rPr>
          <w:w w:val="110"/>
        </w:rPr>
        <w:t>cannot</w:t>
      </w:r>
      <w:r>
        <w:rPr>
          <w:spacing w:val="6"/>
          <w:w w:val="110"/>
        </w:rPr>
        <w:t> </w:t>
      </w:r>
      <w:r>
        <w:rPr>
          <w:w w:val="110"/>
        </w:rPr>
        <w:t>be</w:t>
      </w:r>
      <w:r>
        <w:rPr>
          <w:spacing w:val="6"/>
          <w:w w:val="110"/>
        </w:rPr>
        <w:t> </w:t>
      </w:r>
      <w:r>
        <w:rPr>
          <w:w w:val="110"/>
        </w:rPr>
        <w:t>certain</w:t>
      </w:r>
      <w:r>
        <w:rPr>
          <w:spacing w:val="6"/>
          <w:w w:val="110"/>
        </w:rPr>
        <w:t> </w:t>
      </w:r>
      <w:r>
        <w:rPr>
          <w:w w:val="110"/>
        </w:rPr>
        <w:t>that</w:t>
      </w:r>
      <w:r>
        <w:rPr>
          <w:spacing w:val="6"/>
          <w:w w:val="110"/>
        </w:rPr>
        <w:t> </w:t>
      </w:r>
      <w:r>
        <w:rPr>
          <w:w w:val="110"/>
        </w:rPr>
        <w:t>our</w:t>
      </w:r>
      <w:r>
        <w:rPr>
          <w:spacing w:val="6"/>
          <w:w w:val="110"/>
        </w:rPr>
        <w:t> </w:t>
      </w:r>
      <w:r>
        <w:rPr>
          <w:w w:val="110"/>
        </w:rPr>
        <w:t>insurance</w:t>
      </w:r>
      <w:r>
        <w:rPr>
          <w:spacing w:val="6"/>
          <w:w w:val="110"/>
        </w:rPr>
        <w:t> </w:t>
      </w:r>
      <w:r>
        <w:rPr>
          <w:w w:val="110"/>
        </w:rPr>
        <w:t>coverage</w:t>
      </w:r>
      <w:r>
        <w:rPr>
          <w:spacing w:val="6"/>
          <w:w w:val="110"/>
        </w:rPr>
        <w:t> </w:t>
      </w:r>
      <w:r>
        <w:rPr>
          <w:w w:val="110"/>
        </w:rPr>
        <w:t>will</w:t>
      </w:r>
      <w:r>
        <w:rPr>
          <w:spacing w:val="6"/>
          <w:w w:val="110"/>
        </w:rPr>
        <w:t> </w:t>
      </w:r>
      <w:r>
        <w:rPr>
          <w:w w:val="110"/>
        </w:rPr>
        <w:t>be</w:t>
      </w:r>
      <w:r>
        <w:rPr>
          <w:spacing w:val="6"/>
          <w:w w:val="110"/>
        </w:rPr>
        <w:t> </w:t>
      </w:r>
      <w:r>
        <w:rPr>
          <w:w w:val="110"/>
        </w:rPr>
        <w:t>sufficient</w:t>
      </w:r>
      <w:r>
        <w:rPr>
          <w:spacing w:val="6"/>
          <w:w w:val="110"/>
        </w:rPr>
        <w:t> </w:t>
      </w:r>
      <w:r>
        <w:rPr>
          <w:w w:val="110"/>
        </w:rPr>
        <w:t>to</w:t>
      </w:r>
      <w:r>
        <w:rPr>
          <w:spacing w:val="6"/>
          <w:w w:val="110"/>
        </w:rPr>
        <w:t> </w:t>
      </w:r>
      <w:r>
        <w:rPr>
          <w:w w:val="110"/>
        </w:rPr>
        <w:t>cover</w:t>
      </w:r>
      <w:r>
        <w:rPr>
          <w:spacing w:val="6"/>
          <w:w w:val="110"/>
        </w:rPr>
        <w:t> </w:t>
      </w:r>
      <w:r>
        <w:rPr>
          <w:w w:val="110"/>
        </w:rPr>
        <w:t>all</w:t>
      </w:r>
      <w:r>
        <w:rPr>
          <w:spacing w:val="6"/>
          <w:w w:val="110"/>
        </w:rPr>
        <w:t> </w:t>
      </w:r>
      <w:r>
        <w:rPr>
          <w:w w:val="110"/>
        </w:rPr>
        <w:t>future</w:t>
      </w:r>
      <w:r>
        <w:rPr>
          <w:spacing w:val="6"/>
          <w:w w:val="110"/>
        </w:rPr>
        <w:t> </w:t>
      </w:r>
      <w:r>
        <w:rPr>
          <w:w w:val="110"/>
        </w:rPr>
        <w:t>losses</w:t>
      </w:r>
      <w:r>
        <w:rPr>
          <w:spacing w:val="6"/>
          <w:w w:val="110"/>
        </w:rPr>
        <w:t> </w:t>
      </w:r>
      <w:r>
        <w:rPr>
          <w:w w:val="110"/>
        </w:rPr>
        <w:t>or</w:t>
      </w:r>
      <w:r>
        <w:rPr>
          <w:spacing w:val="6"/>
          <w:w w:val="110"/>
        </w:rPr>
        <w:t> </w:t>
      </w:r>
      <w:r>
        <w:rPr>
          <w:w w:val="110"/>
        </w:rPr>
        <w:t>claims</w:t>
      </w:r>
      <w:r>
        <w:rPr>
          <w:spacing w:val="6"/>
          <w:w w:val="110"/>
        </w:rPr>
        <w:t> </w:t>
      </w:r>
      <w:r>
        <w:rPr>
          <w:w w:val="110"/>
        </w:rPr>
        <w:t>against</w:t>
      </w:r>
      <w:r>
        <w:rPr>
          <w:spacing w:val="6"/>
          <w:w w:val="110"/>
        </w:rPr>
        <w:t> </w:t>
      </w:r>
      <w:r>
        <w:rPr>
          <w:w w:val="110"/>
        </w:rPr>
        <w:t>us.</w:t>
      </w:r>
      <w:r>
        <w:rPr>
          <w:spacing w:val="6"/>
          <w:w w:val="110"/>
        </w:rPr>
        <w:t> </w:t>
      </w:r>
      <w:r>
        <w:rPr>
          <w:w w:val="110"/>
        </w:rPr>
        <w:t>A</w:t>
      </w:r>
      <w:r>
        <w:rPr>
          <w:spacing w:val="6"/>
          <w:w w:val="110"/>
        </w:rPr>
        <w:t> </w:t>
      </w:r>
      <w:r>
        <w:rPr>
          <w:w w:val="110"/>
        </w:rPr>
        <w:t>loss that is uninsured or which exceeds policy limits may require us to pay substantial amounts, which may harm our financial condition and operating results.</w:t>
      </w:r>
    </w:p>
    <w:p>
      <w:pPr>
        <w:pStyle w:val="BodyText"/>
        <w:spacing w:before="100"/>
      </w:pPr>
    </w:p>
    <w:p>
      <w:pPr>
        <w:pStyle w:val="Heading2"/>
      </w:pPr>
      <w:r>
        <w:rPr>
          <w:w w:val="115"/>
        </w:rPr>
        <w:t>Our</w:t>
      </w:r>
      <w:r>
        <w:rPr>
          <w:spacing w:val="5"/>
          <w:w w:val="115"/>
        </w:rPr>
        <w:t> </w:t>
      </w:r>
      <w:r>
        <w:rPr>
          <w:w w:val="115"/>
        </w:rPr>
        <w:t>debt</w:t>
      </w:r>
      <w:r>
        <w:rPr>
          <w:spacing w:val="6"/>
          <w:w w:val="115"/>
        </w:rPr>
        <w:t> </w:t>
      </w:r>
      <w:r>
        <w:rPr>
          <w:w w:val="115"/>
        </w:rPr>
        <w:t>agreements</w:t>
      </w:r>
      <w:r>
        <w:rPr>
          <w:spacing w:val="6"/>
          <w:w w:val="115"/>
        </w:rPr>
        <w:t> </w:t>
      </w:r>
      <w:r>
        <w:rPr>
          <w:w w:val="115"/>
        </w:rPr>
        <w:t>contain</w:t>
      </w:r>
      <w:r>
        <w:rPr>
          <w:spacing w:val="6"/>
          <w:w w:val="115"/>
        </w:rPr>
        <w:t> </w:t>
      </w:r>
      <w:r>
        <w:rPr>
          <w:w w:val="115"/>
        </w:rPr>
        <w:t>covenant</w:t>
      </w:r>
      <w:r>
        <w:rPr>
          <w:spacing w:val="6"/>
          <w:w w:val="115"/>
        </w:rPr>
        <w:t> </w:t>
      </w:r>
      <w:r>
        <w:rPr>
          <w:w w:val="115"/>
        </w:rPr>
        <w:t>restrictions</w:t>
      </w:r>
      <w:r>
        <w:rPr>
          <w:spacing w:val="6"/>
          <w:w w:val="115"/>
        </w:rPr>
        <w:t> </w:t>
      </w:r>
      <w:r>
        <w:rPr>
          <w:w w:val="115"/>
        </w:rPr>
        <w:t>that</w:t>
      </w:r>
      <w:r>
        <w:rPr>
          <w:spacing w:val="6"/>
          <w:w w:val="115"/>
        </w:rPr>
        <w:t> </w:t>
      </w:r>
      <w:r>
        <w:rPr>
          <w:w w:val="115"/>
        </w:rPr>
        <w:t>may</w:t>
      </w:r>
      <w:r>
        <w:rPr>
          <w:spacing w:val="6"/>
          <w:w w:val="115"/>
        </w:rPr>
        <w:t> </w:t>
      </w:r>
      <w:r>
        <w:rPr>
          <w:w w:val="115"/>
        </w:rPr>
        <w:t>limit</w:t>
      </w:r>
      <w:r>
        <w:rPr>
          <w:spacing w:val="6"/>
          <w:w w:val="115"/>
        </w:rPr>
        <w:t> </w:t>
      </w:r>
      <w:r>
        <w:rPr>
          <w:w w:val="115"/>
        </w:rPr>
        <w:t>our</w:t>
      </w:r>
      <w:r>
        <w:rPr>
          <w:spacing w:val="6"/>
          <w:w w:val="115"/>
        </w:rPr>
        <w:t> </w:t>
      </w:r>
      <w:r>
        <w:rPr>
          <w:w w:val="115"/>
        </w:rPr>
        <w:t>ability</w:t>
      </w:r>
      <w:r>
        <w:rPr>
          <w:spacing w:val="6"/>
          <w:w w:val="115"/>
        </w:rPr>
        <w:t> </w:t>
      </w:r>
      <w:r>
        <w:rPr>
          <w:w w:val="115"/>
        </w:rPr>
        <w:t>to</w:t>
      </w:r>
      <w:r>
        <w:rPr>
          <w:spacing w:val="6"/>
          <w:w w:val="115"/>
        </w:rPr>
        <w:t> </w:t>
      </w:r>
      <w:r>
        <w:rPr>
          <w:w w:val="115"/>
        </w:rPr>
        <w:t>operate</w:t>
      </w:r>
      <w:r>
        <w:rPr>
          <w:spacing w:val="6"/>
          <w:w w:val="115"/>
        </w:rPr>
        <w:t> </w:t>
      </w:r>
      <w:r>
        <w:rPr>
          <w:w w:val="115"/>
        </w:rPr>
        <w:t>our</w:t>
      </w:r>
      <w:r>
        <w:rPr>
          <w:spacing w:val="6"/>
          <w:w w:val="115"/>
        </w:rPr>
        <w:t> </w:t>
      </w:r>
      <w:r>
        <w:rPr>
          <w:spacing w:val="-2"/>
          <w:w w:val="115"/>
        </w:rPr>
        <w:t>business.</w:t>
      </w:r>
    </w:p>
    <w:p>
      <w:pPr>
        <w:pStyle w:val="BodyText"/>
        <w:spacing w:line="302" w:lineRule="auto" w:before="137"/>
        <w:ind w:left="287" w:right="307" w:firstLine="426"/>
      </w:pPr>
      <w:r>
        <w:rPr>
          <w:w w:val="110"/>
        </w:rPr>
        <w:t>The terms of certain of our debt facilities contain, and any of our other future debt agreements may contain, covenant restrictions that may limit our ability to operate our business, including restrictions on our and/or our subsidiaries’ ability to, among other things, incur additional debt or create liens. In addition, under certain circumstances we are required to maintain a certain amount of liquidity. As a result of these covenants, our ability to respond to changes in business and economic conditions and engage in beneficial transactions, including to obtain additional financing as needed, may be restricted. Furthermore, our failure to comply with our debt covenants could result in a default under our debt agreements, which could permit the holders to accelerate our obligation to repay the debt. If any of our debt is accelerated, we may not have sufficient funds available to repay it.</w:t>
      </w:r>
    </w:p>
    <w:p>
      <w:pPr>
        <w:pStyle w:val="BodyText"/>
        <w:spacing w:before="100"/>
      </w:pPr>
    </w:p>
    <w:p>
      <w:pPr>
        <w:pStyle w:val="Heading2"/>
      </w:pPr>
      <w:r>
        <w:rPr>
          <w:w w:val="115"/>
        </w:rPr>
        <w:t>Additional</w:t>
      </w:r>
      <w:r>
        <w:rPr>
          <w:spacing w:val="8"/>
          <w:w w:val="115"/>
        </w:rPr>
        <w:t> </w:t>
      </w:r>
      <w:r>
        <w:rPr>
          <w:w w:val="115"/>
        </w:rPr>
        <w:t>funds</w:t>
      </w:r>
      <w:r>
        <w:rPr>
          <w:spacing w:val="8"/>
          <w:w w:val="115"/>
        </w:rPr>
        <w:t> </w:t>
      </w:r>
      <w:r>
        <w:rPr>
          <w:w w:val="115"/>
        </w:rPr>
        <w:t>may</w:t>
      </w:r>
      <w:r>
        <w:rPr>
          <w:spacing w:val="8"/>
          <w:w w:val="115"/>
        </w:rPr>
        <w:t> </w:t>
      </w:r>
      <w:r>
        <w:rPr>
          <w:w w:val="115"/>
        </w:rPr>
        <w:t>not</w:t>
      </w:r>
      <w:r>
        <w:rPr>
          <w:spacing w:val="9"/>
          <w:w w:val="115"/>
        </w:rPr>
        <w:t> </w:t>
      </w:r>
      <w:r>
        <w:rPr>
          <w:w w:val="115"/>
        </w:rPr>
        <w:t>be</w:t>
      </w:r>
      <w:r>
        <w:rPr>
          <w:spacing w:val="8"/>
          <w:w w:val="115"/>
        </w:rPr>
        <w:t> </w:t>
      </w:r>
      <w:r>
        <w:rPr>
          <w:w w:val="115"/>
        </w:rPr>
        <w:t>available</w:t>
      </w:r>
      <w:r>
        <w:rPr>
          <w:spacing w:val="8"/>
          <w:w w:val="115"/>
        </w:rPr>
        <w:t> </w:t>
      </w:r>
      <w:r>
        <w:rPr>
          <w:w w:val="115"/>
        </w:rPr>
        <w:t>to</w:t>
      </w:r>
      <w:r>
        <w:rPr>
          <w:spacing w:val="8"/>
          <w:w w:val="115"/>
        </w:rPr>
        <w:t> </w:t>
      </w:r>
      <w:r>
        <w:rPr>
          <w:w w:val="115"/>
        </w:rPr>
        <w:t>us</w:t>
      </w:r>
      <w:r>
        <w:rPr>
          <w:spacing w:val="9"/>
          <w:w w:val="115"/>
        </w:rPr>
        <w:t> </w:t>
      </w:r>
      <w:r>
        <w:rPr>
          <w:w w:val="115"/>
        </w:rPr>
        <w:t>when</w:t>
      </w:r>
      <w:r>
        <w:rPr>
          <w:spacing w:val="8"/>
          <w:w w:val="115"/>
        </w:rPr>
        <w:t> </w:t>
      </w:r>
      <w:r>
        <w:rPr>
          <w:w w:val="115"/>
        </w:rPr>
        <w:t>we</w:t>
      </w:r>
      <w:r>
        <w:rPr>
          <w:spacing w:val="8"/>
          <w:w w:val="115"/>
        </w:rPr>
        <w:t> </w:t>
      </w:r>
      <w:r>
        <w:rPr>
          <w:w w:val="115"/>
        </w:rPr>
        <w:t>need</w:t>
      </w:r>
      <w:r>
        <w:rPr>
          <w:spacing w:val="8"/>
          <w:w w:val="115"/>
        </w:rPr>
        <w:t> </w:t>
      </w:r>
      <w:r>
        <w:rPr>
          <w:w w:val="115"/>
        </w:rPr>
        <w:t>or</w:t>
      </w:r>
      <w:r>
        <w:rPr>
          <w:spacing w:val="9"/>
          <w:w w:val="115"/>
        </w:rPr>
        <w:t> </w:t>
      </w:r>
      <w:r>
        <w:rPr>
          <w:w w:val="115"/>
        </w:rPr>
        <w:t>want</w:t>
      </w:r>
      <w:r>
        <w:rPr>
          <w:spacing w:val="8"/>
          <w:w w:val="115"/>
        </w:rPr>
        <w:t> </w:t>
      </w:r>
      <w:r>
        <w:rPr>
          <w:spacing w:val="-2"/>
          <w:w w:val="115"/>
        </w:rPr>
        <w:t>them.</w:t>
      </w:r>
    </w:p>
    <w:p>
      <w:pPr>
        <w:pStyle w:val="BodyText"/>
        <w:spacing w:line="302" w:lineRule="auto" w:before="137"/>
        <w:ind w:left="287" w:right="426" w:firstLine="426"/>
      </w:pPr>
      <w:r>
        <w:rPr>
          <w:w w:val="110"/>
        </w:rPr>
        <w:t>Our business and our future plans for expansion are capital-intensive, and the specific timing of cash inflows and outflows may fluctuate</w:t>
      </w:r>
      <w:r>
        <w:rPr>
          <w:spacing w:val="40"/>
          <w:w w:val="110"/>
        </w:rPr>
        <w:t> </w:t>
      </w:r>
      <w:r>
        <w:rPr>
          <w:w w:val="110"/>
        </w:rPr>
        <w:t>substantially from period to period. We may need or want to raise additional funds through the issuance of equity, equity-related or debt securities or through obtaining credit from financial institutions to fund, together with our principal sources of liquidity, the costs of developing and manufacturing our current or future products, to pay any significant unplanned or accelerated expenses or for new significant strategic investments, or to refinance our significant consolidated indebtedness, even if not required to do so by the terms of such indebtedness. We cannot be certain that additional funds will be available to us on favorable terms when required, or at all. If we cannot raise additional funds when we need them, our financial condition, results of operations, business and prospects could be materially and adversely affected.</w:t>
      </w:r>
    </w:p>
    <w:p>
      <w:pPr>
        <w:pStyle w:val="BodyText"/>
        <w:spacing w:before="99"/>
      </w:pPr>
    </w:p>
    <w:p>
      <w:pPr>
        <w:pStyle w:val="Heading2"/>
      </w:pPr>
      <w:r>
        <w:rPr>
          <w:w w:val="120"/>
        </w:rPr>
        <w:t>We</w:t>
      </w:r>
      <w:r>
        <w:rPr>
          <w:spacing w:val="-13"/>
          <w:w w:val="120"/>
        </w:rPr>
        <w:t> </w:t>
      </w:r>
      <w:r>
        <w:rPr>
          <w:w w:val="120"/>
        </w:rPr>
        <w:t>may</w:t>
      </w:r>
      <w:r>
        <w:rPr>
          <w:spacing w:val="-13"/>
          <w:w w:val="120"/>
        </w:rPr>
        <w:t> </w:t>
      </w:r>
      <w:r>
        <w:rPr>
          <w:w w:val="120"/>
        </w:rPr>
        <w:t>be</w:t>
      </w:r>
      <w:r>
        <w:rPr>
          <w:spacing w:val="-13"/>
          <w:w w:val="120"/>
        </w:rPr>
        <w:t> </w:t>
      </w:r>
      <w:r>
        <w:rPr>
          <w:w w:val="120"/>
        </w:rPr>
        <w:t>negatively</w:t>
      </w:r>
      <w:r>
        <w:rPr>
          <w:spacing w:val="-13"/>
          <w:w w:val="120"/>
        </w:rPr>
        <w:t> </w:t>
      </w:r>
      <w:r>
        <w:rPr>
          <w:w w:val="120"/>
        </w:rPr>
        <w:t>impacted</w:t>
      </w:r>
      <w:r>
        <w:rPr>
          <w:spacing w:val="-12"/>
          <w:w w:val="120"/>
        </w:rPr>
        <w:t> </w:t>
      </w:r>
      <w:r>
        <w:rPr>
          <w:w w:val="120"/>
        </w:rPr>
        <w:t>by</w:t>
      </w:r>
      <w:r>
        <w:rPr>
          <w:spacing w:val="-13"/>
          <w:w w:val="120"/>
        </w:rPr>
        <w:t> </w:t>
      </w:r>
      <w:r>
        <w:rPr>
          <w:w w:val="120"/>
        </w:rPr>
        <w:t>any</w:t>
      </w:r>
      <w:r>
        <w:rPr>
          <w:spacing w:val="-13"/>
          <w:w w:val="120"/>
        </w:rPr>
        <w:t> </w:t>
      </w:r>
      <w:r>
        <w:rPr>
          <w:w w:val="120"/>
        </w:rPr>
        <w:t>early</w:t>
      </w:r>
      <w:r>
        <w:rPr>
          <w:spacing w:val="-13"/>
          <w:w w:val="120"/>
        </w:rPr>
        <w:t> </w:t>
      </w:r>
      <w:r>
        <w:rPr>
          <w:w w:val="120"/>
        </w:rPr>
        <w:t>obsolescence</w:t>
      </w:r>
      <w:r>
        <w:rPr>
          <w:spacing w:val="-12"/>
          <w:w w:val="120"/>
        </w:rPr>
        <w:t> </w:t>
      </w:r>
      <w:r>
        <w:rPr>
          <w:w w:val="120"/>
        </w:rPr>
        <w:t>of</w:t>
      </w:r>
      <w:r>
        <w:rPr>
          <w:spacing w:val="-13"/>
          <w:w w:val="120"/>
        </w:rPr>
        <w:t> </w:t>
      </w:r>
      <w:r>
        <w:rPr>
          <w:w w:val="120"/>
        </w:rPr>
        <w:t>our</w:t>
      </w:r>
      <w:r>
        <w:rPr>
          <w:spacing w:val="-13"/>
          <w:w w:val="120"/>
        </w:rPr>
        <w:t> </w:t>
      </w:r>
      <w:r>
        <w:rPr>
          <w:w w:val="120"/>
        </w:rPr>
        <w:t>manufacturing</w:t>
      </w:r>
      <w:r>
        <w:rPr>
          <w:spacing w:val="-13"/>
          <w:w w:val="120"/>
        </w:rPr>
        <w:t> </w:t>
      </w:r>
      <w:r>
        <w:rPr>
          <w:spacing w:val="-2"/>
          <w:w w:val="120"/>
        </w:rPr>
        <w:t>equipment.</w:t>
      </w:r>
    </w:p>
    <w:p>
      <w:pPr>
        <w:pStyle w:val="BodyText"/>
        <w:spacing w:line="302" w:lineRule="auto" w:before="137"/>
        <w:ind w:left="287" w:right="413" w:firstLine="426"/>
      </w:pPr>
      <w:r>
        <w:rPr>
          <w:w w:val="110"/>
        </w:rPr>
        <w:t>We depreciate the cost of our manufacturing equipment over their expected useful lives. However, product cycles or manufacturing technology may change periodically, and we may decide to update our products or manufacturing processes more quickly than expected. Moreover, improvements in engineering and manufacturing expertise and efficiency may result in our ability to manufacture our products using less of our currently installed equipment. Alternatively, as we ramp and mature the production of our products to higher levels, we may discontinue the use of already installed equipment in favor of different or additional equipment. The useful life of any equipment that would be retired early as a result would be shortened, causing the depreciation on such equipment to be accelerated, and our results of operations may be harmed.</w:t>
      </w:r>
    </w:p>
    <w:p>
      <w:pPr>
        <w:pStyle w:val="BodyText"/>
        <w:spacing w:before="100"/>
      </w:pPr>
    </w:p>
    <w:p>
      <w:pPr>
        <w:pStyle w:val="Heading2"/>
        <w:spacing w:line="302" w:lineRule="auto"/>
        <w:ind w:right="413"/>
      </w:pPr>
      <w:r>
        <w:rPr>
          <w:w w:val="120"/>
        </w:rPr>
        <w:t>There</w:t>
      </w:r>
      <w:r>
        <w:rPr>
          <w:spacing w:val="-9"/>
          <w:w w:val="120"/>
        </w:rPr>
        <w:t> </w:t>
      </w:r>
      <w:r>
        <w:rPr>
          <w:w w:val="120"/>
        </w:rPr>
        <w:t>is</w:t>
      </w:r>
      <w:r>
        <w:rPr>
          <w:spacing w:val="-9"/>
          <w:w w:val="120"/>
        </w:rPr>
        <w:t> </w:t>
      </w:r>
      <w:r>
        <w:rPr>
          <w:w w:val="120"/>
        </w:rPr>
        <w:t>no</w:t>
      </w:r>
      <w:r>
        <w:rPr>
          <w:spacing w:val="-9"/>
          <w:w w:val="120"/>
        </w:rPr>
        <w:t> </w:t>
      </w:r>
      <w:r>
        <w:rPr>
          <w:w w:val="120"/>
        </w:rPr>
        <w:t>guarantee</w:t>
      </w:r>
      <w:r>
        <w:rPr>
          <w:spacing w:val="-9"/>
          <w:w w:val="120"/>
        </w:rPr>
        <w:t> </w:t>
      </w:r>
      <w:r>
        <w:rPr>
          <w:w w:val="120"/>
        </w:rPr>
        <w:t>that</w:t>
      </w:r>
      <w:r>
        <w:rPr>
          <w:spacing w:val="-9"/>
          <w:w w:val="120"/>
        </w:rPr>
        <w:t> </w:t>
      </w:r>
      <w:r>
        <w:rPr>
          <w:w w:val="120"/>
        </w:rPr>
        <w:t>we</w:t>
      </w:r>
      <w:r>
        <w:rPr>
          <w:spacing w:val="-9"/>
          <w:w w:val="120"/>
        </w:rPr>
        <w:t> </w:t>
      </w:r>
      <w:r>
        <w:rPr>
          <w:w w:val="120"/>
        </w:rPr>
        <w:t>will</w:t>
      </w:r>
      <w:r>
        <w:rPr>
          <w:spacing w:val="-9"/>
          <w:w w:val="120"/>
        </w:rPr>
        <w:t> </w:t>
      </w:r>
      <w:r>
        <w:rPr>
          <w:w w:val="120"/>
        </w:rPr>
        <w:t>have</w:t>
      </w:r>
      <w:r>
        <w:rPr>
          <w:spacing w:val="-9"/>
          <w:w w:val="120"/>
        </w:rPr>
        <w:t> </w:t>
      </w:r>
      <w:r>
        <w:rPr>
          <w:w w:val="120"/>
        </w:rPr>
        <w:t>sufficient</w:t>
      </w:r>
      <w:r>
        <w:rPr>
          <w:spacing w:val="-9"/>
          <w:w w:val="120"/>
        </w:rPr>
        <w:t> </w:t>
      </w:r>
      <w:r>
        <w:rPr>
          <w:w w:val="120"/>
        </w:rPr>
        <w:t>cash</w:t>
      </w:r>
      <w:r>
        <w:rPr>
          <w:spacing w:val="-9"/>
          <w:w w:val="120"/>
        </w:rPr>
        <w:t> </w:t>
      </w:r>
      <w:r>
        <w:rPr>
          <w:w w:val="120"/>
        </w:rPr>
        <w:t>flow</w:t>
      </w:r>
      <w:r>
        <w:rPr>
          <w:spacing w:val="-9"/>
          <w:w w:val="120"/>
        </w:rPr>
        <w:t> </w:t>
      </w:r>
      <w:r>
        <w:rPr>
          <w:w w:val="120"/>
        </w:rPr>
        <w:t>from</w:t>
      </w:r>
      <w:r>
        <w:rPr>
          <w:spacing w:val="-9"/>
          <w:w w:val="120"/>
        </w:rPr>
        <w:t> </w:t>
      </w:r>
      <w:r>
        <w:rPr>
          <w:w w:val="120"/>
        </w:rPr>
        <w:t>our</w:t>
      </w:r>
      <w:r>
        <w:rPr>
          <w:spacing w:val="-9"/>
          <w:w w:val="120"/>
        </w:rPr>
        <w:t> </w:t>
      </w:r>
      <w:r>
        <w:rPr>
          <w:w w:val="120"/>
        </w:rPr>
        <w:t>business</w:t>
      </w:r>
      <w:r>
        <w:rPr>
          <w:spacing w:val="-9"/>
          <w:w w:val="120"/>
        </w:rPr>
        <w:t> </w:t>
      </w:r>
      <w:r>
        <w:rPr>
          <w:w w:val="120"/>
        </w:rPr>
        <w:t>to</w:t>
      </w:r>
      <w:r>
        <w:rPr>
          <w:spacing w:val="-9"/>
          <w:w w:val="120"/>
        </w:rPr>
        <w:t> </w:t>
      </w:r>
      <w:r>
        <w:rPr>
          <w:w w:val="120"/>
        </w:rPr>
        <w:t>pay</w:t>
      </w:r>
      <w:r>
        <w:rPr>
          <w:spacing w:val="-9"/>
          <w:w w:val="120"/>
        </w:rPr>
        <w:t> </w:t>
      </w:r>
      <w:r>
        <w:rPr>
          <w:w w:val="120"/>
        </w:rPr>
        <w:t>our</w:t>
      </w:r>
      <w:r>
        <w:rPr>
          <w:spacing w:val="-9"/>
          <w:w w:val="120"/>
        </w:rPr>
        <w:t> </w:t>
      </w:r>
      <w:r>
        <w:rPr>
          <w:w w:val="120"/>
        </w:rPr>
        <w:t>indebtedness</w:t>
      </w:r>
      <w:r>
        <w:rPr>
          <w:spacing w:val="-9"/>
          <w:w w:val="120"/>
        </w:rPr>
        <w:t> </w:t>
      </w:r>
      <w:r>
        <w:rPr>
          <w:w w:val="120"/>
        </w:rPr>
        <w:t>or</w:t>
      </w:r>
      <w:r>
        <w:rPr>
          <w:spacing w:val="-9"/>
          <w:w w:val="120"/>
        </w:rPr>
        <w:t> </w:t>
      </w:r>
      <w:r>
        <w:rPr>
          <w:w w:val="120"/>
        </w:rPr>
        <w:t>that</w:t>
      </w:r>
      <w:r>
        <w:rPr>
          <w:spacing w:val="-9"/>
          <w:w w:val="120"/>
        </w:rPr>
        <w:t> </w:t>
      </w:r>
      <w:r>
        <w:rPr>
          <w:w w:val="120"/>
        </w:rPr>
        <w:t>we</w:t>
      </w:r>
      <w:r>
        <w:rPr>
          <w:spacing w:val="-9"/>
          <w:w w:val="120"/>
        </w:rPr>
        <w:t> </w:t>
      </w:r>
      <w:r>
        <w:rPr>
          <w:w w:val="120"/>
        </w:rPr>
        <w:t>will</w:t>
      </w:r>
      <w:r>
        <w:rPr>
          <w:spacing w:val="-9"/>
          <w:w w:val="120"/>
        </w:rPr>
        <w:t> </w:t>
      </w:r>
      <w:r>
        <w:rPr>
          <w:w w:val="120"/>
        </w:rPr>
        <w:t>not</w:t>
      </w:r>
      <w:r>
        <w:rPr>
          <w:spacing w:val="-9"/>
          <w:w w:val="120"/>
        </w:rPr>
        <w:t> </w:t>
      </w:r>
      <w:r>
        <w:rPr>
          <w:w w:val="120"/>
        </w:rPr>
        <w:t>incur additional indebtedness.</w:t>
      </w:r>
    </w:p>
    <w:p>
      <w:pPr>
        <w:pStyle w:val="BodyText"/>
        <w:spacing w:line="302" w:lineRule="auto" w:before="91"/>
        <w:ind w:left="287" w:right="418" w:firstLine="426"/>
      </w:pPr>
      <w:r>
        <w:rPr>
          <w:w w:val="110"/>
        </w:rPr>
        <w:t>As</w:t>
      </w:r>
      <w:r>
        <w:rPr>
          <w:spacing w:val="8"/>
          <w:w w:val="110"/>
        </w:rPr>
        <w:t> </w:t>
      </w:r>
      <w:r>
        <w:rPr>
          <w:w w:val="110"/>
        </w:rPr>
        <w:t>of</w:t>
      </w:r>
      <w:r>
        <w:rPr>
          <w:spacing w:val="8"/>
          <w:w w:val="110"/>
        </w:rPr>
        <w:t> </w:t>
      </w:r>
      <w:r>
        <w:rPr>
          <w:w w:val="110"/>
        </w:rPr>
        <w:t>December</w:t>
      </w:r>
      <w:r>
        <w:rPr>
          <w:spacing w:val="8"/>
          <w:w w:val="110"/>
        </w:rPr>
        <w:t> </w:t>
      </w:r>
      <w:r>
        <w:rPr>
          <w:w w:val="110"/>
        </w:rPr>
        <w:t>31,</w:t>
      </w:r>
      <w:r>
        <w:rPr>
          <w:spacing w:val="8"/>
          <w:w w:val="110"/>
        </w:rPr>
        <w:t> </w:t>
      </w:r>
      <w:r>
        <w:rPr>
          <w:w w:val="110"/>
        </w:rPr>
        <w:t>2024,</w:t>
      </w:r>
      <w:r>
        <w:rPr>
          <w:spacing w:val="8"/>
          <w:w w:val="110"/>
        </w:rPr>
        <w:t> </w:t>
      </w:r>
      <w:r>
        <w:rPr>
          <w:w w:val="110"/>
        </w:rPr>
        <w:t>we</w:t>
      </w:r>
      <w:r>
        <w:rPr>
          <w:spacing w:val="8"/>
          <w:w w:val="110"/>
        </w:rPr>
        <w:t> </w:t>
      </w:r>
      <w:r>
        <w:rPr>
          <w:w w:val="110"/>
        </w:rPr>
        <w:t>and</w:t>
      </w:r>
      <w:r>
        <w:rPr>
          <w:spacing w:val="8"/>
          <w:w w:val="110"/>
        </w:rPr>
        <w:t> </w:t>
      </w:r>
      <w:r>
        <w:rPr>
          <w:w w:val="110"/>
        </w:rPr>
        <w:t>our</w:t>
      </w:r>
      <w:r>
        <w:rPr>
          <w:spacing w:val="8"/>
          <w:w w:val="110"/>
        </w:rPr>
        <w:t> </w:t>
      </w:r>
      <w:r>
        <w:rPr>
          <w:w w:val="110"/>
        </w:rPr>
        <w:t>subsidiaries</w:t>
      </w:r>
      <w:r>
        <w:rPr>
          <w:spacing w:val="8"/>
          <w:w w:val="110"/>
        </w:rPr>
        <w:t> </w:t>
      </w:r>
      <w:r>
        <w:rPr>
          <w:w w:val="110"/>
        </w:rPr>
        <w:t>had</w:t>
      </w:r>
      <w:r>
        <w:rPr>
          <w:spacing w:val="8"/>
          <w:w w:val="110"/>
        </w:rPr>
        <w:t> </w:t>
      </w:r>
      <w:r>
        <w:rPr>
          <w:w w:val="110"/>
        </w:rPr>
        <w:t>outstanding</w:t>
      </w:r>
      <w:r>
        <w:rPr>
          <w:spacing w:val="8"/>
          <w:w w:val="110"/>
        </w:rPr>
        <w:t> </w:t>
      </w:r>
      <w:r>
        <w:rPr>
          <w:w w:val="110"/>
        </w:rPr>
        <w:t>$7.91</w:t>
      </w:r>
      <w:r>
        <w:rPr>
          <w:spacing w:val="8"/>
          <w:w w:val="110"/>
        </w:rPr>
        <w:t> </w:t>
      </w:r>
      <w:r>
        <w:rPr>
          <w:w w:val="110"/>
        </w:rPr>
        <w:t>billion</w:t>
      </w:r>
      <w:r>
        <w:rPr>
          <w:spacing w:val="8"/>
          <w:w w:val="110"/>
        </w:rPr>
        <w:t> </w:t>
      </w:r>
      <w:r>
        <w:rPr>
          <w:w w:val="110"/>
        </w:rPr>
        <w:t>in</w:t>
      </w:r>
      <w:r>
        <w:rPr>
          <w:spacing w:val="8"/>
          <w:w w:val="110"/>
        </w:rPr>
        <w:t> </w:t>
      </w:r>
      <w:r>
        <w:rPr>
          <w:w w:val="110"/>
        </w:rPr>
        <w:t>aggregate</w:t>
      </w:r>
      <w:r>
        <w:rPr>
          <w:spacing w:val="8"/>
          <w:w w:val="110"/>
        </w:rPr>
        <w:t> </w:t>
      </w:r>
      <w:r>
        <w:rPr>
          <w:w w:val="110"/>
        </w:rPr>
        <w:t>principal</w:t>
      </w:r>
      <w:r>
        <w:rPr>
          <w:spacing w:val="8"/>
          <w:w w:val="110"/>
        </w:rPr>
        <w:t> </w:t>
      </w:r>
      <w:r>
        <w:rPr>
          <w:w w:val="110"/>
        </w:rPr>
        <w:t>amount</w:t>
      </w:r>
      <w:r>
        <w:rPr>
          <w:spacing w:val="8"/>
          <w:w w:val="110"/>
        </w:rPr>
        <w:t> </w:t>
      </w:r>
      <w:r>
        <w:rPr>
          <w:w w:val="110"/>
        </w:rPr>
        <w:t>of</w:t>
      </w:r>
      <w:r>
        <w:rPr>
          <w:spacing w:val="8"/>
          <w:w w:val="110"/>
        </w:rPr>
        <w:t> </w:t>
      </w:r>
      <w:r>
        <w:rPr>
          <w:w w:val="110"/>
        </w:rPr>
        <w:t>indebtedness</w:t>
      </w:r>
      <w:r>
        <w:rPr>
          <w:spacing w:val="8"/>
          <w:w w:val="110"/>
        </w:rPr>
        <w:t> </w:t>
      </w:r>
      <w:r>
        <w:rPr>
          <w:w w:val="110"/>
        </w:rPr>
        <w:t>(see</w:t>
      </w:r>
      <w:r>
        <w:rPr>
          <w:spacing w:val="8"/>
          <w:w w:val="110"/>
        </w:rPr>
        <w:t> </w:t>
      </w:r>
      <w:r>
        <w:rPr>
          <w:w w:val="110"/>
        </w:rPr>
        <w:t>Note</w:t>
      </w:r>
      <w:r>
        <w:rPr>
          <w:spacing w:val="8"/>
          <w:w w:val="110"/>
        </w:rPr>
        <w:t> </w:t>
      </w:r>
      <w:r>
        <w:rPr>
          <w:w w:val="110"/>
        </w:rPr>
        <w:t>10,</w:t>
      </w:r>
      <w:r>
        <w:rPr>
          <w:spacing w:val="8"/>
          <w:w w:val="110"/>
        </w:rPr>
        <w:t> </w:t>
      </w:r>
      <w:r>
        <w:rPr>
          <w:i/>
          <w:w w:val="110"/>
        </w:rPr>
        <w:t>Debt</w:t>
      </w:r>
      <w:r>
        <w:rPr>
          <w:w w:val="110"/>
        </w:rPr>
        <w:t>, to the consolidated financial statements included elsewhere in this Annual Report on Form 10-K). Our consolidated indebtedness may increase our vulnerability to any generally adverse economic and industry conditions. We and our subsidiaries may, subject to the limitations in the terms of our existing and future indebtedness, incur additional debt, secure existing or future debt or recapitalize our debt.</w:t>
      </w:r>
    </w:p>
    <w:p>
      <w:pPr>
        <w:pStyle w:val="BodyText"/>
        <w:spacing w:after="0" w:line="302" w:lineRule="auto"/>
        <w:sectPr>
          <w:headerReference w:type="default" r:id="rId25"/>
          <w:footerReference w:type="default" r:id="rId26"/>
          <w:pgSz w:w="12240" w:h="15840"/>
          <w:pgMar w:header="203" w:footer="3955" w:top="680" w:bottom="4140" w:left="0" w:right="0"/>
        </w:sectPr>
      </w:pPr>
    </w:p>
    <w:p>
      <w:pPr>
        <w:pStyle w:val="BodyText"/>
        <w:spacing w:before="98"/>
      </w:pPr>
    </w:p>
    <w:p>
      <w:pPr>
        <w:pStyle w:val="BodyText"/>
        <w:spacing w:line="302" w:lineRule="auto"/>
        <w:ind w:left="287" w:right="369" w:firstLine="426"/>
      </w:pPr>
      <w:r>
        <w:rPr>
          <w:w w:val="110"/>
        </w:rPr>
        <w:t>Our</w:t>
      </w:r>
      <w:r>
        <w:rPr>
          <w:spacing w:val="9"/>
          <w:w w:val="110"/>
        </w:rPr>
        <w:t> </w:t>
      </w:r>
      <w:r>
        <w:rPr>
          <w:w w:val="110"/>
        </w:rPr>
        <w:t>ability</w:t>
      </w:r>
      <w:r>
        <w:rPr>
          <w:spacing w:val="9"/>
          <w:w w:val="110"/>
        </w:rPr>
        <w:t> </w:t>
      </w:r>
      <w:r>
        <w:rPr>
          <w:w w:val="110"/>
        </w:rPr>
        <w:t>to</w:t>
      </w:r>
      <w:r>
        <w:rPr>
          <w:spacing w:val="9"/>
          <w:w w:val="110"/>
        </w:rPr>
        <w:t> </w:t>
      </w:r>
      <w:r>
        <w:rPr>
          <w:w w:val="110"/>
        </w:rPr>
        <w:t>make</w:t>
      </w:r>
      <w:r>
        <w:rPr>
          <w:spacing w:val="9"/>
          <w:w w:val="110"/>
        </w:rPr>
        <w:t> </w:t>
      </w:r>
      <w:r>
        <w:rPr>
          <w:w w:val="110"/>
        </w:rPr>
        <w:t>scheduled</w:t>
      </w:r>
      <w:r>
        <w:rPr>
          <w:spacing w:val="9"/>
          <w:w w:val="110"/>
        </w:rPr>
        <w:t> </w:t>
      </w:r>
      <w:r>
        <w:rPr>
          <w:w w:val="110"/>
        </w:rPr>
        <w:t>payments</w:t>
      </w:r>
      <w:r>
        <w:rPr>
          <w:spacing w:val="9"/>
          <w:w w:val="110"/>
        </w:rPr>
        <w:t> </w:t>
      </w:r>
      <w:r>
        <w:rPr>
          <w:w w:val="110"/>
        </w:rPr>
        <w:t>of</w:t>
      </w:r>
      <w:r>
        <w:rPr>
          <w:spacing w:val="9"/>
          <w:w w:val="110"/>
        </w:rPr>
        <w:t> </w:t>
      </w:r>
      <w:r>
        <w:rPr>
          <w:w w:val="110"/>
        </w:rPr>
        <w:t>the</w:t>
      </w:r>
      <w:r>
        <w:rPr>
          <w:spacing w:val="9"/>
          <w:w w:val="110"/>
        </w:rPr>
        <w:t> </w:t>
      </w:r>
      <w:r>
        <w:rPr>
          <w:w w:val="110"/>
        </w:rPr>
        <w:t>principal</w:t>
      </w:r>
      <w:r>
        <w:rPr>
          <w:spacing w:val="9"/>
          <w:w w:val="110"/>
        </w:rPr>
        <w:t> </w:t>
      </w:r>
      <w:r>
        <w:rPr>
          <w:w w:val="110"/>
        </w:rPr>
        <w:t>and</w:t>
      </w:r>
      <w:r>
        <w:rPr>
          <w:spacing w:val="9"/>
          <w:w w:val="110"/>
        </w:rPr>
        <w:t> </w:t>
      </w:r>
      <w:r>
        <w:rPr>
          <w:w w:val="110"/>
        </w:rPr>
        <w:t>interest</w:t>
      </w:r>
      <w:r>
        <w:rPr>
          <w:spacing w:val="9"/>
          <w:w w:val="110"/>
        </w:rPr>
        <w:t> </w:t>
      </w:r>
      <w:r>
        <w:rPr>
          <w:w w:val="110"/>
        </w:rPr>
        <w:t>on</w:t>
      </w:r>
      <w:r>
        <w:rPr>
          <w:spacing w:val="9"/>
          <w:w w:val="110"/>
        </w:rPr>
        <w:t> </w:t>
      </w:r>
      <w:r>
        <w:rPr>
          <w:w w:val="110"/>
        </w:rPr>
        <w:t>our</w:t>
      </w:r>
      <w:r>
        <w:rPr>
          <w:spacing w:val="9"/>
          <w:w w:val="110"/>
        </w:rPr>
        <w:t> </w:t>
      </w:r>
      <w:r>
        <w:rPr>
          <w:w w:val="110"/>
        </w:rPr>
        <w:t>indebtedness</w:t>
      </w:r>
      <w:r>
        <w:rPr>
          <w:spacing w:val="9"/>
          <w:w w:val="110"/>
        </w:rPr>
        <w:t> </w:t>
      </w:r>
      <w:r>
        <w:rPr>
          <w:w w:val="110"/>
        </w:rPr>
        <w:t>when</w:t>
      </w:r>
      <w:r>
        <w:rPr>
          <w:spacing w:val="9"/>
          <w:w w:val="110"/>
        </w:rPr>
        <w:t> </w:t>
      </w:r>
      <w:r>
        <w:rPr>
          <w:w w:val="110"/>
        </w:rPr>
        <w:t>due,</w:t>
      </w:r>
      <w:r>
        <w:rPr>
          <w:spacing w:val="9"/>
          <w:w w:val="110"/>
        </w:rPr>
        <w:t> </w:t>
      </w:r>
      <w:r>
        <w:rPr>
          <w:w w:val="110"/>
        </w:rPr>
        <w:t>or</w:t>
      </w:r>
      <w:r>
        <w:rPr>
          <w:spacing w:val="9"/>
          <w:w w:val="110"/>
        </w:rPr>
        <w:t> </w:t>
      </w:r>
      <w:r>
        <w:rPr>
          <w:w w:val="110"/>
        </w:rPr>
        <w:t>to</w:t>
      </w:r>
      <w:r>
        <w:rPr>
          <w:spacing w:val="9"/>
          <w:w w:val="110"/>
        </w:rPr>
        <w:t> </w:t>
      </w:r>
      <w:r>
        <w:rPr>
          <w:w w:val="110"/>
        </w:rPr>
        <w:t>refinance</w:t>
      </w:r>
      <w:r>
        <w:rPr>
          <w:spacing w:val="9"/>
          <w:w w:val="110"/>
        </w:rPr>
        <w:t> </w:t>
      </w:r>
      <w:r>
        <w:rPr>
          <w:w w:val="110"/>
        </w:rPr>
        <w:t>our</w:t>
      </w:r>
      <w:r>
        <w:rPr>
          <w:spacing w:val="9"/>
          <w:w w:val="110"/>
        </w:rPr>
        <w:t> </w:t>
      </w:r>
      <w:r>
        <w:rPr>
          <w:w w:val="110"/>
        </w:rPr>
        <w:t>indebtedness</w:t>
      </w:r>
      <w:r>
        <w:rPr>
          <w:spacing w:val="9"/>
          <w:w w:val="110"/>
        </w:rPr>
        <w:t> </w:t>
      </w:r>
      <w:r>
        <w:rPr>
          <w:w w:val="110"/>
        </w:rPr>
        <w:t>as</w:t>
      </w:r>
      <w:r>
        <w:rPr>
          <w:spacing w:val="9"/>
          <w:w w:val="110"/>
        </w:rPr>
        <w:t> </w:t>
      </w:r>
      <w:r>
        <w:rPr>
          <w:w w:val="110"/>
        </w:rPr>
        <w:t>we</w:t>
      </w:r>
      <w:r>
        <w:rPr>
          <w:spacing w:val="9"/>
          <w:w w:val="110"/>
        </w:rPr>
        <w:t> </w:t>
      </w:r>
      <w:r>
        <w:rPr>
          <w:w w:val="110"/>
        </w:rPr>
        <w:t>may need or desire, depends on our future performance, which is subject to economic, financial, competitive and other factors beyond our control. Our</w:t>
      </w:r>
      <w:r>
        <w:rPr>
          <w:spacing w:val="80"/>
          <w:w w:val="110"/>
        </w:rPr>
        <w:t> </w:t>
      </w:r>
      <w:r>
        <w:rPr>
          <w:w w:val="110"/>
        </w:rPr>
        <w:t>business</w:t>
      </w:r>
      <w:r>
        <w:rPr>
          <w:spacing w:val="9"/>
          <w:w w:val="110"/>
        </w:rPr>
        <w:t> </w:t>
      </w:r>
      <w:r>
        <w:rPr>
          <w:w w:val="110"/>
        </w:rPr>
        <w:t>may</w:t>
      </w:r>
      <w:r>
        <w:rPr>
          <w:spacing w:val="9"/>
          <w:w w:val="110"/>
        </w:rPr>
        <w:t> </w:t>
      </w:r>
      <w:r>
        <w:rPr>
          <w:w w:val="110"/>
        </w:rPr>
        <w:t>not</w:t>
      </w:r>
      <w:r>
        <w:rPr>
          <w:spacing w:val="9"/>
          <w:w w:val="110"/>
        </w:rPr>
        <w:t> </w:t>
      </w:r>
      <w:r>
        <w:rPr>
          <w:w w:val="110"/>
        </w:rPr>
        <w:t>continue</w:t>
      </w:r>
      <w:r>
        <w:rPr>
          <w:spacing w:val="9"/>
          <w:w w:val="110"/>
        </w:rPr>
        <w:t> </w:t>
      </w:r>
      <w:r>
        <w:rPr>
          <w:w w:val="110"/>
        </w:rPr>
        <w:t>to</w:t>
      </w:r>
      <w:r>
        <w:rPr>
          <w:spacing w:val="9"/>
          <w:w w:val="110"/>
        </w:rPr>
        <w:t> </w:t>
      </w:r>
      <w:r>
        <w:rPr>
          <w:w w:val="110"/>
        </w:rPr>
        <w:t>generate</w:t>
      </w:r>
      <w:r>
        <w:rPr>
          <w:spacing w:val="9"/>
          <w:w w:val="110"/>
        </w:rPr>
        <w:t> </w:t>
      </w:r>
      <w:r>
        <w:rPr>
          <w:w w:val="110"/>
        </w:rPr>
        <w:t>cash</w:t>
      </w:r>
      <w:r>
        <w:rPr>
          <w:spacing w:val="9"/>
          <w:w w:val="110"/>
        </w:rPr>
        <w:t> </w:t>
      </w:r>
      <w:r>
        <w:rPr>
          <w:w w:val="110"/>
        </w:rPr>
        <w:t>flow</w:t>
      </w:r>
      <w:r>
        <w:rPr>
          <w:spacing w:val="9"/>
          <w:w w:val="110"/>
        </w:rPr>
        <w:t> </w:t>
      </w:r>
      <w:r>
        <w:rPr>
          <w:w w:val="110"/>
        </w:rPr>
        <w:t>from</w:t>
      </w:r>
      <w:r>
        <w:rPr>
          <w:spacing w:val="9"/>
          <w:w w:val="110"/>
        </w:rPr>
        <w:t> </w:t>
      </w:r>
      <w:r>
        <w:rPr>
          <w:w w:val="110"/>
        </w:rPr>
        <w:t>operations</w:t>
      </w:r>
      <w:r>
        <w:rPr>
          <w:spacing w:val="9"/>
          <w:w w:val="110"/>
        </w:rPr>
        <w:t> </w:t>
      </w:r>
      <w:r>
        <w:rPr>
          <w:w w:val="110"/>
        </w:rPr>
        <w:t>in</w:t>
      </w:r>
      <w:r>
        <w:rPr>
          <w:spacing w:val="9"/>
          <w:w w:val="110"/>
        </w:rPr>
        <w:t> </w:t>
      </w:r>
      <w:r>
        <w:rPr>
          <w:w w:val="110"/>
        </w:rPr>
        <w:t>the</w:t>
      </w:r>
      <w:r>
        <w:rPr>
          <w:spacing w:val="9"/>
          <w:w w:val="110"/>
        </w:rPr>
        <w:t> </w:t>
      </w:r>
      <w:r>
        <w:rPr>
          <w:w w:val="110"/>
        </w:rPr>
        <w:t>future</w:t>
      </w:r>
      <w:r>
        <w:rPr>
          <w:spacing w:val="9"/>
          <w:w w:val="110"/>
        </w:rPr>
        <w:t> </w:t>
      </w:r>
      <w:r>
        <w:rPr>
          <w:w w:val="110"/>
        </w:rPr>
        <w:t>sufficient</w:t>
      </w:r>
      <w:r>
        <w:rPr>
          <w:spacing w:val="9"/>
          <w:w w:val="110"/>
        </w:rPr>
        <w:t> </w:t>
      </w:r>
      <w:r>
        <w:rPr>
          <w:w w:val="110"/>
        </w:rPr>
        <w:t>to</w:t>
      </w:r>
      <w:r>
        <w:rPr>
          <w:spacing w:val="9"/>
          <w:w w:val="110"/>
        </w:rPr>
        <w:t> </w:t>
      </w:r>
      <w:r>
        <w:rPr>
          <w:w w:val="110"/>
        </w:rPr>
        <w:t>satisfy</w:t>
      </w:r>
      <w:r>
        <w:rPr>
          <w:spacing w:val="9"/>
          <w:w w:val="110"/>
        </w:rPr>
        <w:t> </w:t>
      </w:r>
      <w:r>
        <w:rPr>
          <w:w w:val="110"/>
        </w:rPr>
        <w:t>our</w:t>
      </w:r>
      <w:r>
        <w:rPr>
          <w:spacing w:val="9"/>
          <w:w w:val="110"/>
        </w:rPr>
        <w:t> </w:t>
      </w:r>
      <w:r>
        <w:rPr>
          <w:w w:val="110"/>
        </w:rPr>
        <w:t>obligations</w:t>
      </w:r>
      <w:r>
        <w:rPr>
          <w:spacing w:val="9"/>
          <w:w w:val="110"/>
        </w:rPr>
        <w:t> </w:t>
      </w:r>
      <w:r>
        <w:rPr>
          <w:w w:val="110"/>
        </w:rPr>
        <w:t>under</w:t>
      </w:r>
      <w:r>
        <w:rPr>
          <w:spacing w:val="9"/>
          <w:w w:val="110"/>
        </w:rPr>
        <w:t> </w:t>
      </w:r>
      <w:r>
        <w:rPr>
          <w:w w:val="110"/>
        </w:rPr>
        <w:t>our</w:t>
      </w:r>
      <w:r>
        <w:rPr>
          <w:spacing w:val="9"/>
          <w:w w:val="110"/>
        </w:rPr>
        <w:t> </w:t>
      </w:r>
      <w:r>
        <w:rPr>
          <w:w w:val="110"/>
        </w:rPr>
        <w:t>existing</w:t>
      </w:r>
      <w:r>
        <w:rPr>
          <w:spacing w:val="9"/>
          <w:w w:val="110"/>
        </w:rPr>
        <w:t> </w:t>
      </w:r>
      <w:r>
        <w:rPr>
          <w:w w:val="110"/>
        </w:rPr>
        <w:t>indebtedness</w:t>
      </w:r>
      <w:r>
        <w:rPr>
          <w:spacing w:val="9"/>
          <w:w w:val="110"/>
        </w:rPr>
        <w:t> </w:t>
      </w:r>
      <w:r>
        <w:rPr>
          <w:w w:val="110"/>
        </w:rPr>
        <w:t>and</w:t>
      </w:r>
      <w:r>
        <w:rPr>
          <w:spacing w:val="40"/>
          <w:w w:val="110"/>
        </w:rPr>
        <w:t> </w:t>
      </w:r>
      <w:r>
        <w:rPr>
          <w:w w:val="110"/>
        </w:rPr>
        <w:t>any future indebtedness we may incur, and to make necessary capital expenditures. If we are unable to generate such cash flow, we may be required to adopt one or more alternatives, such as reducing or delaying investments or capital expenditures, selling assets, refinancing or obtaining additional equity capital on terms that may be onerous or highly dilutive. Our ability to refinance existing or future indebtedness will depend on the capital markets and our financial condition at such time. In addition, our ability to make payments may be limited by law, by regulatory authority or by agreements governing our future indebtedness. We may not be able to engage in these activities on desirable terms or at all, which may result in a default on our existing or future indebtedness and harm our financial condition and operating results.</w:t>
      </w:r>
    </w:p>
    <w:p>
      <w:pPr>
        <w:pStyle w:val="BodyText"/>
        <w:spacing w:before="98"/>
      </w:pPr>
    </w:p>
    <w:p>
      <w:pPr>
        <w:pStyle w:val="Heading2"/>
      </w:pPr>
      <w:r>
        <w:rPr>
          <w:w w:val="115"/>
        </w:rPr>
        <w:t>We</w:t>
      </w:r>
      <w:r>
        <w:rPr>
          <w:spacing w:val="11"/>
          <w:w w:val="115"/>
        </w:rPr>
        <w:t> </w:t>
      </w:r>
      <w:r>
        <w:rPr>
          <w:w w:val="115"/>
        </w:rPr>
        <w:t>are</w:t>
      </w:r>
      <w:r>
        <w:rPr>
          <w:spacing w:val="12"/>
          <w:w w:val="115"/>
        </w:rPr>
        <w:t> </w:t>
      </w:r>
      <w:r>
        <w:rPr>
          <w:w w:val="115"/>
        </w:rPr>
        <w:t>exposed</w:t>
      </w:r>
      <w:r>
        <w:rPr>
          <w:spacing w:val="12"/>
          <w:w w:val="115"/>
        </w:rPr>
        <w:t> </w:t>
      </w:r>
      <w:r>
        <w:rPr>
          <w:w w:val="115"/>
        </w:rPr>
        <w:t>to</w:t>
      </w:r>
      <w:r>
        <w:rPr>
          <w:spacing w:val="11"/>
          <w:w w:val="115"/>
        </w:rPr>
        <w:t> </w:t>
      </w:r>
      <w:r>
        <w:rPr>
          <w:w w:val="115"/>
        </w:rPr>
        <w:t>fluctuations</w:t>
      </w:r>
      <w:r>
        <w:rPr>
          <w:spacing w:val="12"/>
          <w:w w:val="115"/>
        </w:rPr>
        <w:t> </w:t>
      </w:r>
      <w:r>
        <w:rPr>
          <w:w w:val="115"/>
        </w:rPr>
        <w:t>in</w:t>
      </w:r>
      <w:r>
        <w:rPr>
          <w:spacing w:val="12"/>
          <w:w w:val="115"/>
        </w:rPr>
        <w:t> </w:t>
      </w:r>
      <w:r>
        <w:rPr>
          <w:w w:val="115"/>
        </w:rPr>
        <w:t>currency</w:t>
      </w:r>
      <w:r>
        <w:rPr>
          <w:spacing w:val="11"/>
          <w:w w:val="115"/>
        </w:rPr>
        <w:t> </w:t>
      </w:r>
      <w:r>
        <w:rPr>
          <w:w w:val="115"/>
        </w:rPr>
        <w:t>exchange</w:t>
      </w:r>
      <w:r>
        <w:rPr>
          <w:spacing w:val="12"/>
          <w:w w:val="115"/>
        </w:rPr>
        <w:t> </w:t>
      </w:r>
      <w:r>
        <w:rPr>
          <w:spacing w:val="-2"/>
          <w:w w:val="115"/>
        </w:rPr>
        <w:t>rates.</w:t>
      </w:r>
    </w:p>
    <w:p>
      <w:pPr>
        <w:pStyle w:val="BodyText"/>
        <w:spacing w:line="302" w:lineRule="auto" w:before="137"/>
        <w:ind w:left="287" w:right="323" w:firstLine="426"/>
      </w:pPr>
      <w:r>
        <w:rPr>
          <w:w w:val="110"/>
        </w:rPr>
        <w:t>We</w:t>
      </w:r>
      <w:r>
        <w:rPr>
          <w:spacing w:val="12"/>
          <w:w w:val="110"/>
        </w:rPr>
        <w:t> </w:t>
      </w:r>
      <w:r>
        <w:rPr>
          <w:w w:val="110"/>
        </w:rPr>
        <w:t>transact</w:t>
      </w:r>
      <w:r>
        <w:rPr>
          <w:spacing w:val="12"/>
          <w:w w:val="110"/>
        </w:rPr>
        <w:t> </w:t>
      </w:r>
      <w:r>
        <w:rPr>
          <w:w w:val="110"/>
        </w:rPr>
        <w:t>business</w:t>
      </w:r>
      <w:r>
        <w:rPr>
          <w:spacing w:val="12"/>
          <w:w w:val="110"/>
        </w:rPr>
        <w:t> </w:t>
      </w:r>
      <w:r>
        <w:rPr>
          <w:w w:val="110"/>
        </w:rPr>
        <w:t>globally</w:t>
      </w:r>
      <w:r>
        <w:rPr>
          <w:spacing w:val="12"/>
          <w:w w:val="110"/>
        </w:rPr>
        <w:t> </w:t>
      </w:r>
      <w:r>
        <w:rPr>
          <w:w w:val="110"/>
        </w:rPr>
        <w:t>in</w:t>
      </w:r>
      <w:r>
        <w:rPr>
          <w:spacing w:val="12"/>
          <w:w w:val="110"/>
        </w:rPr>
        <w:t> </w:t>
      </w:r>
      <w:r>
        <w:rPr>
          <w:w w:val="110"/>
        </w:rPr>
        <w:t>multiple</w:t>
      </w:r>
      <w:r>
        <w:rPr>
          <w:spacing w:val="12"/>
          <w:w w:val="110"/>
        </w:rPr>
        <w:t> </w:t>
      </w:r>
      <w:r>
        <w:rPr>
          <w:w w:val="110"/>
        </w:rPr>
        <w:t>currencies</w:t>
      </w:r>
      <w:r>
        <w:rPr>
          <w:spacing w:val="12"/>
          <w:w w:val="110"/>
        </w:rPr>
        <w:t> </w:t>
      </w:r>
      <w:r>
        <w:rPr>
          <w:w w:val="110"/>
        </w:rPr>
        <w:t>and</w:t>
      </w:r>
      <w:r>
        <w:rPr>
          <w:spacing w:val="12"/>
          <w:w w:val="110"/>
        </w:rPr>
        <w:t> </w:t>
      </w:r>
      <w:r>
        <w:rPr>
          <w:w w:val="110"/>
        </w:rPr>
        <w:t>have</w:t>
      </w:r>
      <w:r>
        <w:rPr>
          <w:spacing w:val="12"/>
          <w:w w:val="110"/>
        </w:rPr>
        <w:t> </w:t>
      </w:r>
      <w:r>
        <w:rPr>
          <w:w w:val="110"/>
        </w:rPr>
        <w:t>foreign</w:t>
      </w:r>
      <w:r>
        <w:rPr>
          <w:spacing w:val="12"/>
          <w:w w:val="110"/>
        </w:rPr>
        <w:t> </w:t>
      </w:r>
      <w:r>
        <w:rPr>
          <w:w w:val="110"/>
        </w:rPr>
        <w:t>currency</w:t>
      </w:r>
      <w:r>
        <w:rPr>
          <w:spacing w:val="12"/>
          <w:w w:val="110"/>
        </w:rPr>
        <w:t> </w:t>
      </w:r>
      <w:r>
        <w:rPr>
          <w:w w:val="110"/>
        </w:rPr>
        <w:t>risks</w:t>
      </w:r>
      <w:r>
        <w:rPr>
          <w:spacing w:val="12"/>
          <w:w w:val="110"/>
        </w:rPr>
        <w:t> </w:t>
      </w:r>
      <w:r>
        <w:rPr>
          <w:w w:val="110"/>
        </w:rPr>
        <w:t>related</w:t>
      </w:r>
      <w:r>
        <w:rPr>
          <w:spacing w:val="12"/>
          <w:w w:val="110"/>
        </w:rPr>
        <w:t> </w:t>
      </w:r>
      <w:r>
        <w:rPr>
          <w:w w:val="110"/>
        </w:rPr>
        <w:t>to</w:t>
      </w:r>
      <w:r>
        <w:rPr>
          <w:spacing w:val="12"/>
          <w:w w:val="110"/>
        </w:rPr>
        <w:t> </w:t>
      </w:r>
      <w:r>
        <w:rPr>
          <w:w w:val="110"/>
        </w:rPr>
        <w:t>our</w:t>
      </w:r>
      <w:r>
        <w:rPr>
          <w:spacing w:val="12"/>
          <w:w w:val="110"/>
        </w:rPr>
        <w:t> </w:t>
      </w:r>
      <w:r>
        <w:rPr>
          <w:w w:val="110"/>
        </w:rPr>
        <w:t>revenue,</w:t>
      </w:r>
      <w:r>
        <w:rPr>
          <w:spacing w:val="12"/>
          <w:w w:val="110"/>
        </w:rPr>
        <w:t> </w:t>
      </w:r>
      <w:r>
        <w:rPr>
          <w:w w:val="110"/>
        </w:rPr>
        <w:t>costs</w:t>
      </w:r>
      <w:r>
        <w:rPr>
          <w:spacing w:val="12"/>
          <w:w w:val="110"/>
        </w:rPr>
        <w:t> </w:t>
      </w:r>
      <w:r>
        <w:rPr>
          <w:w w:val="110"/>
        </w:rPr>
        <w:t>of</w:t>
      </w:r>
      <w:r>
        <w:rPr>
          <w:spacing w:val="12"/>
          <w:w w:val="110"/>
        </w:rPr>
        <w:t> </w:t>
      </w:r>
      <w:r>
        <w:rPr>
          <w:w w:val="110"/>
        </w:rPr>
        <w:t>revenue,</w:t>
      </w:r>
      <w:r>
        <w:rPr>
          <w:spacing w:val="12"/>
          <w:w w:val="110"/>
        </w:rPr>
        <w:t> </w:t>
      </w:r>
      <w:r>
        <w:rPr>
          <w:w w:val="110"/>
        </w:rPr>
        <w:t>operating</w:t>
      </w:r>
      <w:r>
        <w:rPr>
          <w:spacing w:val="12"/>
          <w:w w:val="110"/>
        </w:rPr>
        <w:t> </w:t>
      </w:r>
      <w:r>
        <w:rPr>
          <w:w w:val="110"/>
        </w:rPr>
        <w:t>expenses and</w:t>
      </w:r>
      <w:r>
        <w:rPr>
          <w:spacing w:val="8"/>
          <w:w w:val="110"/>
        </w:rPr>
        <w:t> </w:t>
      </w:r>
      <w:r>
        <w:rPr>
          <w:w w:val="110"/>
        </w:rPr>
        <w:t>localized</w:t>
      </w:r>
      <w:r>
        <w:rPr>
          <w:spacing w:val="8"/>
          <w:w w:val="110"/>
        </w:rPr>
        <w:t> </w:t>
      </w:r>
      <w:r>
        <w:rPr>
          <w:w w:val="110"/>
        </w:rPr>
        <w:t>subsidiary</w:t>
      </w:r>
      <w:r>
        <w:rPr>
          <w:spacing w:val="8"/>
          <w:w w:val="110"/>
        </w:rPr>
        <w:t> </w:t>
      </w:r>
      <w:r>
        <w:rPr>
          <w:w w:val="110"/>
        </w:rPr>
        <w:t>debt</w:t>
      </w:r>
      <w:r>
        <w:rPr>
          <w:spacing w:val="8"/>
          <w:w w:val="110"/>
        </w:rPr>
        <w:t> </w:t>
      </w:r>
      <w:r>
        <w:rPr>
          <w:w w:val="110"/>
        </w:rPr>
        <w:t>denominated</w:t>
      </w:r>
      <w:r>
        <w:rPr>
          <w:spacing w:val="8"/>
          <w:w w:val="110"/>
        </w:rPr>
        <w:t> </w:t>
      </w:r>
      <w:r>
        <w:rPr>
          <w:w w:val="110"/>
        </w:rPr>
        <w:t>in</w:t>
      </w:r>
      <w:r>
        <w:rPr>
          <w:spacing w:val="8"/>
          <w:w w:val="110"/>
        </w:rPr>
        <w:t> </w:t>
      </w:r>
      <w:r>
        <w:rPr>
          <w:w w:val="110"/>
        </w:rPr>
        <w:t>currencies</w:t>
      </w:r>
      <w:r>
        <w:rPr>
          <w:spacing w:val="8"/>
          <w:w w:val="110"/>
        </w:rPr>
        <w:t> </w:t>
      </w:r>
      <w:r>
        <w:rPr>
          <w:w w:val="110"/>
        </w:rPr>
        <w:t>other</w:t>
      </w:r>
      <w:r>
        <w:rPr>
          <w:spacing w:val="8"/>
          <w:w w:val="110"/>
        </w:rPr>
        <w:t> </w:t>
      </w:r>
      <w:r>
        <w:rPr>
          <w:w w:val="110"/>
        </w:rPr>
        <w:t>than</w:t>
      </w:r>
      <w:r>
        <w:rPr>
          <w:spacing w:val="8"/>
          <w:w w:val="110"/>
        </w:rPr>
        <w:t> </w:t>
      </w:r>
      <w:r>
        <w:rPr>
          <w:w w:val="110"/>
        </w:rPr>
        <w:t>the</w:t>
      </w:r>
      <w:r>
        <w:rPr>
          <w:spacing w:val="8"/>
          <w:w w:val="110"/>
        </w:rPr>
        <w:t> </w:t>
      </w:r>
      <w:r>
        <w:rPr>
          <w:w w:val="110"/>
        </w:rPr>
        <w:t>U.S.</w:t>
      </w:r>
      <w:r>
        <w:rPr>
          <w:spacing w:val="8"/>
          <w:w w:val="110"/>
        </w:rPr>
        <w:t> </w:t>
      </w:r>
      <w:r>
        <w:rPr>
          <w:w w:val="110"/>
        </w:rPr>
        <w:t>dollar.</w:t>
      </w:r>
      <w:r>
        <w:rPr>
          <w:spacing w:val="8"/>
          <w:w w:val="110"/>
        </w:rPr>
        <w:t> </w:t>
      </w:r>
      <w:r>
        <w:rPr>
          <w:w w:val="110"/>
        </w:rPr>
        <w:t>To</w:t>
      </w:r>
      <w:r>
        <w:rPr>
          <w:spacing w:val="8"/>
          <w:w w:val="110"/>
        </w:rPr>
        <w:t> </w:t>
      </w:r>
      <w:r>
        <w:rPr>
          <w:w w:val="110"/>
        </w:rPr>
        <w:t>the</w:t>
      </w:r>
      <w:r>
        <w:rPr>
          <w:spacing w:val="8"/>
          <w:w w:val="110"/>
        </w:rPr>
        <w:t> </w:t>
      </w:r>
      <w:r>
        <w:rPr>
          <w:w w:val="110"/>
        </w:rPr>
        <w:t>extent</w:t>
      </w:r>
      <w:r>
        <w:rPr>
          <w:spacing w:val="8"/>
          <w:w w:val="110"/>
        </w:rPr>
        <w:t> </w:t>
      </w:r>
      <w:r>
        <w:rPr>
          <w:w w:val="110"/>
        </w:rPr>
        <w:t>we</w:t>
      </w:r>
      <w:r>
        <w:rPr>
          <w:spacing w:val="8"/>
          <w:w w:val="110"/>
        </w:rPr>
        <w:t> </w:t>
      </w:r>
      <w:r>
        <w:rPr>
          <w:w w:val="110"/>
        </w:rPr>
        <w:t>have</w:t>
      </w:r>
      <w:r>
        <w:rPr>
          <w:spacing w:val="8"/>
          <w:w w:val="110"/>
        </w:rPr>
        <w:t> </w:t>
      </w:r>
      <w:r>
        <w:rPr>
          <w:w w:val="110"/>
        </w:rPr>
        <w:t>significant</w:t>
      </w:r>
      <w:r>
        <w:rPr>
          <w:spacing w:val="8"/>
          <w:w w:val="110"/>
        </w:rPr>
        <w:t> </w:t>
      </w:r>
      <w:r>
        <w:rPr>
          <w:w w:val="110"/>
        </w:rPr>
        <w:t>revenues</w:t>
      </w:r>
      <w:r>
        <w:rPr>
          <w:spacing w:val="8"/>
          <w:w w:val="110"/>
        </w:rPr>
        <w:t> </w:t>
      </w:r>
      <w:r>
        <w:rPr>
          <w:w w:val="110"/>
        </w:rPr>
        <w:t>denominated</w:t>
      </w:r>
      <w:r>
        <w:rPr>
          <w:spacing w:val="8"/>
          <w:w w:val="110"/>
        </w:rPr>
        <w:t> </w:t>
      </w:r>
      <w:r>
        <w:rPr>
          <w:w w:val="110"/>
        </w:rPr>
        <w:t>in</w:t>
      </w:r>
      <w:r>
        <w:rPr>
          <w:spacing w:val="8"/>
          <w:w w:val="110"/>
        </w:rPr>
        <w:t> </w:t>
      </w:r>
      <w:r>
        <w:rPr>
          <w:w w:val="110"/>
        </w:rPr>
        <w:t>such</w:t>
      </w:r>
      <w:r>
        <w:rPr>
          <w:w w:val="110"/>
        </w:rPr>
        <w:t> foreign</w:t>
      </w:r>
      <w:r>
        <w:rPr>
          <w:spacing w:val="7"/>
          <w:w w:val="110"/>
        </w:rPr>
        <w:t> </w:t>
      </w:r>
      <w:r>
        <w:rPr>
          <w:w w:val="110"/>
        </w:rPr>
        <w:t>currencies,</w:t>
      </w:r>
      <w:r>
        <w:rPr>
          <w:spacing w:val="7"/>
          <w:w w:val="110"/>
        </w:rPr>
        <w:t> </w:t>
      </w:r>
      <w:r>
        <w:rPr>
          <w:w w:val="110"/>
        </w:rPr>
        <w:t>any</w:t>
      </w:r>
      <w:r>
        <w:rPr>
          <w:spacing w:val="7"/>
          <w:w w:val="110"/>
        </w:rPr>
        <w:t> </w:t>
      </w:r>
      <w:r>
        <w:rPr>
          <w:w w:val="110"/>
        </w:rPr>
        <w:t>strengthening</w:t>
      </w:r>
      <w:r>
        <w:rPr>
          <w:spacing w:val="7"/>
          <w:w w:val="110"/>
        </w:rPr>
        <w:t> </w:t>
      </w:r>
      <w:r>
        <w:rPr>
          <w:w w:val="110"/>
        </w:rPr>
        <w:t>of</w:t>
      </w:r>
      <w:r>
        <w:rPr>
          <w:spacing w:val="7"/>
          <w:w w:val="110"/>
        </w:rPr>
        <w:t> </w:t>
      </w:r>
      <w:r>
        <w:rPr>
          <w:w w:val="110"/>
        </w:rPr>
        <w:t>the</w:t>
      </w:r>
      <w:r>
        <w:rPr>
          <w:spacing w:val="7"/>
          <w:w w:val="110"/>
        </w:rPr>
        <w:t> </w:t>
      </w:r>
      <w:r>
        <w:rPr>
          <w:w w:val="110"/>
        </w:rPr>
        <w:t>U.S.</w:t>
      </w:r>
      <w:r>
        <w:rPr>
          <w:spacing w:val="7"/>
          <w:w w:val="110"/>
        </w:rPr>
        <w:t> </w:t>
      </w:r>
      <w:r>
        <w:rPr>
          <w:w w:val="110"/>
        </w:rPr>
        <w:t>dollar</w:t>
      </w:r>
      <w:r>
        <w:rPr>
          <w:spacing w:val="7"/>
          <w:w w:val="110"/>
        </w:rPr>
        <w:t> </w:t>
      </w:r>
      <w:r>
        <w:rPr>
          <w:w w:val="110"/>
        </w:rPr>
        <w:t>would</w:t>
      </w:r>
      <w:r>
        <w:rPr>
          <w:spacing w:val="7"/>
          <w:w w:val="110"/>
        </w:rPr>
        <w:t> </w:t>
      </w:r>
      <w:r>
        <w:rPr>
          <w:w w:val="110"/>
        </w:rPr>
        <w:t>tend</w:t>
      </w:r>
      <w:r>
        <w:rPr>
          <w:spacing w:val="7"/>
          <w:w w:val="110"/>
        </w:rPr>
        <w:t> </w:t>
      </w:r>
      <w:r>
        <w:rPr>
          <w:w w:val="110"/>
        </w:rPr>
        <w:t>to</w:t>
      </w:r>
      <w:r>
        <w:rPr>
          <w:spacing w:val="7"/>
          <w:w w:val="110"/>
        </w:rPr>
        <w:t> </w:t>
      </w:r>
      <w:r>
        <w:rPr>
          <w:w w:val="110"/>
        </w:rPr>
        <w:t>reduce</w:t>
      </w:r>
      <w:r>
        <w:rPr>
          <w:spacing w:val="7"/>
          <w:w w:val="110"/>
        </w:rPr>
        <w:t> </w:t>
      </w:r>
      <w:r>
        <w:rPr>
          <w:w w:val="110"/>
        </w:rPr>
        <w:t>our</w:t>
      </w:r>
      <w:r>
        <w:rPr>
          <w:spacing w:val="7"/>
          <w:w w:val="110"/>
        </w:rPr>
        <w:t> </w:t>
      </w:r>
      <w:r>
        <w:rPr>
          <w:w w:val="110"/>
        </w:rPr>
        <w:t>revenues</w:t>
      </w:r>
      <w:r>
        <w:rPr>
          <w:spacing w:val="7"/>
          <w:w w:val="110"/>
        </w:rPr>
        <w:t> </w:t>
      </w:r>
      <w:r>
        <w:rPr>
          <w:w w:val="110"/>
        </w:rPr>
        <w:t>as</w:t>
      </w:r>
      <w:r>
        <w:rPr>
          <w:spacing w:val="7"/>
          <w:w w:val="110"/>
        </w:rPr>
        <w:t> </w:t>
      </w:r>
      <w:r>
        <w:rPr>
          <w:w w:val="110"/>
        </w:rPr>
        <w:t>measured</w:t>
      </w:r>
      <w:r>
        <w:rPr>
          <w:spacing w:val="7"/>
          <w:w w:val="110"/>
        </w:rPr>
        <w:t> </w:t>
      </w:r>
      <w:r>
        <w:rPr>
          <w:w w:val="110"/>
        </w:rPr>
        <w:t>in</w:t>
      </w:r>
      <w:r>
        <w:rPr>
          <w:spacing w:val="7"/>
          <w:w w:val="110"/>
        </w:rPr>
        <w:t> </w:t>
      </w:r>
      <w:r>
        <w:rPr>
          <w:w w:val="110"/>
        </w:rPr>
        <w:t>U.S.</w:t>
      </w:r>
      <w:r>
        <w:rPr>
          <w:spacing w:val="7"/>
          <w:w w:val="110"/>
        </w:rPr>
        <w:t> </w:t>
      </w:r>
      <w:r>
        <w:rPr>
          <w:w w:val="110"/>
        </w:rPr>
        <w:t>dollars,</w:t>
      </w:r>
      <w:r>
        <w:rPr>
          <w:spacing w:val="7"/>
          <w:w w:val="110"/>
        </w:rPr>
        <w:t> </w:t>
      </w:r>
      <w:r>
        <w:rPr>
          <w:w w:val="110"/>
        </w:rPr>
        <w:t>as</w:t>
      </w:r>
      <w:r>
        <w:rPr>
          <w:spacing w:val="7"/>
          <w:w w:val="110"/>
        </w:rPr>
        <w:t> </w:t>
      </w:r>
      <w:r>
        <w:rPr>
          <w:w w:val="110"/>
        </w:rPr>
        <w:t>we</w:t>
      </w:r>
      <w:r>
        <w:rPr>
          <w:spacing w:val="7"/>
          <w:w w:val="110"/>
        </w:rPr>
        <w:t> </w:t>
      </w:r>
      <w:r>
        <w:rPr>
          <w:w w:val="110"/>
        </w:rPr>
        <w:t>have</w:t>
      </w:r>
      <w:r>
        <w:rPr>
          <w:spacing w:val="7"/>
          <w:w w:val="110"/>
        </w:rPr>
        <w:t> </w:t>
      </w:r>
      <w:r>
        <w:rPr>
          <w:w w:val="110"/>
        </w:rPr>
        <w:t>historically experienced,</w:t>
      </w:r>
      <w:r>
        <w:rPr>
          <w:spacing w:val="5"/>
          <w:w w:val="110"/>
        </w:rPr>
        <w:t> </w:t>
      </w:r>
      <w:r>
        <w:rPr>
          <w:w w:val="110"/>
        </w:rPr>
        <w:t>and</w:t>
      </w:r>
      <w:r>
        <w:rPr>
          <w:spacing w:val="5"/>
          <w:w w:val="110"/>
        </w:rPr>
        <w:t> </w:t>
      </w:r>
      <w:r>
        <w:rPr>
          <w:w w:val="110"/>
        </w:rPr>
        <w:t>are</w:t>
      </w:r>
      <w:r>
        <w:rPr>
          <w:spacing w:val="5"/>
          <w:w w:val="110"/>
        </w:rPr>
        <w:t> </w:t>
      </w:r>
      <w:r>
        <w:rPr>
          <w:w w:val="110"/>
        </w:rPr>
        <w:t>currently</w:t>
      </w:r>
      <w:r>
        <w:rPr>
          <w:spacing w:val="5"/>
          <w:w w:val="110"/>
        </w:rPr>
        <w:t> </w:t>
      </w:r>
      <w:r>
        <w:rPr>
          <w:w w:val="110"/>
        </w:rPr>
        <w:t>experiencing.</w:t>
      </w:r>
      <w:r>
        <w:rPr>
          <w:spacing w:val="5"/>
          <w:w w:val="110"/>
        </w:rPr>
        <w:t> </w:t>
      </w:r>
      <w:r>
        <w:rPr>
          <w:w w:val="110"/>
        </w:rPr>
        <w:t>We</w:t>
      </w:r>
      <w:r>
        <w:rPr>
          <w:spacing w:val="5"/>
          <w:w w:val="110"/>
        </w:rPr>
        <w:t> </w:t>
      </w:r>
      <w:r>
        <w:rPr>
          <w:w w:val="110"/>
        </w:rPr>
        <w:t>have</w:t>
      </w:r>
      <w:r>
        <w:rPr>
          <w:spacing w:val="5"/>
          <w:w w:val="110"/>
        </w:rPr>
        <w:t> </w:t>
      </w:r>
      <w:r>
        <w:rPr>
          <w:w w:val="110"/>
        </w:rPr>
        <w:t>also</w:t>
      </w:r>
      <w:r>
        <w:rPr>
          <w:spacing w:val="5"/>
          <w:w w:val="110"/>
        </w:rPr>
        <w:t> </w:t>
      </w:r>
      <w:r>
        <w:rPr>
          <w:w w:val="110"/>
        </w:rPr>
        <w:t>experienced,</w:t>
      </w:r>
      <w:r>
        <w:rPr>
          <w:spacing w:val="5"/>
          <w:w w:val="110"/>
        </w:rPr>
        <w:t> </w:t>
      </w:r>
      <w:r>
        <w:rPr>
          <w:w w:val="110"/>
        </w:rPr>
        <w:t>and</w:t>
      </w:r>
      <w:r>
        <w:rPr>
          <w:spacing w:val="5"/>
          <w:w w:val="110"/>
        </w:rPr>
        <w:t> </w:t>
      </w:r>
      <w:r>
        <w:rPr>
          <w:w w:val="110"/>
        </w:rPr>
        <w:t>will</w:t>
      </w:r>
      <w:r>
        <w:rPr>
          <w:spacing w:val="5"/>
          <w:w w:val="110"/>
        </w:rPr>
        <w:t> </w:t>
      </w:r>
      <w:r>
        <w:rPr>
          <w:w w:val="110"/>
        </w:rPr>
        <w:t>continue</w:t>
      </w:r>
      <w:r>
        <w:rPr>
          <w:spacing w:val="5"/>
          <w:w w:val="110"/>
        </w:rPr>
        <w:t> </w:t>
      </w:r>
      <w:r>
        <w:rPr>
          <w:w w:val="110"/>
        </w:rPr>
        <w:t>to</w:t>
      </w:r>
      <w:r>
        <w:rPr>
          <w:spacing w:val="5"/>
          <w:w w:val="110"/>
        </w:rPr>
        <w:t> </w:t>
      </w:r>
      <w:r>
        <w:rPr>
          <w:w w:val="110"/>
        </w:rPr>
        <w:t>experience,</w:t>
      </w:r>
      <w:r>
        <w:rPr>
          <w:spacing w:val="5"/>
          <w:w w:val="110"/>
        </w:rPr>
        <w:t> </w:t>
      </w:r>
      <w:r>
        <w:rPr>
          <w:w w:val="110"/>
        </w:rPr>
        <w:t>fluctuations</w:t>
      </w:r>
      <w:r>
        <w:rPr>
          <w:spacing w:val="5"/>
          <w:w w:val="110"/>
        </w:rPr>
        <w:t> </w:t>
      </w:r>
      <w:r>
        <w:rPr>
          <w:w w:val="110"/>
        </w:rPr>
        <w:t>in</w:t>
      </w:r>
      <w:r>
        <w:rPr>
          <w:spacing w:val="5"/>
          <w:w w:val="110"/>
        </w:rPr>
        <w:t> </w:t>
      </w:r>
      <w:r>
        <w:rPr>
          <w:w w:val="110"/>
        </w:rPr>
        <w:t>our</w:t>
      </w:r>
      <w:r>
        <w:rPr>
          <w:spacing w:val="5"/>
          <w:w w:val="110"/>
        </w:rPr>
        <w:t> </w:t>
      </w:r>
      <w:r>
        <w:rPr>
          <w:w w:val="110"/>
        </w:rPr>
        <w:t>net</w:t>
      </w:r>
      <w:r>
        <w:rPr>
          <w:spacing w:val="5"/>
          <w:w w:val="110"/>
        </w:rPr>
        <w:t> </w:t>
      </w:r>
      <w:r>
        <w:rPr>
          <w:w w:val="110"/>
        </w:rPr>
        <w:t>income</w:t>
      </w:r>
      <w:r>
        <w:rPr>
          <w:spacing w:val="5"/>
          <w:w w:val="110"/>
        </w:rPr>
        <w:t> </w:t>
      </w:r>
      <w:r>
        <w:rPr>
          <w:w w:val="110"/>
        </w:rPr>
        <w:t>as</w:t>
      </w:r>
      <w:r>
        <w:rPr>
          <w:spacing w:val="5"/>
          <w:w w:val="110"/>
        </w:rPr>
        <w:t> </w:t>
      </w:r>
      <w:r>
        <w:rPr>
          <w:w w:val="110"/>
        </w:rPr>
        <w:t>a</w:t>
      </w:r>
      <w:r>
        <w:rPr>
          <w:spacing w:val="5"/>
          <w:w w:val="110"/>
        </w:rPr>
        <w:t> </w:t>
      </w:r>
      <w:r>
        <w:rPr>
          <w:w w:val="110"/>
        </w:rPr>
        <w:t>result</w:t>
      </w:r>
      <w:r>
        <w:rPr>
          <w:spacing w:val="5"/>
          <w:w w:val="110"/>
        </w:rPr>
        <w:t> </w:t>
      </w:r>
      <w:r>
        <w:rPr>
          <w:w w:val="110"/>
        </w:rPr>
        <w:t>of gains (losses) on the settlement and the re-measurement of monetary assets and liabilities denominated in currencies that are not the local currency (primarily consisting of our intercompany and cash and cash equivalents balances). In addition, a portion of our costs and expenses have been, and we anticipate</w:t>
      </w:r>
      <w:r>
        <w:rPr>
          <w:spacing w:val="-1"/>
          <w:w w:val="110"/>
        </w:rPr>
        <w:t> </w:t>
      </w:r>
      <w:r>
        <w:rPr>
          <w:w w:val="110"/>
        </w:rPr>
        <w:t>will</w:t>
      </w:r>
      <w:r>
        <w:rPr>
          <w:spacing w:val="-1"/>
          <w:w w:val="110"/>
        </w:rPr>
        <w:t> </w:t>
      </w:r>
      <w:r>
        <w:rPr>
          <w:w w:val="110"/>
        </w:rPr>
        <w:t>continue</w:t>
      </w:r>
      <w:r>
        <w:rPr>
          <w:spacing w:val="-1"/>
          <w:w w:val="110"/>
        </w:rPr>
        <w:t> </w:t>
      </w:r>
      <w:r>
        <w:rPr>
          <w:w w:val="110"/>
        </w:rPr>
        <w:t>to</w:t>
      </w:r>
      <w:r>
        <w:rPr>
          <w:spacing w:val="-1"/>
          <w:w w:val="110"/>
        </w:rPr>
        <w:t> </w:t>
      </w:r>
      <w:r>
        <w:rPr>
          <w:w w:val="110"/>
        </w:rPr>
        <w:t>be,</w:t>
      </w:r>
      <w:r>
        <w:rPr>
          <w:spacing w:val="-1"/>
          <w:w w:val="110"/>
        </w:rPr>
        <w:t> </w:t>
      </w:r>
      <w:r>
        <w:rPr>
          <w:w w:val="110"/>
        </w:rPr>
        <w:t>denominated</w:t>
      </w:r>
      <w:r>
        <w:rPr>
          <w:spacing w:val="-1"/>
          <w:w w:val="110"/>
        </w:rPr>
        <w:t> </w:t>
      </w:r>
      <w:r>
        <w:rPr>
          <w:w w:val="110"/>
        </w:rPr>
        <w:t>in</w:t>
      </w:r>
      <w:r>
        <w:rPr>
          <w:spacing w:val="-1"/>
          <w:w w:val="110"/>
        </w:rPr>
        <w:t> </w:t>
      </w:r>
      <w:r>
        <w:rPr>
          <w:w w:val="110"/>
        </w:rPr>
        <w:t>foreign</w:t>
      </w:r>
      <w:r>
        <w:rPr>
          <w:spacing w:val="-1"/>
          <w:w w:val="110"/>
        </w:rPr>
        <w:t> </w:t>
      </w:r>
      <w:r>
        <w:rPr>
          <w:w w:val="110"/>
        </w:rPr>
        <w:t>currencies.</w:t>
      </w:r>
      <w:r>
        <w:rPr>
          <w:spacing w:val="-1"/>
          <w:w w:val="110"/>
        </w:rPr>
        <w:t> </w:t>
      </w:r>
      <w:r>
        <w:rPr>
          <w:w w:val="110"/>
        </w:rPr>
        <w:t>If</w:t>
      </w:r>
      <w:r>
        <w:rPr>
          <w:spacing w:val="-1"/>
          <w:w w:val="110"/>
        </w:rPr>
        <w:t> </w:t>
      </w:r>
      <w:r>
        <w:rPr>
          <w:w w:val="110"/>
        </w:rPr>
        <w:t>we</w:t>
      </w:r>
      <w:r>
        <w:rPr>
          <w:spacing w:val="-1"/>
          <w:w w:val="110"/>
        </w:rPr>
        <w:t> </w:t>
      </w:r>
      <w:r>
        <w:rPr>
          <w:w w:val="110"/>
        </w:rPr>
        <w:t>do</w:t>
      </w:r>
      <w:r>
        <w:rPr>
          <w:spacing w:val="-1"/>
          <w:w w:val="110"/>
        </w:rPr>
        <w:t> </w:t>
      </w:r>
      <w:r>
        <w:rPr>
          <w:w w:val="110"/>
        </w:rPr>
        <w:t>not</w:t>
      </w:r>
      <w:r>
        <w:rPr>
          <w:spacing w:val="-1"/>
          <w:w w:val="110"/>
        </w:rPr>
        <w:t> </w:t>
      </w:r>
      <w:r>
        <w:rPr>
          <w:w w:val="110"/>
        </w:rPr>
        <w:t>have</w:t>
      </w:r>
      <w:r>
        <w:rPr>
          <w:spacing w:val="-1"/>
          <w:w w:val="110"/>
        </w:rPr>
        <w:t> </w:t>
      </w:r>
      <w:r>
        <w:rPr>
          <w:w w:val="110"/>
        </w:rPr>
        <w:t>fully</w:t>
      </w:r>
      <w:r>
        <w:rPr>
          <w:spacing w:val="-1"/>
          <w:w w:val="110"/>
        </w:rPr>
        <w:t> </w:t>
      </w:r>
      <w:r>
        <w:rPr>
          <w:w w:val="110"/>
        </w:rPr>
        <w:t>offsetting</w:t>
      </w:r>
      <w:r>
        <w:rPr>
          <w:spacing w:val="-1"/>
          <w:w w:val="110"/>
        </w:rPr>
        <w:t> </w:t>
      </w:r>
      <w:r>
        <w:rPr>
          <w:w w:val="110"/>
        </w:rPr>
        <w:t>revenues</w:t>
      </w:r>
      <w:r>
        <w:rPr>
          <w:spacing w:val="-1"/>
          <w:w w:val="110"/>
        </w:rPr>
        <w:t> </w:t>
      </w:r>
      <w:r>
        <w:rPr>
          <w:w w:val="110"/>
        </w:rPr>
        <w:t>in</w:t>
      </w:r>
      <w:r>
        <w:rPr>
          <w:spacing w:val="-1"/>
          <w:w w:val="110"/>
        </w:rPr>
        <w:t> </w:t>
      </w:r>
      <w:r>
        <w:rPr>
          <w:w w:val="110"/>
        </w:rPr>
        <w:t>these</w:t>
      </w:r>
      <w:r>
        <w:rPr>
          <w:spacing w:val="-1"/>
          <w:w w:val="110"/>
        </w:rPr>
        <w:t> </w:t>
      </w:r>
      <w:r>
        <w:rPr>
          <w:w w:val="110"/>
        </w:rPr>
        <w:t>currencies</w:t>
      </w:r>
      <w:r>
        <w:rPr>
          <w:spacing w:val="-1"/>
          <w:w w:val="110"/>
        </w:rPr>
        <w:t> </w:t>
      </w:r>
      <w:r>
        <w:rPr>
          <w:w w:val="110"/>
        </w:rPr>
        <w:t>and</w:t>
      </w:r>
      <w:r>
        <w:rPr>
          <w:spacing w:val="-1"/>
          <w:w w:val="110"/>
        </w:rPr>
        <w:t> </w:t>
      </w:r>
      <w:r>
        <w:rPr>
          <w:w w:val="110"/>
        </w:rPr>
        <w:t>if</w:t>
      </w:r>
      <w:r>
        <w:rPr>
          <w:spacing w:val="-1"/>
          <w:w w:val="110"/>
        </w:rPr>
        <w:t> </w:t>
      </w:r>
      <w:r>
        <w:rPr>
          <w:w w:val="110"/>
        </w:rPr>
        <w:t>the</w:t>
      </w:r>
      <w:r>
        <w:rPr>
          <w:spacing w:val="-1"/>
          <w:w w:val="110"/>
        </w:rPr>
        <w:t> </w:t>
      </w:r>
      <w:r>
        <w:rPr>
          <w:w w:val="110"/>
        </w:rPr>
        <w:t>value</w:t>
      </w:r>
      <w:r>
        <w:rPr>
          <w:spacing w:val="-1"/>
          <w:w w:val="110"/>
        </w:rPr>
        <w:t> </w:t>
      </w:r>
      <w:r>
        <w:rPr>
          <w:w w:val="110"/>
        </w:rPr>
        <w:t>of</w:t>
      </w:r>
      <w:r>
        <w:rPr>
          <w:spacing w:val="-1"/>
          <w:w w:val="110"/>
        </w:rPr>
        <w:t> </w:t>
      </w:r>
      <w:r>
        <w:rPr>
          <w:w w:val="110"/>
        </w:rPr>
        <w:t>the</w:t>
      </w:r>
      <w:r>
        <w:rPr>
          <w:spacing w:val="-1"/>
          <w:w w:val="110"/>
        </w:rPr>
        <w:t> </w:t>
      </w:r>
      <w:r>
        <w:rPr>
          <w:w w:val="110"/>
        </w:rPr>
        <w:t>U.S. dollar depreciates significantly against these currencies, our costs as measured in U.S. dollars as a percent of our revenues will correspondingly increase</w:t>
      </w:r>
      <w:r>
        <w:rPr>
          <w:spacing w:val="80"/>
          <w:w w:val="110"/>
        </w:rPr>
        <w:t> </w:t>
      </w:r>
      <w:r>
        <w:rPr>
          <w:w w:val="110"/>
        </w:rPr>
        <w:t>and our margins will suffer. As a result, our operating results may be harmed.</w:t>
      </w:r>
    </w:p>
    <w:p>
      <w:pPr>
        <w:pStyle w:val="BodyText"/>
        <w:spacing w:before="98"/>
      </w:pPr>
    </w:p>
    <w:p>
      <w:pPr>
        <w:pStyle w:val="Heading2"/>
        <w:spacing w:line="302" w:lineRule="auto" w:before="1"/>
        <w:ind w:right="732"/>
      </w:pPr>
      <w:r>
        <w:rPr>
          <w:w w:val="120"/>
        </w:rPr>
        <w:t>We</w:t>
      </w:r>
      <w:r>
        <w:rPr>
          <w:spacing w:val="-11"/>
          <w:w w:val="120"/>
        </w:rPr>
        <w:t> </w:t>
      </w:r>
      <w:r>
        <w:rPr>
          <w:w w:val="120"/>
        </w:rPr>
        <w:t>may</w:t>
      </w:r>
      <w:r>
        <w:rPr>
          <w:spacing w:val="-11"/>
          <w:w w:val="120"/>
        </w:rPr>
        <w:t> </w:t>
      </w:r>
      <w:r>
        <w:rPr>
          <w:w w:val="120"/>
        </w:rPr>
        <w:t>not</w:t>
      </w:r>
      <w:r>
        <w:rPr>
          <w:spacing w:val="-11"/>
          <w:w w:val="120"/>
        </w:rPr>
        <w:t> </w:t>
      </w:r>
      <w:r>
        <w:rPr>
          <w:w w:val="120"/>
        </w:rPr>
        <w:t>be</w:t>
      </w:r>
      <w:r>
        <w:rPr>
          <w:spacing w:val="-11"/>
          <w:w w:val="120"/>
        </w:rPr>
        <w:t> </w:t>
      </w:r>
      <w:r>
        <w:rPr>
          <w:w w:val="120"/>
        </w:rPr>
        <w:t>able</w:t>
      </w:r>
      <w:r>
        <w:rPr>
          <w:spacing w:val="-11"/>
          <w:w w:val="120"/>
        </w:rPr>
        <w:t> </w:t>
      </w:r>
      <w:r>
        <w:rPr>
          <w:w w:val="120"/>
        </w:rPr>
        <w:t>to</w:t>
      </w:r>
      <w:r>
        <w:rPr>
          <w:spacing w:val="-11"/>
          <w:w w:val="120"/>
        </w:rPr>
        <w:t> </w:t>
      </w:r>
      <w:r>
        <w:rPr>
          <w:w w:val="120"/>
        </w:rPr>
        <w:t>adequately</w:t>
      </w:r>
      <w:r>
        <w:rPr>
          <w:spacing w:val="-11"/>
          <w:w w:val="120"/>
        </w:rPr>
        <w:t> </w:t>
      </w:r>
      <w:r>
        <w:rPr>
          <w:w w:val="120"/>
        </w:rPr>
        <w:t>protect</w:t>
      </w:r>
      <w:r>
        <w:rPr>
          <w:spacing w:val="-11"/>
          <w:w w:val="120"/>
        </w:rPr>
        <w:t> </w:t>
      </w:r>
      <w:r>
        <w:rPr>
          <w:w w:val="120"/>
        </w:rPr>
        <w:t>or</w:t>
      </w:r>
      <w:r>
        <w:rPr>
          <w:spacing w:val="-11"/>
          <w:w w:val="120"/>
        </w:rPr>
        <w:t> </w:t>
      </w:r>
      <w:r>
        <w:rPr>
          <w:w w:val="120"/>
        </w:rPr>
        <w:t>defend</w:t>
      </w:r>
      <w:r>
        <w:rPr>
          <w:spacing w:val="-11"/>
          <w:w w:val="120"/>
        </w:rPr>
        <w:t> </w:t>
      </w:r>
      <w:r>
        <w:rPr>
          <w:w w:val="120"/>
        </w:rPr>
        <w:t>ourselves</w:t>
      </w:r>
      <w:r>
        <w:rPr>
          <w:spacing w:val="-11"/>
          <w:w w:val="120"/>
        </w:rPr>
        <w:t> </w:t>
      </w:r>
      <w:r>
        <w:rPr>
          <w:w w:val="120"/>
        </w:rPr>
        <w:t>against</w:t>
      </w:r>
      <w:r>
        <w:rPr>
          <w:spacing w:val="-11"/>
          <w:w w:val="120"/>
        </w:rPr>
        <w:t> </w:t>
      </w:r>
      <w:r>
        <w:rPr>
          <w:w w:val="120"/>
        </w:rPr>
        <w:t>intellectual</w:t>
      </w:r>
      <w:r>
        <w:rPr>
          <w:spacing w:val="-11"/>
          <w:w w:val="120"/>
        </w:rPr>
        <w:t> </w:t>
      </w:r>
      <w:r>
        <w:rPr>
          <w:w w:val="120"/>
        </w:rPr>
        <w:t>property</w:t>
      </w:r>
      <w:r>
        <w:rPr>
          <w:spacing w:val="-11"/>
          <w:w w:val="120"/>
        </w:rPr>
        <w:t> </w:t>
      </w:r>
      <w:r>
        <w:rPr>
          <w:w w:val="120"/>
        </w:rPr>
        <w:t>infringement</w:t>
      </w:r>
      <w:r>
        <w:rPr>
          <w:spacing w:val="-11"/>
          <w:w w:val="120"/>
        </w:rPr>
        <w:t> </w:t>
      </w:r>
      <w:r>
        <w:rPr>
          <w:w w:val="120"/>
        </w:rPr>
        <w:t>claims,</w:t>
      </w:r>
      <w:r>
        <w:rPr>
          <w:spacing w:val="-11"/>
          <w:w w:val="120"/>
        </w:rPr>
        <w:t> </w:t>
      </w:r>
      <w:r>
        <w:rPr>
          <w:w w:val="120"/>
        </w:rPr>
        <w:t>which</w:t>
      </w:r>
      <w:r>
        <w:rPr>
          <w:spacing w:val="-11"/>
          <w:w w:val="120"/>
        </w:rPr>
        <w:t> </w:t>
      </w:r>
      <w:r>
        <w:rPr>
          <w:w w:val="120"/>
        </w:rPr>
        <w:t>may</w:t>
      </w:r>
      <w:r>
        <w:rPr>
          <w:spacing w:val="-11"/>
          <w:w w:val="120"/>
        </w:rPr>
        <w:t> </w:t>
      </w:r>
      <w:r>
        <w:rPr>
          <w:w w:val="120"/>
        </w:rPr>
        <w:t>be time-consuming and expensive, or affect the freedom to operate our business.</w:t>
      </w:r>
    </w:p>
    <w:p>
      <w:pPr>
        <w:pStyle w:val="BodyText"/>
        <w:spacing w:line="302" w:lineRule="auto" w:before="91"/>
        <w:ind w:left="287" w:right="307" w:firstLine="426"/>
      </w:pPr>
      <w:r>
        <w:rPr>
          <w:w w:val="110"/>
        </w:rPr>
        <w:t>Our competitors or other third parties may hold or obtain patents, copyrights, trademarks or other proprietary rights that could prevent, limit or interfere</w:t>
      </w:r>
      <w:r>
        <w:rPr>
          <w:spacing w:val="-1"/>
          <w:w w:val="110"/>
        </w:rPr>
        <w:t> </w:t>
      </w:r>
      <w:r>
        <w:rPr>
          <w:w w:val="110"/>
        </w:rPr>
        <w:t>with</w:t>
      </w:r>
      <w:r>
        <w:rPr>
          <w:spacing w:val="-1"/>
          <w:w w:val="110"/>
        </w:rPr>
        <w:t> </w:t>
      </w:r>
      <w:r>
        <w:rPr>
          <w:w w:val="110"/>
        </w:rPr>
        <w:t>our</w:t>
      </w:r>
      <w:r>
        <w:rPr>
          <w:spacing w:val="-1"/>
          <w:w w:val="110"/>
        </w:rPr>
        <w:t> </w:t>
      </w:r>
      <w:r>
        <w:rPr>
          <w:w w:val="110"/>
        </w:rPr>
        <w:t>ability</w:t>
      </w:r>
      <w:r>
        <w:rPr>
          <w:spacing w:val="-1"/>
          <w:w w:val="110"/>
        </w:rPr>
        <w:t> </w:t>
      </w:r>
      <w:r>
        <w:rPr>
          <w:w w:val="110"/>
        </w:rPr>
        <w:t>to</w:t>
      </w:r>
      <w:r>
        <w:rPr>
          <w:spacing w:val="-1"/>
          <w:w w:val="110"/>
        </w:rPr>
        <w:t> </w:t>
      </w:r>
      <w:r>
        <w:rPr>
          <w:w w:val="110"/>
        </w:rPr>
        <w:t>make,</w:t>
      </w:r>
      <w:r>
        <w:rPr>
          <w:spacing w:val="-1"/>
          <w:w w:val="110"/>
        </w:rPr>
        <w:t> </w:t>
      </w:r>
      <w:r>
        <w:rPr>
          <w:w w:val="110"/>
        </w:rPr>
        <w:t>use,</w:t>
      </w:r>
      <w:r>
        <w:rPr>
          <w:spacing w:val="-1"/>
          <w:w w:val="110"/>
        </w:rPr>
        <w:t> </w:t>
      </w:r>
      <w:r>
        <w:rPr>
          <w:w w:val="110"/>
        </w:rPr>
        <w:t>develop,</w:t>
      </w:r>
      <w:r>
        <w:rPr>
          <w:spacing w:val="-1"/>
          <w:w w:val="110"/>
        </w:rPr>
        <w:t> </w:t>
      </w:r>
      <w:r>
        <w:rPr>
          <w:w w:val="110"/>
        </w:rPr>
        <w:t>sell</w:t>
      </w:r>
      <w:r>
        <w:rPr>
          <w:spacing w:val="-1"/>
          <w:w w:val="110"/>
        </w:rPr>
        <w:t> </w:t>
      </w:r>
      <w:r>
        <w:rPr>
          <w:w w:val="110"/>
        </w:rPr>
        <w:t>or</w:t>
      </w:r>
      <w:r>
        <w:rPr>
          <w:spacing w:val="-1"/>
          <w:w w:val="110"/>
        </w:rPr>
        <w:t> </w:t>
      </w:r>
      <w:r>
        <w:rPr>
          <w:w w:val="110"/>
        </w:rPr>
        <w:t>market</w:t>
      </w:r>
      <w:r>
        <w:rPr>
          <w:spacing w:val="-1"/>
          <w:w w:val="110"/>
        </w:rPr>
        <w:t> </w:t>
      </w:r>
      <w:r>
        <w:rPr>
          <w:w w:val="110"/>
        </w:rPr>
        <w:t>our</w:t>
      </w:r>
      <w:r>
        <w:rPr>
          <w:spacing w:val="-1"/>
          <w:w w:val="110"/>
        </w:rPr>
        <w:t> </w:t>
      </w:r>
      <w:r>
        <w:rPr>
          <w:w w:val="110"/>
        </w:rPr>
        <w:t>products</w:t>
      </w:r>
      <w:r>
        <w:rPr>
          <w:spacing w:val="-1"/>
          <w:w w:val="110"/>
        </w:rPr>
        <w:t> </w:t>
      </w:r>
      <w:r>
        <w:rPr>
          <w:w w:val="110"/>
        </w:rPr>
        <w:t>and</w:t>
      </w:r>
      <w:r>
        <w:rPr>
          <w:spacing w:val="-1"/>
          <w:w w:val="110"/>
        </w:rPr>
        <w:t> </w:t>
      </w:r>
      <w:r>
        <w:rPr>
          <w:w w:val="110"/>
        </w:rPr>
        <w:t>services,</w:t>
      </w:r>
      <w:r>
        <w:rPr>
          <w:spacing w:val="-1"/>
          <w:w w:val="110"/>
        </w:rPr>
        <w:t> </w:t>
      </w:r>
      <w:r>
        <w:rPr>
          <w:w w:val="110"/>
        </w:rPr>
        <w:t>which</w:t>
      </w:r>
      <w:r>
        <w:rPr>
          <w:spacing w:val="-1"/>
          <w:w w:val="110"/>
        </w:rPr>
        <w:t> </w:t>
      </w:r>
      <w:r>
        <w:rPr>
          <w:w w:val="110"/>
        </w:rPr>
        <w:t>could</w:t>
      </w:r>
      <w:r>
        <w:rPr>
          <w:spacing w:val="-1"/>
          <w:w w:val="110"/>
        </w:rPr>
        <w:t> </w:t>
      </w:r>
      <w:r>
        <w:rPr>
          <w:w w:val="110"/>
        </w:rPr>
        <w:t>make</w:t>
      </w:r>
      <w:r>
        <w:rPr>
          <w:spacing w:val="-1"/>
          <w:w w:val="110"/>
        </w:rPr>
        <w:t> </w:t>
      </w:r>
      <w:r>
        <w:rPr>
          <w:w w:val="110"/>
        </w:rPr>
        <w:t>it</w:t>
      </w:r>
      <w:r>
        <w:rPr>
          <w:spacing w:val="-1"/>
          <w:w w:val="110"/>
        </w:rPr>
        <w:t> </w:t>
      </w:r>
      <w:r>
        <w:rPr>
          <w:w w:val="110"/>
        </w:rPr>
        <w:t>more</w:t>
      </w:r>
      <w:r>
        <w:rPr>
          <w:spacing w:val="-1"/>
          <w:w w:val="110"/>
        </w:rPr>
        <w:t> </w:t>
      </w:r>
      <w:r>
        <w:rPr>
          <w:w w:val="110"/>
        </w:rPr>
        <w:t>difficult</w:t>
      </w:r>
      <w:r>
        <w:rPr>
          <w:spacing w:val="-1"/>
          <w:w w:val="110"/>
        </w:rPr>
        <w:t> </w:t>
      </w:r>
      <w:r>
        <w:rPr>
          <w:w w:val="110"/>
        </w:rPr>
        <w:t>for</w:t>
      </w:r>
      <w:r>
        <w:rPr>
          <w:spacing w:val="-1"/>
          <w:w w:val="110"/>
        </w:rPr>
        <w:t> </w:t>
      </w:r>
      <w:r>
        <w:rPr>
          <w:w w:val="110"/>
        </w:rPr>
        <w:t>us</w:t>
      </w:r>
      <w:r>
        <w:rPr>
          <w:spacing w:val="-1"/>
          <w:w w:val="110"/>
        </w:rPr>
        <w:t> </w:t>
      </w:r>
      <w:r>
        <w:rPr>
          <w:w w:val="110"/>
        </w:rPr>
        <w:t>to</w:t>
      </w:r>
      <w:r>
        <w:rPr>
          <w:spacing w:val="-1"/>
          <w:w w:val="110"/>
        </w:rPr>
        <w:t> </w:t>
      </w:r>
      <w:r>
        <w:rPr>
          <w:w w:val="110"/>
        </w:rPr>
        <w:t>operate</w:t>
      </w:r>
      <w:r>
        <w:rPr>
          <w:spacing w:val="-1"/>
          <w:w w:val="110"/>
        </w:rPr>
        <w:t> </w:t>
      </w:r>
      <w:r>
        <w:rPr>
          <w:w w:val="110"/>
        </w:rPr>
        <w:t>our</w:t>
      </w:r>
      <w:r>
        <w:rPr>
          <w:spacing w:val="-1"/>
          <w:w w:val="110"/>
        </w:rPr>
        <w:t> </w:t>
      </w:r>
      <w:r>
        <w:rPr>
          <w:w w:val="110"/>
        </w:rPr>
        <w:t>business. From time to time, the holders of such intellectual property rights may assert their rights and urge us to take licenses and/or may bring suits alleging infringement or misappropriation of such rights, which could result in substantial costs, negative publicity and management attention, regardless of merit.</w:t>
      </w:r>
    </w:p>
    <w:p>
      <w:pPr>
        <w:pStyle w:val="BodyText"/>
        <w:spacing w:before="43"/>
      </w:pPr>
    </w:p>
    <w:p>
      <w:pPr>
        <w:pStyle w:val="BodyText"/>
        <w:spacing w:line="302" w:lineRule="auto"/>
        <w:ind w:left="287" w:right="413" w:firstLine="426"/>
      </w:pPr>
      <w:r>
        <w:rPr>
          <w:w w:val="110"/>
        </w:rPr>
        <w:t>In addition, the effective protection for our brands, technologies, and proprietary information may be limited or unavailable in certain countries, making it difficult to protect our intellectual property from misappropriation or infringement. Although we make reasonable efforts to maintain the confidentiality</w:t>
      </w:r>
      <w:r>
        <w:rPr>
          <w:spacing w:val="-3"/>
          <w:w w:val="110"/>
        </w:rPr>
        <w:t> </w:t>
      </w:r>
      <w:r>
        <w:rPr>
          <w:w w:val="110"/>
        </w:rPr>
        <w:t>of</w:t>
      </w:r>
      <w:r>
        <w:rPr>
          <w:spacing w:val="-3"/>
          <w:w w:val="110"/>
        </w:rPr>
        <w:t> </w:t>
      </w:r>
      <w:r>
        <w:rPr>
          <w:w w:val="110"/>
        </w:rPr>
        <w:t>our</w:t>
      </w:r>
      <w:r>
        <w:rPr>
          <w:spacing w:val="-3"/>
          <w:w w:val="110"/>
        </w:rPr>
        <w:t> </w:t>
      </w:r>
      <w:r>
        <w:rPr>
          <w:w w:val="110"/>
        </w:rPr>
        <w:t>proprietary</w:t>
      </w:r>
      <w:r>
        <w:rPr>
          <w:spacing w:val="-3"/>
          <w:w w:val="110"/>
        </w:rPr>
        <w:t> </w:t>
      </w:r>
      <w:r>
        <w:rPr>
          <w:w w:val="110"/>
        </w:rPr>
        <w:t>information,</w:t>
      </w:r>
      <w:r>
        <w:rPr>
          <w:spacing w:val="-3"/>
          <w:w w:val="110"/>
        </w:rPr>
        <w:t> </w:t>
      </w:r>
      <w:r>
        <w:rPr>
          <w:w w:val="110"/>
        </w:rPr>
        <w:t>we</w:t>
      </w:r>
      <w:r>
        <w:rPr>
          <w:spacing w:val="-3"/>
          <w:w w:val="110"/>
        </w:rPr>
        <w:t> </w:t>
      </w:r>
      <w:r>
        <w:rPr>
          <w:w w:val="110"/>
        </w:rPr>
        <w:t>cannot</w:t>
      </w:r>
      <w:r>
        <w:rPr>
          <w:spacing w:val="-3"/>
          <w:w w:val="110"/>
        </w:rPr>
        <w:t> </w:t>
      </w:r>
      <w:r>
        <w:rPr>
          <w:w w:val="110"/>
        </w:rPr>
        <w:t>guarantee</w:t>
      </w:r>
      <w:r>
        <w:rPr>
          <w:spacing w:val="-3"/>
          <w:w w:val="110"/>
        </w:rPr>
        <w:t> </w:t>
      </w:r>
      <w:r>
        <w:rPr>
          <w:w w:val="110"/>
        </w:rPr>
        <w:t>that</w:t>
      </w:r>
      <w:r>
        <w:rPr>
          <w:spacing w:val="-3"/>
          <w:w w:val="110"/>
        </w:rPr>
        <w:t> </w:t>
      </w:r>
      <w:r>
        <w:rPr>
          <w:w w:val="110"/>
        </w:rPr>
        <w:t>these</w:t>
      </w:r>
      <w:r>
        <w:rPr>
          <w:spacing w:val="-3"/>
          <w:w w:val="110"/>
        </w:rPr>
        <w:t> </w:t>
      </w:r>
      <w:r>
        <w:rPr>
          <w:w w:val="110"/>
        </w:rPr>
        <w:t>actions</w:t>
      </w:r>
      <w:r>
        <w:rPr>
          <w:spacing w:val="-3"/>
          <w:w w:val="110"/>
        </w:rPr>
        <w:t> </w:t>
      </w:r>
      <w:r>
        <w:rPr>
          <w:w w:val="110"/>
        </w:rPr>
        <w:t>will</w:t>
      </w:r>
      <w:r>
        <w:rPr>
          <w:spacing w:val="-3"/>
          <w:w w:val="110"/>
        </w:rPr>
        <w:t> </w:t>
      </w:r>
      <w:r>
        <w:rPr>
          <w:w w:val="110"/>
        </w:rPr>
        <w:t>deter</w:t>
      </w:r>
      <w:r>
        <w:rPr>
          <w:spacing w:val="-3"/>
          <w:w w:val="110"/>
        </w:rPr>
        <w:t> </w:t>
      </w:r>
      <w:r>
        <w:rPr>
          <w:w w:val="110"/>
        </w:rPr>
        <w:t>or</w:t>
      </w:r>
      <w:r>
        <w:rPr>
          <w:spacing w:val="-3"/>
          <w:w w:val="110"/>
        </w:rPr>
        <w:t> </w:t>
      </w:r>
      <w:r>
        <w:rPr>
          <w:w w:val="110"/>
        </w:rPr>
        <w:t>prevent</w:t>
      </w:r>
      <w:r>
        <w:rPr>
          <w:spacing w:val="-3"/>
          <w:w w:val="110"/>
        </w:rPr>
        <w:t> </w:t>
      </w:r>
      <w:r>
        <w:rPr>
          <w:w w:val="110"/>
        </w:rPr>
        <w:t>misappropriation</w:t>
      </w:r>
      <w:r>
        <w:rPr>
          <w:spacing w:val="-3"/>
          <w:w w:val="110"/>
        </w:rPr>
        <w:t> </w:t>
      </w:r>
      <w:r>
        <w:rPr>
          <w:w w:val="110"/>
        </w:rPr>
        <w:t>of</w:t>
      </w:r>
      <w:r>
        <w:rPr>
          <w:spacing w:val="-3"/>
          <w:w w:val="110"/>
        </w:rPr>
        <w:t> </w:t>
      </w:r>
      <w:r>
        <w:rPr>
          <w:w w:val="110"/>
        </w:rPr>
        <w:t>our</w:t>
      </w:r>
      <w:r>
        <w:rPr>
          <w:spacing w:val="-3"/>
          <w:w w:val="110"/>
        </w:rPr>
        <w:t> </w:t>
      </w:r>
      <w:r>
        <w:rPr>
          <w:w w:val="110"/>
        </w:rPr>
        <w:t>intellectual</w:t>
      </w:r>
      <w:r>
        <w:rPr>
          <w:spacing w:val="-3"/>
          <w:w w:val="110"/>
        </w:rPr>
        <w:t> </w:t>
      </w:r>
      <w:r>
        <w:rPr>
          <w:w w:val="110"/>
        </w:rPr>
        <w:t>property. The theft or unauthorized use or publication of our trade secrets and confidential information could affect our competitive position.</w:t>
      </w:r>
    </w:p>
    <w:p>
      <w:pPr>
        <w:pStyle w:val="BodyText"/>
        <w:spacing w:before="43"/>
      </w:pPr>
    </w:p>
    <w:p>
      <w:pPr>
        <w:pStyle w:val="BodyText"/>
        <w:spacing w:line="302" w:lineRule="auto"/>
        <w:ind w:left="287" w:right="413" w:firstLine="426"/>
      </w:pPr>
      <w:r>
        <w:rPr>
          <w:w w:val="110"/>
        </w:rPr>
        <w:t>While</w:t>
      </w:r>
      <w:r>
        <w:rPr>
          <w:spacing w:val="-1"/>
          <w:w w:val="110"/>
        </w:rPr>
        <w:t> </w:t>
      </w:r>
      <w:r>
        <w:rPr>
          <w:w w:val="110"/>
        </w:rPr>
        <w:t>we</w:t>
      </w:r>
      <w:r>
        <w:rPr>
          <w:spacing w:val="-1"/>
          <w:w w:val="110"/>
        </w:rPr>
        <w:t> </w:t>
      </w:r>
      <w:r>
        <w:rPr>
          <w:w w:val="110"/>
        </w:rPr>
        <w:t>endeavor</w:t>
      </w:r>
      <w:r>
        <w:rPr>
          <w:spacing w:val="-1"/>
          <w:w w:val="110"/>
        </w:rPr>
        <w:t> </w:t>
      </w:r>
      <w:r>
        <w:rPr>
          <w:w w:val="110"/>
        </w:rPr>
        <w:t>to</w:t>
      </w:r>
      <w:r>
        <w:rPr>
          <w:spacing w:val="-1"/>
          <w:w w:val="110"/>
        </w:rPr>
        <w:t> </w:t>
      </w:r>
      <w:r>
        <w:rPr>
          <w:w w:val="110"/>
        </w:rPr>
        <w:t>obtain</w:t>
      </w:r>
      <w:r>
        <w:rPr>
          <w:spacing w:val="-1"/>
          <w:w w:val="110"/>
        </w:rPr>
        <w:t> </w:t>
      </w:r>
      <w:r>
        <w:rPr>
          <w:w w:val="110"/>
        </w:rPr>
        <w:t>and</w:t>
      </w:r>
      <w:r>
        <w:rPr>
          <w:spacing w:val="-1"/>
          <w:w w:val="110"/>
        </w:rPr>
        <w:t> </w:t>
      </w:r>
      <w:r>
        <w:rPr>
          <w:w w:val="110"/>
        </w:rPr>
        <w:t>protect</w:t>
      </w:r>
      <w:r>
        <w:rPr>
          <w:spacing w:val="-1"/>
          <w:w w:val="110"/>
        </w:rPr>
        <w:t> </w:t>
      </w:r>
      <w:r>
        <w:rPr>
          <w:w w:val="110"/>
        </w:rPr>
        <w:t>the</w:t>
      </w:r>
      <w:r>
        <w:rPr>
          <w:spacing w:val="-1"/>
          <w:w w:val="110"/>
        </w:rPr>
        <w:t> </w:t>
      </w:r>
      <w:r>
        <w:rPr>
          <w:w w:val="110"/>
        </w:rPr>
        <w:t>intellectual</w:t>
      </w:r>
      <w:r>
        <w:rPr>
          <w:spacing w:val="-1"/>
          <w:w w:val="110"/>
        </w:rPr>
        <w:t> </w:t>
      </w:r>
      <w:r>
        <w:rPr>
          <w:w w:val="110"/>
        </w:rPr>
        <w:t>property</w:t>
      </w:r>
      <w:r>
        <w:rPr>
          <w:spacing w:val="-1"/>
          <w:w w:val="110"/>
        </w:rPr>
        <w:t> </w:t>
      </w:r>
      <w:r>
        <w:rPr>
          <w:w w:val="110"/>
        </w:rPr>
        <w:t>rights</w:t>
      </w:r>
      <w:r>
        <w:rPr>
          <w:spacing w:val="-1"/>
          <w:w w:val="110"/>
        </w:rPr>
        <w:t> </w:t>
      </w:r>
      <w:r>
        <w:rPr>
          <w:w w:val="110"/>
        </w:rPr>
        <w:t>that</w:t>
      </w:r>
      <w:r>
        <w:rPr>
          <w:spacing w:val="-1"/>
          <w:w w:val="110"/>
        </w:rPr>
        <w:t> </w:t>
      </w:r>
      <w:r>
        <w:rPr>
          <w:w w:val="110"/>
        </w:rPr>
        <w:t>we</w:t>
      </w:r>
      <w:r>
        <w:rPr>
          <w:spacing w:val="-1"/>
          <w:w w:val="110"/>
        </w:rPr>
        <w:t> </w:t>
      </w:r>
      <w:r>
        <w:rPr>
          <w:w w:val="110"/>
        </w:rPr>
        <w:t>expect</w:t>
      </w:r>
      <w:r>
        <w:rPr>
          <w:spacing w:val="-1"/>
          <w:w w:val="110"/>
        </w:rPr>
        <w:t> </w:t>
      </w:r>
      <w:r>
        <w:rPr>
          <w:w w:val="110"/>
        </w:rPr>
        <w:t>will</w:t>
      </w:r>
      <w:r>
        <w:rPr>
          <w:spacing w:val="-1"/>
          <w:w w:val="110"/>
        </w:rPr>
        <w:t> </w:t>
      </w:r>
      <w:r>
        <w:rPr>
          <w:w w:val="110"/>
        </w:rPr>
        <w:t>allow</w:t>
      </w:r>
      <w:r>
        <w:rPr>
          <w:spacing w:val="-1"/>
          <w:w w:val="110"/>
        </w:rPr>
        <w:t> </w:t>
      </w:r>
      <w:r>
        <w:rPr>
          <w:w w:val="110"/>
        </w:rPr>
        <w:t>us</w:t>
      </w:r>
      <w:r>
        <w:rPr>
          <w:spacing w:val="-1"/>
          <w:w w:val="110"/>
        </w:rPr>
        <w:t> </w:t>
      </w:r>
      <w:r>
        <w:rPr>
          <w:w w:val="110"/>
        </w:rPr>
        <w:t>to</w:t>
      </w:r>
      <w:r>
        <w:rPr>
          <w:spacing w:val="-1"/>
          <w:w w:val="110"/>
        </w:rPr>
        <w:t> </w:t>
      </w:r>
      <w:r>
        <w:rPr>
          <w:w w:val="110"/>
        </w:rPr>
        <w:t>retain</w:t>
      </w:r>
      <w:r>
        <w:rPr>
          <w:spacing w:val="-1"/>
          <w:w w:val="110"/>
        </w:rPr>
        <w:t> </w:t>
      </w:r>
      <w:r>
        <w:rPr>
          <w:w w:val="110"/>
        </w:rPr>
        <w:t>or</w:t>
      </w:r>
      <w:r>
        <w:rPr>
          <w:spacing w:val="-1"/>
          <w:w w:val="110"/>
        </w:rPr>
        <w:t> </w:t>
      </w:r>
      <w:r>
        <w:rPr>
          <w:w w:val="110"/>
        </w:rPr>
        <w:t>advance</w:t>
      </w:r>
      <w:r>
        <w:rPr>
          <w:spacing w:val="-1"/>
          <w:w w:val="110"/>
        </w:rPr>
        <w:t> </w:t>
      </w:r>
      <w:r>
        <w:rPr>
          <w:w w:val="110"/>
        </w:rPr>
        <w:t>our</w:t>
      </w:r>
      <w:r>
        <w:rPr>
          <w:spacing w:val="-1"/>
          <w:w w:val="110"/>
        </w:rPr>
        <w:t> </w:t>
      </w:r>
      <w:r>
        <w:rPr>
          <w:w w:val="110"/>
        </w:rPr>
        <w:t>strategic</w:t>
      </w:r>
      <w:r>
        <w:rPr>
          <w:spacing w:val="-1"/>
          <w:w w:val="110"/>
        </w:rPr>
        <w:t> </w:t>
      </w:r>
      <w:r>
        <w:rPr>
          <w:w w:val="110"/>
        </w:rPr>
        <w:t>initiatives</w:t>
      </w:r>
      <w:r>
        <w:rPr>
          <w:spacing w:val="-1"/>
          <w:w w:val="110"/>
        </w:rPr>
        <w:t> </w:t>
      </w:r>
      <w:r>
        <w:rPr>
          <w:w w:val="110"/>
        </w:rPr>
        <w:t>in these circumstances, there can be no assurance that we will be able to adequately identify and protect the portions of intellectual property that are strategic to our business, or mitigate the risk of potential suits or other legal demands by third parties. Accordingly, we may consider the entering into licensing agreements with respect to such rights, although no assurance can be given that such licenses can be obtained on acceptable terms or that litigation will not occur, and such licenses and associated litigation could significantly increase our operating expenses. Further, if we are determined to have or believe there is a high likelihood that we have infringed upon a third party’s intellectual property rights, we may be required to cease making, selling or incorporating certain components or intellectual property into the goods and services we offer, to pay substantial damages and/or license royalties, to redesign our products and services and/or to establish and maintain alternative branding for our products and services. In the event that we are required to take one or more such actions, our brand, business, financial condition and operating results may be harmed.</w:t>
      </w:r>
    </w:p>
    <w:p>
      <w:pPr>
        <w:pStyle w:val="BodyText"/>
        <w:spacing w:before="98"/>
      </w:pPr>
    </w:p>
    <w:p>
      <w:pPr>
        <w:pStyle w:val="Heading2"/>
        <w:spacing w:line="302" w:lineRule="auto"/>
        <w:ind w:right="413"/>
      </w:pPr>
      <w:r>
        <w:rPr>
          <w:w w:val="115"/>
        </w:rPr>
        <w:t>Increased</w:t>
      </w:r>
      <w:r>
        <w:rPr>
          <w:spacing w:val="20"/>
          <w:w w:val="115"/>
        </w:rPr>
        <w:t> </w:t>
      </w:r>
      <w:r>
        <w:rPr>
          <w:w w:val="115"/>
        </w:rPr>
        <w:t>scrutiny</w:t>
      </w:r>
      <w:r>
        <w:rPr>
          <w:spacing w:val="20"/>
          <w:w w:val="115"/>
        </w:rPr>
        <w:t> </w:t>
      </w:r>
      <w:r>
        <w:rPr>
          <w:w w:val="115"/>
        </w:rPr>
        <w:t>and</w:t>
      </w:r>
      <w:r>
        <w:rPr>
          <w:spacing w:val="20"/>
          <w:w w:val="115"/>
        </w:rPr>
        <w:t> </w:t>
      </w:r>
      <w:r>
        <w:rPr>
          <w:w w:val="115"/>
        </w:rPr>
        <w:t>changing</w:t>
      </w:r>
      <w:r>
        <w:rPr>
          <w:spacing w:val="20"/>
          <w:w w:val="115"/>
        </w:rPr>
        <w:t> </w:t>
      </w:r>
      <w:r>
        <w:rPr>
          <w:w w:val="115"/>
        </w:rPr>
        <w:t>expectations</w:t>
      </w:r>
      <w:r>
        <w:rPr>
          <w:spacing w:val="20"/>
          <w:w w:val="115"/>
        </w:rPr>
        <w:t> </w:t>
      </w:r>
      <w:r>
        <w:rPr>
          <w:w w:val="115"/>
        </w:rPr>
        <w:t>from</w:t>
      </w:r>
      <w:r>
        <w:rPr>
          <w:spacing w:val="20"/>
          <w:w w:val="115"/>
        </w:rPr>
        <w:t> </w:t>
      </w:r>
      <w:r>
        <w:rPr>
          <w:w w:val="115"/>
        </w:rPr>
        <w:t>stakeholders</w:t>
      </w:r>
      <w:r>
        <w:rPr>
          <w:spacing w:val="20"/>
          <w:w w:val="115"/>
        </w:rPr>
        <w:t> </w:t>
      </w:r>
      <w:r>
        <w:rPr>
          <w:w w:val="115"/>
        </w:rPr>
        <w:t>with</w:t>
      </w:r>
      <w:r>
        <w:rPr>
          <w:spacing w:val="20"/>
          <w:w w:val="115"/>
        </w:rPr>
        <w:t> </w:t>
      </w:r>
      <w:r>
        <w:rPr>
          <w:w w:val="115"/>
        </w:rPr>
        <w:t>respect</w:t>
      </w:r>
      <w:r>
        <w:rPr>
          <w:spacing w:val="20"/>
          <w:w w:val="115"/>
        </w:rPr>
        <w:t> </w:t>
      </w:r>
      <w:r>
        <w:rPr>
          <w:w w:val="115"/>
        </w:rPr>
        <w:t>to</w:t>
      </w:r>
      <w:r>
        <w:rPr>
          <w:spacing w:val="20"/>
          <w:w w:val="115"/>
        </w:rPr>
        <w:t> </w:t>
      </w:r>
      <w:r>
        <w:rPr>
          <w:w w:val="115"/>
        </w:rPr>
        <w:t>the</w:t>
      </w:r>
      <w:r>
        <w:rPr>
          <w:spacing w:val="20"/>
          <w:w w:val="115"/>
        </w:rPr>
        <w:t> </w:t>
      </w:r>
      <w:r>
        <w:rPr>
          <w:w w:val="115"/>
        </w:rPr>
        <w:t>Company’s</w:t>
      </w:r>
      <w:r>
        <w:rPr>
          <w:spacing w:val="20"/>
          <w:w w:val="115"/>
        </w:rPr>
        <w:t> </w:t>
      </w:r>
      <w:r>
        <w:rPr>
          <w:w w:val="115"/>
        </w:rPr>
        <w:t>ESG</w:t>
      </w:r>
      <w:r>
        <w:rPr>
          <w:spacing w:val="20"/>
          <w:w w:val="115"/>
        </w:rPr>
        <w:t> </w:t>
      </w:r>
      <w:r>
        <w:rPr>
          <w:w w:val="115"/>
        </w:rPr>
        <w:t>practices</w:t>
      </w:r>
      <w:r>
        <w:rPr>
          <w:spacing w:val="20"/>
          <w:w w:val="115"/>
        </w:rPr>
        <w:t> </w:t>
      </w:r>
      <w:r>
        <w:rPr>
          <w:w w:val="115"/>
        </w:rPr>
        <w:t>may</w:t>
      </w:r>
      <w:r>
        <w:rPr>
          <w:spacing w:val="20"/>
          <w:w w:val="115"/>
        </w:rPr>
        <w:t> </w:t>
      </w:r>
      <w:r>
        <w:rPr>
          <w:w w:val="115"/>
        </w:rPr>
        <w:t>result</w:t>
      </w:r>
      <w:r>
        <w:rPr>
          <w:spacing w:val="20"/>
          <w:w w:val="115"/>
        </w:rPr>
        <w:t> </w:t>
      </w:r>
      <w:r>
        <w:rPr>
          <w:w w:val="115"/>
        </w:rPr>
        <w:t>in additional costs or risks.</w:t>
      </w:r>
    </w:p>
    <w:p>
      <w:pPr>
        <w:pStyle w:val="BodyText"/>
        <w:spacing w:before="44"/>
        <w:rPr>
          <w:b/>
          <w:i/>
        </w:rPr>
      </w:pPr>
    </w:p>
    <w:p>
      <w:pPr>
        <w:pStyle w:val="BodyText"/>
        <w:spacing w:line="302" w:lineRule="auto"/>
        <w:ind w:left="287" w:right="369" w:firstLine="426"/>
      </w:pPr>
      <w:r>
        <w:rPr>
          <w:w w:val="110"/>
        </w:rPr>
        <w:t>Companies across many industries are facing increasing scrutiny related to their environmental, social and governance (ESG) practices. Investor advocacy groups, certain institutional investors, investment funds and other influential investors are also increasingly focused on ESG practices and in</w:t>
      </w:r>
      <w:r>
        <w:rPr>
          <w:spacing w:val="40"/>
          <w:w w:val="110"/>
        </w:rPr>
        <w:t> </w:t>
      </w:r>
      <w:r>
        <w:rPr>
          <w:w w:val="110"/>
        </w:rPr>
        <w:t>recent years have placed increasing importance on the non-financial impacts of their investments. While our mission is to accelerate the world’s transition to sustainable</w:t>
      </w:r>
    </w:p>
    <w:p>
      <w:pPr>
        <w:pStyle w:val="BodyText"/>
        <w:spacing w:before="158"/>
      </w:pPr>
    </w:p>
    <w:p>
      <w:pPr>
        <w:pStyle w:val="BodyText"/>
        <w:ind w:right="11"/>
        <w:jc w:val="center"/>
      </w:pPr>
      <w:r>
        <w:rPr>
          <w:spacing w:val="-5"/>
          <w:w w:val="120"/>
        </w:rPr>
        <w:t>23</w:t>
      </w:r>
    </w:p>
    <w:p>
      <w:pPr>
        <w:pStyle w:val="BodyText"/>
        <w:rPr>
          <w:sz w:val="7"/>
        </w:rPr>
      </w:pPr>
      <w:r>
        <w:rPr>
          <w:sz w:val="7"/>
        </w:rPr>
        <mc:AlternateContent>
          <mc:Choice Requires="wps">
            <w:drawing>
              <wp:anchor distT="0" distB="0" distL="0" distR="0" allowOverlap="1" layoutInCell="1" locked="0" behindDoc="1" simplePos="0" relativeHeight="487592960">
                <wp:simplePos x="0" y="0"/>
                <wp:positionH relativeFrom="page">
                  <wp:posOffset>182375</wp:posOffset>
                </wp:positionH>
                <wp:positionV relativeFrom="paragraph">
                  <wp:posOffset>66950</wp:posOffset>
                </wp:positionV>
                <wp:extent cx="7399655" cy="15240"/>
                <wp:effectExtent l="0" t="0" r="0" b="0"/>
                <wp:wrapTopAndBottom/>
                <wp:docPr id="71" name="Group 71"/>
                <wp:cNvGraphicFramePr>
                  <a:graphicFrameLocks/>
                </wp:cNvGraphicFramePr>
                <a:graphic>
                  <a:graphicData uri="http://schemas.microsoft.com/office/word/2010/wordprocessingGroup">
                    <wpg:wgp>
                      <wpg:cNvPr id="71" name="Group 71"/>
                      <wpg:cNvGrpSpPr/>
                      <wpg:grpSpPr>
                        <a:xfrm>
                          <a:off x="0" y="0"/>
                          <a:ext cx="7399655" cy="15240"/>
                          <a:chExt cx="7399655" cy="15240"/>
                        </a:xfrm>
                      </wpg:grpSpPr>
                      <wps:wsp>
                        <wps:cNvPr id="72" name="Graphic 72"/>
                        <wps:cNvSpPr/>
                        <wps:spPr>
                          <a:xfrm>
                            <a:off x="0" y="0"/>
                            <a:ext cx="7399655" cy="7620"/>
                          </a:xfrm>
                          <a:custGeom>
                            <a:avLst/>
                            <a:gdLst/>
                            <a:ahLst/>
                            <a:cxnLst/>
                            <a:rect l="l" t="t" r="r" b="b"/>
                            <a:pathLst>
                              <a:path w="7399655" h="7620">
                                <a:moveTo>
                                  <a:pt x="7391948" y="7318"/>
                                </a:moveTo>
                                <a:lnTo>
                                  <a:pt x="0" y="7318"/>
                                </a:lnTo>
                                <a:lnTo>
                                  <a:pt x="0" y="0"/>
                                </a:lnTo>
                                <a:lnTo>
                                  <a:pt x="7399267" y="0"/>
                                </a:lnTo>
                                <a:lnTo>
                                  <a:pt x="7391948" y="7318"/>
                                </a:lnTo>
                                <a:close/>
                              </a:path>
                            </a:pathLst>
                          </a:custGeom>
                          <a:solidFill>
                            <a:srgbClr val="999999"/>
                          </a:solidFill>
                        </wps:spPr>
                        <wps:bodyPr wrap="square" lIns="0" tIns="0" rIns="0" bIns="0" rtlCol="0">
                          <a:prstTxWarp prst="textNoShape">
                            <a:avLst/>
                          </a:prstTxWarp>
                          <a:noAutofit/>
                        </wps:bodyPr>
                      </wps:wsp>
                      <wps:wsp>
                        <wps:cNvPr id="73" name="Graphic 73"/>
                        <wps:cNvSpPr/>
                        <wps:spPr>
                          <a:xfrm>
                            <a:off x="0" y="7318"/>
                            <a:ext cx="7399655" cy="7620"/>
                          </a:xfrm>
                          <a:custGeom>
                            <a:avLst/>
                            <a:gdLst/>
                            <a:ahLst/>
                            <a:cxnLst/>
                            <a:rect l="l" t="t" r="r" b="b"/>
                            <a:pathLst>
                              <a:path w="7399655" h="7620">
                                <a:moveTo>
                                  <a:pt x="7399267" y="7318"/>
                                </a:moveTo>
                                <a:lnTo>
                                  <a:pt x="0" y="7318"/>
                                </a:lnTo>
                                <a:lnTo>
                                  <a:pt x="7318" y="0"/>
                                </a:lnTo>
                                <a:lnTo>
                                  <a:pt x="7399267" y="0"/>
                                </a:lnTo>
                                <a:lnTo>
                                  <a:pt x="7399267" y="7318"/>
                                </a:lnTo>
                                <a:close/>
                              </a:path>
                            </a:pathLst>
                          </a:custGeom>
                          <a:solidFill>
                            <a:srgbClr val="EDEDED"/>
                          </a:solidFill>
                        </wps:spPr>
                        <wps:bodyPr wrap="square" lIns="0" tIns="0" rIns="0" bIns="0" rtlCol="0">
                          <a:prstTxWarp prst="textNoShape">
                            <a:avLst/>
                          </a:prstTxWarp>
                          <a:noAutofit/>
                        </wps:bodyPr>
                      </wps:wsp>
                      <wps:wsp>
                        <wps:cNvPr id="74" name="Graphic 74"/>
                        <wps:cNvSpPr/>
                        <wps:spPr>
                          <a:xfrm>
                            <a:off x="0" y="0"/>
                            <a:ext cx="7620" cy="15240"/>
                          </a:xfrm>
                          <a:custGeom>
                            <a:avLst/>
                            <a:gdLst/>
                            <a:ahLst/>
                            <a:cxnLst/>
                            <a:rect l="l" t="t" r="r" b="b"/>
                            <a:pathLst>
                              <a:path w="7620" h="15240">
                                <a:moveTo>
                                  <a:pt x="0" y="14637"/>
                                </a:moveTo>
                                <a:lnTo>
                                  <a:pt x="0" y="0"/>
                                </a:lnTo>
                                <a:lnTo>
                                  <a:pt x="7318" y="0"/>
                                </a:lnTo>
                                <a:lnTo>
                                  <a:pt x="7318" y="7318"/>
                                </a:lnTo>
                                <a:lnTo>
                                  <a:pt x="0" y="14637"/>
                                </a:lnTo>
                                <a:close/>
                              </a:path>
                            </a:pathLst>
                          </a:custGeom>
                          <a:solidFill>
                            <a:srgbClr val="999999"/>
                          </a:solidFill>
                        </wps:spPr>
                        <wps:bodyPr wrap="square" lIns="0" tIns="0" rIns="0" bIns="0" rtlCol="0">
                          <a:prstTxWarp prst="textNoShape">
                            <a:avLst/>
                          </a:prstTxWarp>
                          <a:noAutofit/>
                        </wps:bodyPr>
                      </wps:wsp>
                      <wps:wsp>
                        <wps:cNvPr id="75" name="Graphic 75"/>
                        <wps:cNvSpPr/>
                        <wps:spPr>
                          <a:xfrm>
                            <a:off x="7391948" y="0"/>
                            <a:ext cx="7620" cy="15240"/>
                          </a:xfrm>
                          <a:custGeom>
                            <a:avLst/>
                            <a:gdLst/>
                            <a:ahLst/>
                            <a:cxnLst/>
                            <a:rect l="l" t="t" r="r" b="b"/>
                            <a:pathLst>
                              <a:path w="7620" h="15240">
                                <a:moveTo>
                                  <a:pt x="7318" y="14637"/>
                                </a:moveTo>
                                <a:lnTo>
                                  <a:pt x="0" y="14637"/>
                                </a:lnTo>
                                <a:lnTo>
                                  <a:pt x="0" y="7318"/>
                                </a:lnTo>
                                <a:lnTo>
                                  <a:pt x="7318" y="0"/>
                                </a:lnTo>
                                <a:lnTo>
                                  <a:pt x="7318" y="14637"/>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14.360244pt;margin-top:5.271729pt;width:582.65pt;height:1.2pt;mso-position-horizontal-relative:page;mso-position-vertical-relative:paragraph;z-index:-15723520;mso-wrap-distance-left:0;mso-wrap-distance-right:0" id="docshapegroup71" coordorigin="287,105" coordsize="11653,24">
                <v:shape style="position:absolute;left:287;top:105;width:11653;height:12" id="docshape72" coordorigin="287,105" coordsize="11653,12" path="m11928,117l287,117,287,105,11940,105,11928,117xe" filled="true" fillcolor="#999999" stroked="false">
                  <v:path arrowok="t"/>
                  <v:fill type="solid"/>
                </v:shape>
                <v:shape style="position:absolute;left:287;top:116;width:11653;height:12" id="docshape73" coordorigin="287,117" coordsize="11653,12" path="m11940,128l287,128,299,117,11940,117,11940,128xe" filled="true" fillcolor="#ededed" stroked="false">
                  <v:path arrowok="t"/>
                  <v:fill type="solid"/>
                </v:shape>
                <v:shape style="position:absolute;left:287;top:105;width:12;height:24" id="docshape74" coordorigin="287,105" coordsize="12,24" path="m287,128l287,105,299,105,299,117,287,128xe" filled="true" fillcolor="#999999" stroked="false">
                  <v:path arrowok="t"/>
                  <v:fill type="solid"/>
                </v:shape>
                <v:shape style="position:absolute;left:11928;top:105;width:12;height:24" id="docshape75" coordorigin="11928,105" coordsize="12,24" path="m11940,128l11928,128,11928,117,11940,105,11940,128xe" filled="true" fillcolor="#ededed" stroked="false">
                  <v:path arrowok="t"/>
                  <v:fill type="solid"/>
                </v:shape>
                <w10:wrap type="topAndBottom"/>
              </v:group>
            </w:pict>
          </mc:Fallback>
        </mc:AlternateContent>
      </w:r>
    </w:p>
    <w:p>
      <w:pPr>
        <w:pStyle w:val="BodyText"/>
        <w:spacing w:after="0"/>
        <w:rPr>
          <w:sz w:val="7"/>
        </w:rPr>
        <w:sectPr>
          <w:headerReference w:type="default" r:id="rId27"/>
          <w:footerReference w:type="default" r:id="rId28"/>
          <w:pgSz w:w="12240" w:h="15840"/>
          <w:pgMar w:header="203" w:footer="0" w:top="680" w:bottom="280" w:left="0" w:right="0"/>
        </w:sectPr>
      </w:pPr>
    </w:p>
    <w:p>
      <w:pPr>
        <w:pStyle w:val="BodyText"/>
        <w:spacing w:line="302" w:lineRule="auto" w:before="88"/>
        <w:ind w:left="287" w:right="413"/>
      </w:pPr>
      <w:r>
        <w:rPr/>
        <mc:AlternateContent>
          <mc:Choice Requires="wps">
            <w:drawing>
              <wp:anchor distT="0" distB="0" distL="0" distR="0" allowOverlap="1" layoutInCell="1" locked="0" behindDoc="0" simplePos="0" relativeHeight="15734272">
                <wp:simplePos x="0" y="0"/>
                <wp:positionH relativeFrom="page">
                  <wp:posOffset>182375</wp:posOffset>
                </wp:positionH>
                <wp:positionV relativeFrom="page">
                  <wp:posOffset>7859755</wp:posOffset>
                </wp:positionV>
                <wp:extent cx="7399655" cy="1524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7399655" cy="15240"/>
                          <a:chExt cx="7399655" cy="15240"/>
                        </a:xfrm>
                      </wpg:grpSpPr>
                      <wps:wsp>
                        <wps:cNvPr id="79" name="Graphic 79"/>
                        <wps:cNvSpPr/>
                        <wps:spPr>
                          <a:xfrm>
                            <a:off x="0" y="0"/>
                            <a:ext cx="7399655" cy="7620"/>
                          </a:xfrm>
                          <a:custGeom>
                            <a:avLst/>
                            <a:gdLst/>
                            <a:ahLst/>
                            <a:cxnLst/>
                            <a:rect l="l" t="t" r="r" b="b"/>
                            <a:pathLst>
                              <a:path w="7399655" h="7620">
                                <a:moveTo>
                                  <a:pt x="7391948" y="7318"/>
                                </a:moveTo>
                                <a:lnTo>
                                  <a:pt x="0" y="7318"/>
                                </a:lnTo>
                                <a:lnTo>
                                  <a:pt x="0" y="0"/>
                                </a:lnTo>
                                <a:lnTo>
                                  <a:pt x="7399267" y="0"/>
                                </a:lnTo>
                                <a:lnTo>
                                  <a:pt x="7391948" y="7318"/>
                                </a:lnTo>
                                <a:close/>
                              </a:path>
                            </a:pathLst>
                          </a:custGeom>
                          <a:solidFill>
                            <a:srgbClr val="999999"/>
                          </a:solidFill>
                        </wps:spPr>
                        <wps:bodyPr wrap="square" lIns="0" tIns="0" rIns="0" bIns="0" rtlCol="0">
                          <a:prstTxWarp prst="textNoShape">
                            <a:avLst/>
                          </a:prstTxWarp>
                          <a:noAutofit/>
                        </wps:bodyPr>
                      </wps:wsp>
                      <wps:wsp>
                        <wps:cNvPr id="80" name="Graphic 80"/>
                        <wps:cNvSpPr/>
                        <wps:spPr>
                          <a:xfrm>
                            <a:off x="0" y="7318"/>
                            <a:ext cx="7399655" cy="7620"/>
                          </a:xfrm>
                          <a:custGeom>
                            <a:avLst/>
                            <a:gdLst/>
                            <a:ahLst/>
                            <a:cxnLst/>
                            <a:rect l="l" t="t" r="r" b="b"/>
                            <a:pathLst>
                              <a:path w="7399655" h="7620">
                                <a:moveTo>
                                  <a:pt x="7399267" y="7318"/>
                                </a:moveTo>
                                <a:lnTo>
                                  <a:pt x="0" y="7318"/>
                                </a:lnTo>
                                <a:lnTo>
                                  <a:pt x="7318" y="0"/>
                                </a:lnTo>
                                <a:lnTo>
                                  <a:pt x="7399267" y="0"/>
                                </a:lnTo>
                                <a:lnTo>
                                  <a:pt x="7399267" y="7318"/>
                                </a:lnTo>
                                <a:close/>
                              </a:path>
                            </a:pathLst>
                          </a:custGeom>
                          <a:solidFill>
                            <a:srgbClr val="EDEDED"/>
                          </a:solidFill>
                        </wps:spPr>
                        <wps:bodyPr wrap="square" lIns="0" tIns="0" rIns="0" bIns="0" rtlCol="0">
                          <a:prstTxWarp prst="textNoShape">
                            <a:avLst/>
                          </a:prstTxWarp>
                          <a:noAutofit/>
                        </wps:bodyPr>
                      </wps:wsp>
                      <wps:wsp>
                        <wps:cNvPr id="81" name="Graphic 81"/>
                        <wps:cNvSpPr/>
                        <wps:spPr>
                          <a:xfrm>
                            <a:off x="0" y="0"/>
                            <a:ext cx="7620" cy="15240"/>
                          </a:xfrm>
                          <a:custGeom>
                            <a:avLst/>
                            <a:gdLst/>
                            <a:ahLst/>
                            <a:cxnLst/>
                            <a:rect l="l" t="t" r="r" b="b"/>
                            <a:pathLst>
                              <a:path w="7620" h="15240">
                                <a:moveTo>
                                  <a:pt x="0" y="14637"/>
                                </a:moveTo>
                                <a:lnTo>
                                  <a:pt x="0" y="0"/>
                                </a:lnTo>
                                <a:lnTo>
                                  <a:pt x="7318" y="0"/>
                                </a:lnTo>
                                <a:lnTo>
                                  <a:pt x="7318" y="7318"/>
                                </a:lnTo>
                                <a:lnTo>
                                  <a:pt x="0" y="14637"/>
                                </a:lnTo>
                                <a:close/>
                              </a:path>
                            </a:pathLst>
                          </a:custGeom>
                          <a:solidFill>
                            <a:srgbClr val="999999"/>
                          </a:solidFill>
                        </wps:spPr>
                        <wps:bodyPr wrap="square" lIns="0" tIns="0" rIns="0" bIns="0" rtlCol="0">
                          <a:prstTxWarp prst="textNoShape">
                            <a:avLst/>
                          </a:prstTxWarp>
                          <a:noAutofit/>
                        </wps:bodyPr>
                      </wps:wsp>
                      <wps:wsp>
                        <wps:cNvPr id="82" name="Graphic 82"/>
                        <wps:cNvSpPr/>
                        <wps:spPr>
                          <a:xfrm>
                            <a:off x="7391948" y="0"/>
                            <a:ext cx="7620" cy="15240"/>
                          </a:xfrm>
                          <a:custGeom>
                            <a:avLst/>
                            <a:gdLst/>
                            <a:ahLst/>
                            <a:cxnLst/>
                            <a:rect l="l" t="t" r="r" b="b"/>
                            <a:pathLst>
                              <a:path w="7620" h="15240">
                                <a:moveTo>
                                  <a:pt x="7318" y="14637"/>
                                </a:moveTo>
                                <a:lnTo>
                                  <a:pt x="0" y="14637"/>
                                </a:lnTo>
                                <a:lnTo>
                                  <a:pt x="0" y="7318"/>
                                </a:lnTo>
                                <a:lnTo>
                                  <a:pt x="7318" y="0"/>
                                </a:lnTo>
                                <a:lnTo>
                                  <a:pt x="7318" y="14637"/>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14.360244pt;margin-top:618.878418pt;width:582.65pt;height:1.2pt;mso-position-horizontal-relative:page;mso-position-vertical-relative:page;z-index:15734272" id="docshapegroup78" coordorigin="287,12378" coordsize="11653,24">
                <v:shape style="position:absolute;left:287;top:12377;width:11653;height:12" id="docshape79" coordorigin="287,12378" coordsize="11653,12" path="m11928,12389l287,12389,287,12378,11940,12378,11928,12389xe" filled="true" fillcolor="#999999" stroked="false">
                  <v:path arrowok="t"/>
                  <v:fill type="solid"/>
                </v:shape>
                <v:shape style="position:absolute;left:287;top:12389;width:11653;height:12" id="docshape80" coordorigin="287,12389" coordsize="11653,12" path="m11940,12401l287,12401,299,12389,11940,12389,11940,12401xe" filled="true" fillcolor="#ededed" stroked="false">
                  <v:path arrowok="t"/>
                  <v:fill type="solid"/>
                </v:shape>
                <v:shape style="position:absolute;left:287;top:12377;width:12;height:24" id="docshape81" coordorigin="287,12378" coordsize="12,24" path="m287,12401l287,12378,299,12378,299,12389,287,12401xe" filled="true" fillcolor="#999999" stroked="false">
                  <v:path arrowok="t"/>
                  <v:fill type="solid"/>
                </v:shape>
                <v:shape style="position:absolute;left:11928;top:12377;width:12;height:24" id="docshape82" coordorigin="11928,12378" coordsize="12,24" path="m11940,12401l11928,12401,11928,12389,11940,12378,11940,12401xe" filled="true" fillcolor="#ededed" stroked="false">
                  <v:path arrowok="t"/>
                  <v:fill type="solid"/>
                </v:shape>
                <w10:wrap type="none"/>
              </v:group>
            </w:pict>
          </mc:Fallback>
        </mc:AlternateContent>
      </w:r>
      <w:r>
        <w:rPr>
          <w:w w:val="110"/>
        </w:rPr>
        <w:t>energy, if our ESG practices do not meet investor or other industry stakeholder expectations, which continue to evolve, we may incur additional costs and our brand, ability to attract and retain qualified employees and business may be harmed. Compliance with any current or future legal requirements on these topics may result in additional costs or risks to us, including harm to our reputation, reduction in customer demand, and increased legal and operational risks.</w:t>
      </w:r>
    </w:p>
    <w:p>
      <w:pPr>
        <w:pStyle w:val="BodyText"/>
        <w:spacing w:before="100"/>
      </w:pPr>
    </w:p>
    <w:p>
      <w:pPr>
        <w:pStyle w:val="Heading2"/>
        <w:spacing w:before="1"/>
      </w:pPr>
      <w:r>
        <w:rPr>
          <w:w w:val="115"/>
        </w:rPr>
        <w:t>Our</w:t>
      </w:r>
      <w:r>
        <w:rPr>
          <w:spacing w:val="7"/>
          <w:w w:val="115"/>
        </w:rPr>
        <w:t> </w:t>
      </w:r>
      <w:r>
        <w:rPr>
          <w:w w:val="115"/>
        </w:rPr>
        <w:t>operations</w:t>
      </w:r>
      <w:r>
        <w:rPr>
          <w:spacing w:val="8"/>
          <w:w w:val="115"/>
        </w:rPr>
        <w:t> </w:t>
      </w:r>
      <w:r>
        <w:rPr>
          <w:w w:val="115"/>
        </w:rPr>
        <w:t>could</w:t>
      </w:r>
      <w:r>
        <w:rPr>
          <w:spacing w:val="8"/>
          <w:w w:val="115"/>
        </w:rPr>
        <w:t> </w:t>
      </w:r>
      <w:r>
        <w:rPr>
          <w:w w:val="115"/>
        </w:rPr>
        <w:t>be</w:t>
      </w:r>
      <w:r>
        <w:rPr>
          <w:spacing w:val="7"/>
          <w:w w:val="115"/>
        </w:rPr>
        <w:t> </w:t>
      </w:r>
      <w:r>
        <w:rPr>
          <w:w w:val="115"/>
        </w:rPr>
        <w:t>adversely</w:t>
      </w:r>
      <w:r>
        <w:rPr>
          <w:spacing w:val="8"/>
          <w:w w:val="115"/>
        </w:rPr>
        <w:t> </w:t>
      </w:r>
      <w:r>
        <w:rPr>
          <w:w w:val="115"/>
        </w:rPr>
        <w:t>affected</w:t>
      </w:r>
      <w:r>
        <w:rPr>
          <w:spacing w:val="8"/>
          <w:w w:val="115"/>
        </w:rPr>
        <w:t> </w:t>
      </w:r>
      <w:r>
        <w:rPr>
          <w:w w:val="115"/>
        </w:rPr>
        <w:t>by</w:t>
      </w:r>
      <w:r>
        <w:rPr>
          <w:spacing w:val="7"/>
          <w:w w:val="115"/>
        </w:rPr>
        <w:t> </w:t>
      </w:r>
      <w:r>
        <w:rPr>
          <w:w w:val="115"/>
        </w:rPr>
        <w:t>events</w:t>
      </w:r>
      <w:r>
        <w:rPr>
          <w:spacing w:val="8"/>
          <w:w w:val="115"/>
        </w:rPr>
        <w:t> </w:t>
      </w:r>
      <w:r>
        <w:rPr>
          <w:w w:val="115"/>
        </w:rPr>
        <w:t>outside</w:t>
      </w:r>
      <w:r>
        <w:rPr>
          <w:spacing w:val="8"/>
          <w:w w:val="115"/>
        </w:rPr>
        <w:t> </w:t>
      </w:r>
      <w:r>
        <w:rPr>
          <w:w w:val="115"/>
        </w:rPr>
        <w:t>of</w:t>
      </w:r>
      <w:r>
        <w:rPr>
          <w:spacing w:val="7"/>
          <w:w w:val="115"/>
        </w:rPr>
        <w:t> </w:t>
      </w:r>
      <w:r>
        <w:rPr>
          <w:w w:val="115"/>
        </w:rPr>
        <w:t>our</w:t>
      </w:r>
      <w:r>
        <w:rPr>
          <w:spacing w:val="8"/>
          <w:w w:val="115"/>
        </w:rPr>
        <w:t> </w:t>
      </w:r>
      <w:r>
        <w:rPr>
          <w:w w:val="115"/>
        </w:rPr>
        <w:t>control,</w:t>
      </w:r>
      <w:r>
        <w:rPr>
          <w:spacing w:val="8"/>
          <w:w w:val="115"/>
        </w:rPr>
        <w:t> </w:t>
      </w:r>
      <w:r>
        <w:rPr>
          <w:w w:val="115"/>
        </w:rPr>
        <w:t>such</w:t>
      </w:r>
      <w:r>
        <w:rPr>
          <w:spacing w:val="7"/>
          <w:w w:val="115"/>
        </w:rPr>
        <w:t> </w:t>
      </w:r>
      <w:r>
        <w:rPr>
          <w:w w:val="115"/>
        </w:rPr>
        <w:t>as</w:t>
      </w:r>
      <w:r>
        <w:rPr>
          <w:spacing w:val="8"/>
          <w:w w:val="115"/>
        </w:rPr>
        <w:t> </w:t>
      </w:r>
      <w:r>
        <w:rPr>
          <w:w w:val="115"/>
        </w:rPr>
        <w:t>natural</w:t>
      </w:r>
      <w:r>
        <w:rPr>
          <w:spacing w:val="8"/>
          <w:w w:val="115"/>
        </w:rPr>
        <w:t> </w:t>
      </w:r>
      <w:r>
        <w:rPr>
          <w:w w:val="115"/>
        </w:rPr>
        <w:t>disasters,</w:t>
      </w:r>
      <w:r>
        <w:rPr>
          <w:spacing w:val="7"/>
          <w:w w:val="115"/>
        </w:rPr>
        <w:t> </w:t>
      </w:r>
      <w:r>
        <w:rPr>
          <w:w w:val="115"/>
        </w:rPr>
        <w:t>wars</w:t>
      </w:r>
      <w:r>
        <w:rPr>
          <w:spacing w:val="8"/>
          <w:w w:val="115"/>
        </w:rPr>
        <w:t> </w:t>
      </w:r>
      <w:r>
        <w:rPr>
          <w:w w:val="115"/>
        </w:rPr>
        <w:t>or</w:t>
      </w:r>
      <w:r>
        <w:rPr>
          <w:spacing w:val="8"/>
          <w:w w:val="115"/>
        </w:rPr>
        <w:t> </w:t>
      </w:r>
      <w:r>
        <w:rPr>
          <w:w w:val="115"/>
        </w:rPr>
        <w:t>health</w:t>
      </w:r>
      <w:r>
        <w:rPr>
          <w:spacing w:val="7"/>
          <w:w w:val="115"/>
        </w:rPr>
        <w:t> </w:t>
      </w:r>
      <w:r>
        <w:rPr>
          <w:spacing w:val="-2"/>
          <w:w w:val="115"/>
        </w:rPr>
        <w:t>epidemics.</w:t>
      </w:r>
    </w:p>
    <w:p>
      <w:pPr>
        <w:pStyle w:val="BodyText"/>
        <w:spacing w:line="302" w:lineRule="auto" w:before="137"/>
        <w:ind w:left="287" w:right="413" w:firstLine="426"/>
      </w:pPr>
      <w:r>
        <w:rPr>
          <w:w w:val="110"/>
        </w:rPr>
        <w:t>We may be impacted by natural disasters, wars, health epidemics, weather conditions, the long-term effects of climate change, power outages or other events outside of our control. For example, our Fremont Factory and Gigafactory Nevada are located in seismically active regions in Northern California and Nevada, and our Gigafactory Shanghai is located in a flood-prone area. Moreover, the area in which our Gigafactory Texas is located experienced severe winter storms in the first quarter of 2021 that had a widespread impact on utilities and transportation. If major disasters such as earthquakes, floods or other climate-related events occur, or our information system or communication breaks down or operates improperly, our headquarters and production facilities may be seriously damaged, or we may have to stop or delay production and shipment of our products. Also, the broader consequences in the current conflict between Russia and Ukraine, which may include further embargoes, regional instability and geopolitical</w:t>
      </w:r>
      <w:r>
        <w:rPr>
          <w:spacing w:val="40"/>
          <w:w w:val="110"/>
        </w:rPr>
        <w:t> </w:t>
      </w:r>
      <w:r>
        <w:rPr>
          <w:w w:val="110"/>
        </w:rPr>
        <w:t>shifts; airspace bans relating to certain routes, or strategic decisions to alter certain routes; and potential retaliatory action by the Russian government against companies, and the extent of the conflict on our business and operating results cannot be predicted. We may incur expenses or delays relating to such events outside of our control, which could have a material adverse impact on our business, operating results and financial condition.</w:t>
      </w:r>
    </w:p>
    <w:p>
      <w:pPr>
        <w:pStyle w:val="BodyText"/>
        <w:spacing w:before="97"/>
      </w:pPr>
    </w:p>
    <w:p>
      <w:pPr>
        <w:pStyle w:val="Heading1"/>
      </w:pPr>
      <w:r>
        <w:rPr>
          <w:w w:val="120"/>
        </w:rPr>
        <w:t>Risks</w:t>
      </w:r>
      <w:r>
        <w:rPr>
          <w:spacing w:val="1"/>
          <w:w w:val="120"/>
        </w:rPr>
        <w:t> </w:t>
      </w:r>
      <w:r>
        <w:rPr>
          <w:w w:val="120"/>
        </w:rPr>
        <w:t>Related</w:t>
      </w:r>
      <w:r>
        <w:rPr>
          <w:spacing w:val="1"/>
          <w:w w:val="120"/>
        </w:rPr>
        <w:t> </w:t>
      </w:r>
      <w:r>
        <w:rPr>
          <w:w w:val="120"/>
        </w:rPr>
        <w:t>to</w:t>
      </w:r>
      <w:r>
        <w:rPr>
          <w:spacing w:val="2"/>
          <w:w w:val="120"/>
        </w:rPr>
        <w:t> </w:t>
      </w:r>
      <w:r>
        <w:rPr>
          <w:w w:val="120"/>
        </w:rPr>
        <w:t>Government</w:t>
      </w:r>
      <w:r>
        <w:rPr>
          <w:spacing w:val="1"/>
          <w:w w:val="120"/>
        </w:rPr>
        <w:t> </w:t>
      </w:r>
      <w:r>
        <w:rPr>
          <w:w w:val="120"/>
        </w:rPr>
        <w:t>Laws</w:t>
      </w:r>
      <w:r>
        <w:rPr>
          <w:spacing w:val="1"/>
          <w:w w:val="120"/>
        </w:rPr>
        <w:t> </w:t>
      </w:r>
      <w:r>
        <w:rPr>
          <w:w w:val="120"/>
        </w:rPr>
        <w:t>and</w:t>
      </w:r>
      <w:r>
        <w:rPr>
          <w:spacing w:val="2"/>
          <w:w w:val="120"/>
        </w:rPr>
        <w:t> </w:t>
      </w:r>
      <w:r>
        <w:rPr>
          <w:spacing w:val="-2"/>
          <w:w w:val="120"/>
        </w:rPr>
        <w:t>Regulations</w:t>
      </w:r>
    </w:p>
    <w:p>
      <w:pPr>
        <w:pStyle w:val="Heading2"/>
        <w:spacing w:line="302" w:lineRule="auto" w:before="137"/>
        <w:ind w:right="413"/>
      </w:pPr>
      <w:r>
        <w:rPr>
          <w:w w:val="120"/>
        </w:rPr>
        <w:t>Demand</w:t>
      </w:r>
      <w:r>
        <w:rPr>
          <w:spacing w:val="-4"/>
          <w:w w:val="120"/>
        </w:rPr>
        <w:t> </w:t>
      </w:r>
      <w:r>
        <w:rPr>
          <w:w w:val="120"/>
        </w:rPr>
        <w:t>for</w:t>
      </w:r>
      <w:r>
        <w:rPr>
          <w:spacing w:val="-4"/>
          <w:w w:val="120"/>
        </w:rPr>
        <w:t> </w:t>
      </w:r>
      <w:r>
        <w:rPr>
          <w:w w:val="120"/>
        </w:rPr>
        <w:t>our</w:t>
      </w:r>
      <w:r>
        <w:rPr>
          <w:spacing w:val="-4"/>
          <w:w w:val="120"/>
        </w:rPr>
        <w:t> </w:t>
      </w:r>
      <w:r>
        <w:rPr>
          <w:w w:val="120"/>
        </w:rPr>
        <w:t>products</w:t>
      </w:r>
      <w:r>
        <w:rPr>
          <w:spacing w:val="-4"/>
          <w:w w:val="120"/>
        </w:rPr>
        <w:t> </w:t>
      </w:r>
      <w:r>
        <w:rPr>
          <w:w w:val="120"/>
        </w:rPr>
        <w:t>and</w:t>
      </w:r>
      <w:r>
        <w:rPr>
          <w:spacing w:val="-4"/>
          <w:w w:val="120"/>
        </w:rPr>
        <w:t> </w:t>
      </w:r>
      <w:r>
        <w:rPr>
          <w:w w:val="120"/>
        </w:rPr>
        <w:t>services</w:t>
      </w:r>
      <w:r>
        <w:rPr>
          <w:spacing w:val="-4"/>
          <w:w w:val="120"/>
        </w:rPr>
        <w:t> </w:t>
      </w:r>
      <w:r>
        <w:rPr>
          <w:w w:val="120"/>
        </w:rPr>
        <w:t>may</w:t>
      </w:r>
      <w:r>
        <w:rPr>
          <w:spacing w:val="-4"/>
          <w:w w:val="120"/>
        </w:rPr>
        <w:t> </w:t>
      </w:r>
      <w:r>
        <w:rPr>
          <w:w w:val="120"/>
        </w:rPr>
        <w:t>be</w:t>
      </w:r>
      <w:r>
        <w:rPr>
          <w:spacing w:val="-4"/>
          <w:w w:val="120"/>
        </w:rPr>
        <w:t> </w:t>
      </w:r>
      <w:r>
        <w:rPr>
          <w:w w:val="120"/>
        </w:rPr>
        <w:t>impacted</w:t>
      </w:r>
      <w:r>
        <w:rPr>
          <w:spacing w:val="-4"/>
          <w:w w:val="120"/>
        </w:rPr>
        <w:t> </w:t>
      </w:r>
      <w:r>
        <w:rPr>
          <w:w w:val="120"/>
        </w:rPr>
        <w:t>by</w:t>
      </w:r>
      <w:r>
        <w:rPr>
          <w:spacing w:val="-4"/>
          <w:w w:val="120"/>
        </w:rPr>
        <w:t> </w:t>
      </w:r>
      <w:r>
        <w:rPr>
          <w:w w:val="120"/>
        </w:rPr>
        <w:t>the</w:t>
      </w:r>
      <w:r>
        <w:rPr>
          <w:spacing w:val="-4"/>
          <w:w w:val="120"/>
        </w:rPr>
        <w:t> </w:t>
      </w:r>
      <w:r>
        <w:rPr>
          <w:w w:val="120"/>
        </w:rPr>
        <w:t>status</w:t>
      </w:r>
      <w:r>
        <w:rPr>
          <w:spacing w:val="-4"/>
          <w:w w:val="120"/>
        </w:rPr>
        <w:t> </w:t>
      </w:r>
      <w:r>
        <w:rPr>
          <w:w w:val="120"/>
        </w:rPr>
        <w:t>of</w:t>
      </w:r>
      <w:r>
        <w:rPr>
          <w:spacing w:val="-4"/>
          <w:w w:val="120"/>
        </w:rPr>
        <w:t> </w:t>
      </w:r>
      <w:r>
        <w:rPr>
          <w:w w:val="120"/>
        </w:rPr>
        <w:t>government</w:t>
      </w:r>
      <w:r>
        <w:rPr>
          <w:spacing w:val="-4"/>
          <w:w w:val="120"/>
        </w:rPr>
        <w:t> </w:t>
      </w:r>
      <w:r>
        <w:rPr>
          <w:w w:val="120"/>
        </w:rPr>
        <w:t>and</w:t>
      </w:r>
      <w:r>
        <w:rPr>
          <w:spacing w:val="-4"/>
          <w:w w:val="120"/>
        </w:rPr>
        <w:t> </w:t>
      </w:r>
      <w:r>
        <w:rPr>
          <w:w w:val="120"/>
        </w:rPr>
        <w:t>economic</w:t>
      </w:r>
      <w:r>
        <w:rPr>
          <w:spacing w:val="-4"/>
          <w:w w:val="120"/>
        </w:rPr>
        <w:t> </w:t>
      </w:r>
      <w:r>
        <w:rPr>
          <w:w w:val="120"/>
        </w:rPr>
        <w:t>incentives</w:t>
      </w:r>
      <w:r>
        <w:rPr>
          <w:spacing w:val="-4"/>
          <w:w w:val="120"/>
        </w:rPr>
        <w:t> </w:t>
      </w:r>
      <w:r>
        <w:rPr>
          <w:w w:val="120"/>
        </w:rPr>
        <w:t>supporting</w:t>
      </w:r>
      <w:r>
        <w:rPr>
          <w:spacing w:val="-4"/>
          <w:w w:val="120"/>
        </w:rPr>
        <w:t> </w:t>
      </w:r>
      <w:r>
        <w:rPr>
          <w:w w:val="120"/>
        </w:rPr>
        <w:t>the development and adoption of such products.</w:t>
      </w:r>
    </w:p>
    <w:p>
      <w:pPr>
        <w:pStyle w:val="BodyText"/>
        <w:spacing w:line="302" w:lineRule="auto" w:before="92"/>
        <w:ind w:left="287" w:right="442" w:firstLine="426"/>
      </w:pPr>
      <w:r>
        <w:rPr>
          <w:w w:val="110"/>
        </w:rPr>
        <w:t>Government and economic incentives that support the development and adoption of electric vehicles in the U.S. and abroad, including certain tax exemptions, tax credits and rebates, may be reduced, eliminated, amended or exhausted from time to time. For example, previously available incentives favoring electric vehicles in certain areas have expired or were cancelled or temporarily unavailable, and in some cases were not eventually replaced or reinstituted, which may have negatively impacted sales. In addition, certain government and economic incentives may also be implemented or amended</w:t>
      </w:r>
      <w:r>
        <w:rPr>
          <w:spacing w:val="80"/>
          <w:w w:val="110"/>
        </w:rPr>
        <w:t> </w:t>
      </w:r>
      <w:r>
        <w:rPr>
          <w:w w:val="110"/>
        </w:rPr>
        <w:t>to provide benefits to manufacturers who assemble domestically, have local suppliers or have other characteristics that may not apply to Tesla. Such developments could negatively impact demand for our vehicles, and we and our customers may have to adjust to them, including through pricing </w:t>
      </w:r>
      <w:r>
        <w:rPr>
          <w:spacing w:val="-2"/>
          <w:w w:val="110"/>
        </w:rPr>
        <w:t>modifications.</w:t>
      </w:r>
    </w:p>
    <w:p>
      <w:pPr>
        <w:pStyle w:val="BodyText"/>
        <w:spacing w:before="6"/>
      </w:pPr>
    </w:p>
    <w:p>
      <w:pPr>
        <w:pStyle w:val="BodyText"/>
        <w:spacing w:line="302" w:lineRule="auto" w:before="1"/>
        <w:ind w:left="287" w:right="369" w:firstLine="426"/>
      </w:pPr>
      <w:r>
        <w:rPr>
          <w:w w:val="110"/>
        </w:rPr>
        <w:t>In addition, certain governmental rebates, tax credits and other financial incentives that are currently available with respect to our solar and energy storage product businesses allow us to lower our costs and encourage customers to buy our products and investors to invest in our solar financing funds. However, these incentives may expire when the allocated funding is exhausted, reduced or terminated as renewable energy adoption rates increase, sometimes without warning. Likewise, in jurisdictions where net metering is currently available, our customers receive bill credits from utilities for energy that their solar energy systems generate and export to the grid in excess of the electric load they use. The benefit available under net metering has been or has been proposed to be reduced, altered or eliminated in several jurisdictions, and has also been contested and may continue to be contested before the Federal Energy Regulatory Commission. Any reductions or terminations of such incentives may harm our business, prospects, financial condition and operating results by making our products less competitive for customers, increasing our cost of capital and adversely impacting our ability to attract investment partners and to form new financing funds for our solar and energy storage assets.</w:t>
      </w:r>
    </w:p>
    <w:p>
      <w:pPr>
        <w:pStyle w:val="BodyText"/>
        <w:spacing w:before="5"/>
      </w:pPr>
    </w:p>
    <w:p>
      <w:pPr>
        <w:pStyle w:val="BodyText"/>
        <w:spacing w:line="302" w:lineRule="auto" w:before="1"/>
        <w:ind w:left="287" w:right="369" w:firstLine="426"/>
      </w:pPr>
      <w:r>
        <w:rPr>
          <w:w w:val="110"/>
        </w:rPr>
        <w:t>Finally, we and our fund investors claim these U.S. federal tax credits and certain state incentives in amounts based on independently appraised fair market</w:t>
      </w:r>
      <w:r>
        <w:rPr>
          <w:spacing w:val="16"/>
          <w:w w:val="110"/>
        </w:rPr>
        <w:t> </w:t>
      </w:r>
      <w:r>
        <w:rPr>
          <w:w w:val="110"/>
        </w:rPr>
        <w:t>values</w:t>
      </w:r>
      <w:r>
        <w:rPr>
          <w:spacing w:val="16"/>
          <w:w w:val="110"/>
        </w:rPr>
        <w:t> </w:t>
      </w:r>
      <w:r>
        <w:rPr>
          <w:w w:val="110"/>
        </w:rPr>
        <w:t>of</w:t>
      </w:r>
      <w:r>
        <w:rPr>
          <w:spacing w:val="16"/>
          <w:w w:val="110"/>
        </w:rPr>
        <w:t> </w:t>
      </w:r>
      <w:r>
        <w:rPr>
          <w:w w:val="110"/>
        </w:rPr>
        <w:t>our</w:t>
      </w:r>
      <w:r>
        <w:rPr>
          <w:spacing w:val="16"/>
          <w:w w:val="110"/>
        </w:rPr>
        <w:t> </w:t>
      </w:r>
      <w:r>
        <w:rPr>
          <w:w w:val="110"/>
        </w:rPr>
        <w:t>solar</w:t>
      </w:r>
      <w:r>
        <w:rPr>
          <w:spacing w:val="16"/>
          <w:w w:val="110"/>
        </w:rPr>
        <w:t> </w:t>
      </w:r>
      <w:r>
        <w:rPr>
          <w:w w:val="110"/>
        </w:rPr>
        <w:t>and</w:t>
      </w:r>
      <w:r>
        <w:rPr>
          <w:spacing w:val="16"/>
          <w:w w:val="110"/>
        </w:rPr>
        <w:t> </w:t>
      </w:r>
      <w:r>
        <w:rPr>
          <w:w w:val="110"/>
        </w:rPr>
        <w:t>energy</w:t>
      </w:r>
      <w:r>
        <w:rPr>
          <w:spacing w:val="16"/>
          <w:w w:val="110"/>
        </w:rPr>
        <w:t> </w:t>
      </w:r>
      <w:r>
        <w:rPr>
          <w:w w:val="110"/>
        </w:rPr>
        <w:t>storage</w:t>
      </w:r>
      <w:r>
        <w:rPr>
          <w:spacing w:val="16"/>
          <w:w w:val="110"/>
        </w:rPr>
        <w:t> </w:t>
      </w:r>
      <w:r>
        <w:rPr>
          <w:w w:val="110"/>
        </w:rPr>
        <w:t>systems.</w:t>
      </w:r>
      <w:r>
        <w:rPr>
          <w:spacing w:val="16"/>
          <w:w w:val="110"/>
        </w:rPr>
        <w:t> </w:t>
      </w:r>
      <w:r>
        <w:rPr>
          <w:w w:val="110"/>
        </w:rPr>
        <w:t>Some</w:t>
      </w:r>
      <w:r>
        <w:rPr>
          <w:spacing w:val="16"/>
          <w:w w:val="110"/>
        </w:rPr>
        <w:t> </w:t>
      </w:r>
      <w:r>
        <w:rPr>
          <w:w w:val="110"/>
        </w:rPr>
        <w:t>governmental</w:t>
      </w:r>
      <w:r>
        <w:rPr>
          <w:spacing w:val="16"/>
          <w:w w:val="110"/>
        </w:rPr>
        <w:t> </w:t>
      </w:r>
      <w:r>
        <w:rPr>
          <w:w w:val="110"/>
        </w:rPr>
        <w:t>authorities</w:t>
      </w:r>
      <w:r>
        <w:rPr>
          <w:spacing w:val="16"/>
          <w:w w:val="110"/>
        </w:rPr>
        <w:t> </w:t>
      </w:r>
      <w:r>
        <w:rPr>
          <w:w w:val="110"/>
        </w:rPr>
        <w:t>have</w:t>
      </w:r>
      <w:r>
        <w:rPr>
          <w:spacing w:val="16"/>
          <w:w w:val="110"/>
        </w:rPr>
        <w:t> </w:t>
      </w:r>
      <w:r>
        <w:rPr>
          <w:w w:val="110"/>
        </w:rPr>
        <w:t>audited</w:t>
      </w:r>
      <w:r>
        <w:rPr>
          <w:spacing w:val="16"/>
          <w:w w:val="110"/>
        </w:rPr>
        <w:t> </w:t>
      </w:r>
      <w:r>
        <w:rPr>
          <w:w w:val="110"/>
        </w:rPr>
        <w:t>such</w:t>
      </w:r>
      <w:r>
        <w:rPr>
          <w:spacing w:val="16"/>
          <w:w w:val="110"/>
        </w:rPr>
        <w:t> </w:t>
      </w:r>
      <w:r>
        <w:rPr>
          <w:w w:val="110"/>
        </w:rPr>
        <w:t>values</w:t>
      </w:r>
      <w:r>
        <w:rPr>
          <w:spacing w:val="16"/>
          <w:w w:val="110"/>
        </w:rPr>
        <w:t> </w:t>
      </w:r>
      <w:r>
        <w:rPr>
          <w:w w:val="110"/>
        </w:rPr>
        <w:t>and</w:t>
      </w:r>
      <w:r>
        <w:rPr>
          <w:spacing w:val="16"/>
          <w:w w:val="110"/>
        </w:rPr>
        <w:t> </w:t>
      </w:r>
      <w:r>
        <w:rPr>
          <w:w w:val="110"/>
        </w:rPr>
        <w:t>in</w:t>
      </w:r>
      <w:r>
        <w:rPr>
          <w:spacing w:val="16"/>
          <w:w w:val="110"/>
        </w:rPr>
        <w:t> </w:t>
      </w:r>
      <w:r>
        <w:rPr>
          <w:w w:val="110"/>
        </w:rPr>
        <w:t>certain</w:t>
      </w:r>
      <w:r>
        <w:rPr>
          <w:spacing w:val="16"/>
          <w:w w:val="110"/>
        </w:rPr>
        <w:t> </w:t>
      </w:r>
      <w:r>
        <w:rPr>
          <w:w w:val="110"/>
        </w:rPr>
        <w:t>cases</w:t>
      </w:r>
      <w:r>
        <w:rPr>
          <w:spacing w:val="16"/>
          <w:w w:val="110"/>
        </w:rPr>
        <w:t> </w:t>
      </w:r>
      <w:r>
        <w:rPr>
          <w:w w:val="110"/>
        </w:rPr>
        <w:t>have</w:t>
      </w:r>
      <w:r>
        <w:rPr>
          <w:spacing w:val="16"/>
          <w:w w:val="110"/>
        </w:rPr>
        <w:t> </w:t>
      </w:r>
      <w:r>
        <w:rPr>
          <w:w w:val="110"/>
        </w:rPr>
        <w:t>determined that these values should be lower, and they may do so again in the future. Such determinations may result in adverse tax consequences and/or our obligation to make indemnification or other payments to our funds or fund investors.</w:t>
      </w:r>
    </w:p>
    <w:p>
      <w:pPr>
        <w:pStyle w:val="BodyText"/>
        <w:spacing w:before="100"/>
      </w:pPr>
    </w:p>
    <w:p>
      <w:pPr>
        <w:pStyle w:val="Heading2"/>
        <w:spacing w:line="302" w:lineRule="auto"/>
        <w:ind w:right="413"/>
      </w:pPr>
      <w:r>
        <w:rPr>
          <w:w w:val="120"/>
        </w:rPr>
        <w:t>We</w:t>
      </w:r>
      <w:r>
        <w:rPr>
          <w:spacing w:val="-10"/>
          <w:w w:val="120"/>
        </w:rPr>
        <w:t> </w:t>
      </w:r>
      <w:r>
        <w:rPr>
          <w:w w:val="120"/>
        </w:rPr>
        <w:t>are</w:t>
      </w:r>
      <w:r>
        <w:rPr>
          <w:spacing w:val="-10"/>
          <w:w w:val="120"/>
        </w:rPr>
        <w:t> </w:t>
      </w:r>
      <w:r>
        <w:rPr>
          <w:w w:val="120"/>
        </w:rPr>
        <w:t>subject</w:t>
      </w:r>
      <w:r>
        <w:rPr>
          <w:spacing w:val="-10"/>
          <w:w w:val="120"/>
        </w:rPr>
        <w:t> </w:t>
      </w:r>
      <w:r>
        <w:rPr>
          <w:w w:val="120"/>
        </w:rPr>
        <w:t>to</w:t>
      </w:r>
      <w:r>
        <w:rPr>
          <w:spacing w:val="-10"/>
          <w:w w:val="120"/>
        </w:rPr>
        <w:t> </w:t>
      </w:r>
      <w:r>
        <w:rPr>
          <w:w w:val="120"/>
        </w:rPr>
        <w:t>evolving</w:t>
      </w:r>
      <w:r>
        <w:rPr>
          <w:spacing w:val="-10"/>
          <w:w w:val="120"/>
        </w:rPr>
        <w:t> </w:t>
      </w:r>
      <w:r>
        <w:rPr>
          <w:w w:val="120"/>
        </w:rPr>
        <w:t>laws</w:t>
      </w:r>
      <w:r>
        <w:rPr>
          <w:spacing w:val="-10"/>
          <w:w w:val="120"/>
        </w:rPr>
        <w:t> </w:t>
      </w:r>
      <w:r>
        <w:rPr>
          <w:w w:val="120"/>
        </w:rPr>
        <w:t>and</w:t>
      </w:r>
      <w:r>
        <w:rPr>
          <w:spacing w:val="-10"/>
          <w:w w:val="120"/>
        </w:rPr>
        <w:t> </w:t>
      </w:r>
      <w:r>
        <w:rPr>
          <w:w w:val="120"/>
        </w:rPr>
        <w:t>regulations</w:t>
      </w:r>
      <w:r>
        <w:rPr>
          <w:spacing w:val="-10"/>
          <w:w w:val="120"/>
        </w:rPr>
        <w:t> </w:t>
      </w:r>
      <w:r>
        <w:rPr>
          <w:w w:val="120"/>
        </w:rPr>
        <w:t>that</w:t>
      </w:r>
      <w:r>
        <w:rPr>
          <w:spacing w:val="-10"/>
          <w:w w:val="120"/>
        </w:rPr>
        <w:t> </w:t>
      </w:r>
      <w:r>
        <w:rPr>
          <w:w w:val="120"/>
        </w:rPr>
        <w:t>could</w:t>
      </w:r>
      <w:r>
        <w:rPr>
          <w:spacing w:val="-10"/>
          <w:w w:val="120"/>
        </w:rPr>
        <w:t> </w:t>
      </w:r>
      <w:r>
        <w:rPr>
          <w:w w:val="120"/>
        </w:rPr>
        <w:t>impose</w:t>
      </w:r>
      <w:r>
        <w:rPr>
          <w:spacing w:val="-10"/>
          <w:w w:val="120"/>
        </w:rPr>
        <w:t> </w:t>
      </w:r>
      <w:r>
        <w:rPr>
          <w:w w:val="120"/>
        </w:rPr>
        <w:t>substantial</w:t>
      </w:r>
      <w:r>
        <w:rPr>
          <w:spacing w:val="-10"/>
          <w:w w:val="120"/>
        </w:rPr>
        <w:t> </w:t>
      </w:r>
      <w:r>
        <w:rPr>
          <w:w w:val="120"/>
        </w:rPr>
        <w:t>costs,</w:t>
      </w:r>
      <w:r>
        <w:rPr>
          <w:spacing w:val="-10"/>
          <w:w w:val="120"/>
        </w:rPr>
        <w:t> </w:t>
      </w:r>
      <w:r>
        <w:rPr>
          <w:w w:val="120"/>
        </w:rPr>
        <w:t>legal</w:t>
      </w:r>
      <w:r>
        <w:rPr>
          <w:spacing w:val="-10"/>
          <w:w w:val="120"/>
        </w:rPr>
        <w:t> </w:t>
      </w:r>
      <w:r>
        <w:rPr>
          <w:w w:val="120"/>
        </w:rPr>
        <w:t>prohibitions</w:t>
      </w:r>
      <w:r>
        <w:rPr>
          <w:spacing w:val="-10"/>
          <w:w w:val="120"/>
        </w:rPr>
        <w:t> </w:t>
      </w:r>
      <w:r>
        <w:rPr>
          <w:w w:val="120"/>
        </w:rPr>
        <w:t>or</w:t>
      </w:r>
      <w:r>
        <w:rPr>
          <w:spacing w:val="-10"/>
          <w:w w:val="120"/>
        </w:rPr>
        <w:t> </w:t>
      </w:r>
      <w:r>
        <w:rPr>
          <w:w w:val="120"/>
        </w:rPr>
        <w:t>unfavorable</w:t>
      </w:r>
      <w:r>
        <w:rPr>
          <w:spacing w:val="-10"/>
          <w:w w:val="120"/>
        </w:rPr>
        <w:t> </w:t>
      </w:r>
      <w:r>
        <w:rPr>
          <w:w w:val="120"/>
        </w:rPr>
        <w:t>changes upon our operations or products.</w:t>
      </w:r>
    </w:p>
    <w:p>
      <w:pPr>
        <w:pStyle w:val="BodyText"/>
        <w:spacing w:line="302" w:lineRule="auto" w:before="91"/>
        <w:ind w:left="287" w:right="413" w:firstLine="426"/>
      </w:pPr>
      <w:r>
        <w:rPr>
          <w:w w:val="110"/>
        </w:rPr>
        <w:t>Our business operations are and will continue to be subject to complex environmental, occupational, health and safety laws and regulations at numerous jurisdictional levels in the U.S., China, Germany and other locations abroad, including laws relating to the use, handling, storage, recycling, disposal and/or human exposure to hazardous materials,</w:t>
      </w:r>
    </w:p>
    <w:p>
      <w:pPr>
        <w:pStyle w:val="BodyText"/>
        <w:spacing w:after="0" w:line="302" w:lineRule="auto"/>
        <w:sectPr>
          <w:headerReference w:type="default" r:id="rId29"/>
          <w:footerReference w:type="default" r:id="rId30"/>
          <w:pgSz w:w="12240" w:h="15840"/>
          <w:pgMar w:header="203" w:footer="3540" w:top="680" w:bottom="3720" w:left="0" w:right="0"/>
        </w:sectPr>
      </w:pPr>
    </w:p>
    <w:p>
      <w:pPr>
        <w:pStyle w:val="BodyText"/>
        <w:spacing w:before="6"/>
      </w:pPr>
      <w:r>
        <w:rPr/>
        <mc:AlternateContent>
          <mc:Choice Requires="wps">
            <w:drawing>
              <wp:anchor distT="0" distB="0" distL="0" distR="0" allowOverlap="1" layoutInCell="1" locked="0" behindDoc="0" simplePos="0" relativeHeight="15734784">
                <wp:simplePos x="0" y="0"/>
                <wp:positionH relativeFrom="page">
                  <wp:posOffset>182375</wp:posOffset>
                </wp:positionH>
                <wp:positionV relativeFrom="page">
                  <wp:posOffset>7749974</wp:posOffset>
                </wp:positionV>
                <wp:extent cx="7399655" cy="15240"/>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7399655" cy="15240"/>
                          <a:chExt cx="7399655" cy="15240"/>
                        </a:xfrm>
                      </wpg:grpSpPr>
                      <wps:wsp>
                        <wps:cNvPr id="86" name="Graphic 86"/>
                        <wps:cNvSpPr/>
                        <wps:spPr>
                          <a:xfrm>
                            <a:off x="0" y="0"/>
                            <a:ext cx="7399655" cy="7620"/>
                          </a:xfrm>
                          <a:custGeom>
                            <a:avLst/>
                            <a:gdLst/>
                            <a:ahLst/>
                            <a:cxnLst/>
                            <a:rect l="l" t="t" r="r" b="b"/>
                            <a:pathLst>
                              <a:path w="7399655" h="7620">
                                <a:moveTo>
                                  <a:pt x="7391948" y="7318"/>
                                </a:moveTo>
                                <a:lnTo>
                                  <a:pt x="0" y="7318"/>
                                </a:lnTo>
                                <a:lnTo>
                                  <a:pt x="0" y="0"/>
                                </a:lnTo>
                                <a:lnTo>
                                  <a:pt x="7399267" y="0"/>
                                </a:lnTo>
                                <a:lnTo>
                                  <a:pt x="7391948" y="7318"/>
                                </a:lnTo>
                                <a:close/>
                              </a:path>
                            </a:pathLst>
                          </a:custGeom>
                          <a:solidFill>
                            <a:srgbClr val="999999"/>
                          </a:solidFill>
                        </wps:spPr>
                        <wps:bodyPr wrap="square" lIns="0" tIns="0" rIns="0" bIns="0" rtlCol="0">
                          <a:prstTxWarp prst="textNoShape">
                            <a:avLst/>
                          </a:prstTxWarp>
                          <a:noAutofit/>
                        </wps:bodyPr>
                      </wps:wsp>
                      <wps:wsp>
                        <wps:cNvPr id="87" name="Graphic 87"/>
                        <wps:cNvSpPr/>
                        <wps:spPr>
                          <a:xfrm>
                            <a:off x="0" y="7318"/>
                            <a:ext cx="7399655" cy="7620"/>
                          </a:xfrm>
                          <a:custGeom>
                            <a:avLst/>
                            <a:gdLst/>
                            <a:ahLst/>
                            <a:cxnLst/>
                            <a:rect l="l" t="t" r="r" b="b"/>
                            <a:pathLst>
                              <a:path w="7399655" h="7620">
                                <a:moveTo>
                                  <a:pt x="7399267" y="7318"/>
                                </a:moveTo>
                                <a:lnTo>
                                  <a:pt x="0" y="7318"/>
                                </a:lnTo>
                                <a:lnTo>
                                  <a:pt x="7318" y="0"/>
                                </a:lnTo>
                                <a:lnTo>
                                  <a:pt x="7399267" y="0"/>
                                </a:lnTo>
                                <a:lnTo>
                                  <a:pt x="7399267" y="7318"/>
                                </a:lnTo>
                                <a:close/>
                              </a:path>
                            </a:pathLst>
                          </a:custGeom>
                          <a:solidFill>
                            <a:srgbClr val="EDEDED"/>
                          </a:solidFill>
                        </wps:spPr>
                        <wps:bodyPr wrap="square" lIns="0" tIns="0" rIns="0" bIns="0" rtlCol="0">
                          <a:prstTxWarp prst="textNoShape">
                            <a:avLst/>
                          </a:prstTxWarp>
                          <a:noAutofit/>
                        </wps:bodyPr>
                      </wps:wsp>
                      <wps:wsp>
                        <wps:cNvPr id="88" name="Graphic 88"/>
                        <wps:cNvSpPr/>
                        <wps:spPr>
                          <a:xfrm>
                            <a:off x="0" y="0"/>
                            <a:ext cx="7620" cy="15240"/>
                          </a:xfrm>
                          <a:custGeom>
                            <a:avLst/>
                            <a:gdLst/>
                            <a:ahLst/>
                            <a:cxnLst/>
                            <a:rect l="l" t="t" r="r" b="b"/>
                            <a:pathLst>
                              <a:path w="7620" h="15240">
                                <a:moveTo>
                                  <a:pt x="0" y="14637"/>
                                </a:moveTo>
                                <a:lnTo>
                                  <a:pt x="0" y="0"/>
                                </a:lnTo>
                                <a:lnTo>
                                  <a:pt x="7318" y="0"/>
                                </a:lnTo>
                                <a:lnTo>
                                  <a:pt x="7318" y="7318"/>
                                </a:lnTo>
                                <a:lnTo>
                                  <a:pt x="0" y="14637"/>
                                </a:lnTo>
                                <a:close/>
                              </a:path>
                            </a:pathLst>
                          </a:custGeom>
                          <a:solidFill>
                            <a:srgbClr val="999999"/>
                          </a:solidFill>
                        </wps:spPr>
                        <wps:bodyPr wrap="square" lIns="0" tIns="0" rIns="0" bIns="0" rtlCol="0">
                          <a:prstTxWarp prst="textNoShape">
                            <a:avLst/>
                          </a:prstTxWarp>
                          <a:noAutofit/>
                        </wps:bodyPr>
                      </wps:wsp>
                      <wps:wsp>
                        <wps:cNvPr id="89" name="Graphic 89"/>
                        <wps:cNvSpPr/>
                        <wps:spPr>
                          <a:xfrm>
                            <a:off x="7391948" y="0"/>
                            <a:ext cx="7620" cy="15240"/>
                          </a:xfrm>
                          <a:custGeom>
                            <a:avLst/>
                            <a:gdLst/>
                            <a:ahLst/>
                            <a:cxnLst/>
                            <a:rect l="l" t="t" r="r" b="b"/>
                            <a:pathLst>
                              <a:path w="7620" h="15240">
                                <a:moveTo>
                                  <a:pt x="7318" y="14637"/>
                                </a:moveTo>
                                <a:lnTo>
                                  <a:pt x="0" y="14637"/>
                                </a:lnTo>
                                <a:lnTo>
                                  <a:pt x="0" y="7318"/>
                                </a:lnTo>
                                <a:lnTo>
                                  <a:pt x="7318" y="0"/>
                                </a:lnTo>
                                <a:lnTo>
                                  <a:pt x="7318" y="14637"/>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14.360244pt;margin-top:610.234192pt;width:582.65pt;height:1.2pt;mso-position-horizontal-relative:page;mso-position-vertical-relative:page;z-index:15734784" id="docshapegroup85" coordorigin="287,12205" coordsize="11653,24">
                <v:shape style="position:absolute;left:287;top:12204;width:11653;height:12" id="docshape86" coordorigin="287,12205" coordsize="11653,12" path="m11928,12216l287,12216,287,12205,11940,12205,11928,12216xe" filled="true" fillcolor="#999999" stroked="false">
                  <v:path arrowok="t"/>
                  <v:fill type="solid"/>
                </v:shape>
                <v:shape style="position:absolute;left:287;top:12216;width:11653;height:12" id="docshape87" coordorigin="287,12216" coordsize="11653,12" path="m11940,12228l287,12228,299,12216,11940,12216,11940,12228xe" filled="true" fillcolor="#ededed" stroked="false">
                  <v:path arrowok="t"/>
                  <v:fill type="solid"/>
                </v:shape>
                <v:shape style="position:absolute;left:287;top:12204;width:12;height:24" id="docshape88" coordorigin="287,12205" coordsize="12,24" path="m287,12228l287,12205,299,12205,299,12216,287,12228xe" filled="true" fillcolor="#999999" stroked="false">
                  <v:path arrowok="t"/>
                  <v:fill type="solid"/>
                </v:shape>
                <v:shape style="position:absolute;left:11928;top:12204;width:12;height:24" id="docshape89" coordorigin="11928,12205" coordsize="12,24" path="m11940,12228l11928,12228,11928,12216,11940,12205,11940,12228xe" filled="true" fillcolor="#ededed" stroked="false">
                  <v:path arrowok="t"/>
                  <v:fill type="solid"/>
                </v:shape>
                <w10:wrap type="none"/>
              </v:group>
            </w:pict>
          </mc:Fallback>
        </mc:AlternateContent>
      </w:r>
    </w:p>
    <w:p>
      <w:pPr>
        <w:pStyle w:val="BodyText"/>
        <w:spacing w:line="302" w:lineRule="auto"/>
        <w:ind w:left="287" w:right="369"/>
      </w:pPr>
      <w:r>
        <w:rPr>
          <w:w w:val="110"/>
        </w:rPr>
        <w:t>product material inputs and post-consumer products and with respect to constructing, expanding and maintaining our facilities. New, or changes in, environmental and climate change laws, regulations or rules could also lead to increased costs of compliance, including remediations of any discovered issues,</w:t>
      </w:r>
      <w:r>
        <w:rPr>
          <w:spacing w:val="8"/>
          <w:w w:val="110"/>
        </w:rPr>
        <w:t> </w:t>
      </w:r>
      <w:r>
        <w:rPr>
          <w:w w:val="110"/>
        </w:rPr>
        <w:t>and</w:t>
      </w:r>
      <w:r>
        <w:rPr>
          <w:spacing w:val="8"/>
          <w:w w:val="110"/>
        </w:rPr>
        <w:t> </w:t>
      </w:r>
      <w:r>
        <w:rPr>
          <w:w w:val="110"/>
        </w:rPr>
        <w:t>changes</w:t>
      </w:r>
      <w:r>
        <w:rPr>
          <w:spacing w:val="8"/>
          <w:w w:val="110"/>
        </w:rPr>
        <w:t> </w:t>
      </w:r>
      <w:r>
        <w:rPr>
          <w:w w:val="110"/>
        </w:rPr>
        <w:t>to</w:t>
      </w:r>
      <w:r>
        <w:rPr>
          <w:spacing w:val="8"/>
          <w:w w:val="110"/>
        </w:rPr>
        <w:t> </w:t>
      </w:r>
      <w:r>
        <w:rPr>
          <w:w w:val="110"/>
        </w:rPr>
        <w:t>our</w:t>
      </w:r>
      <w:r>
        <w:rPr>
          <w:spacing w:val="8"/>
          <w:w w:val="110"/>
        </w:rPr>
        <w:t> </w:t>
      </w:r>
      <w:r>
        <w:rPr>
          <w:w w:val="110"/>
        </w:rPr>
        <w:t>operations,</w:t>
      </w:r>
      <w:r>
        <w:rPr>
          <w:spacing w:val="8"/>
          <w:w w:val="110"/>
        </w:rPr>
        <w:t> </w:t>
      </w:r>
      <w:r>
        <w:rPr>
          <w:w w:val="110"/>
        </w:rPr>
        <w:t>which</w:t>
      </w:r>
      <w:r>
        <w:rPr>
          <w:spacing w:val="8"/>
          <w:w w:val="110"/>
        </w:rPr>
        <w:t> </w:t>
      </w:r>
      <w:r>
        <w:rPr>
          <w:w w:val="110"/>
        </w:rPr>
        <w:t>may</w:t>
      </w:r>
      <w:r>
        <w:rPr>
          <w:spacing w:val="8"/>
          <w:w w:val="110"/>
        </w:rPr>
        <w:t> </w:t>
      </w:r>
      <w:r>
        <w:rPr>
          <w:w w:val="110"/>
        </w:rPr>
        <w:t>be</w:t>
      </w:r>
      <w:r>
        <w:rPr>
          <w:spacing w:val="8"/>
          <w:w w:val="110"/>
        </w:rPr>
        <w:t> </w:t>
      </w:r>
      <w:r>
        <w:rPr>
          <w:w w:val="110"/>
        </w:rPr>
        <w:t>significant,</w:t>
      </w:r>
      <w:r>
        <w:rPr>
          <w:spacing w:val="8"/>
          <w:w w:val="110"/>
        </w:rPr>
        <w:t> </w:t>
      </w:r>
      <w:r>
        <w:rPr>
          <w:w w:val="110"/>
        </w:rPr>
        <w:t>and</w:t>
      </w:r>
      <w:r>
        <w:rPr>
          <w:spacing w:val="8"/>
          <w:w w:val="110"/>
        </w:rPr>
        <w:t> </w:t>
      </w:r>
      <w:r>
        <w:rPr>
          <w:w w:val="110"/>
        </w:rPr>
        <w:t>any</w:t>
      </w:r>
      <w:r>
        <w:rPr>
          <w:spacing w:val="8"/>
          <w:w w:val="110"/>
        </w:rPr>
        <w:t> </w:t>
      </w:r>
      <w:r>
        <w:rPr>
          <w:w w:val="110"/>
        </w:rPr>
        <w:t>failures</w:t>
      </w:r>
      <w:r>
        <w:rPr>
          <w:spacing w:val="8"/>
          <w:w w:val="110"/>
        </w:rPr>
        <w:t> </w:t>
      </w:r>
      <w:r>
        <w:rPr>
          <w:w w:val="110"/>
        </w:rPr>
        <w:t>to</w:t>
      </w:r>
      <w:r>
        <w:rPr>
          <w:spacing w:val="8"/>
          <w:w w:val="110"/>
        </w:rPr>
        <w:t> </w:t>
      </w:r>
      <w:r>
        <w:rPr>
          <w:w w:val="110"/>
        </w:rPr>
        <w:t>comply</w:t>
      </w:r>
      <w:r>
        <w:rPr>
          <w:spacing w:val="8"/>
          <w:w w:val="110"/>
        </w:rPr>
        <w:t> </w:t>
      </w:r>
      <w:r>
        <w:rPr>
          <w:w w:val="110"/>
        </w:rPr>
        <w:t>could</w:t>
      </w:r>
      <w:r>
        <w:rPr>
          <w:spacing w:val="8"/>
          <w:w w:val="110"/>
        </w:rPr>
        <w:t> </w:t>
      </w:r>
      <w:r>
        <w:rPr>
          <w:w w:val="110"/>
        </w:rPr>
        <w:t>result</w:t>
      </w:r>
      <w:r>
        <w:rPr>
          <w:spacing w:val="8"/>
          <w:w w:val="110"/>
        </w:rPr>
        <w:t> </w:t>
      </w:r>
      <w:r>
        <w:rPr>
          <w:w w:val="110"/>
        </w:rPr>
        <w:t>in</w:t>
      </w:r>
      <w:r>
        <w:rPr>
          <w:spacing w:val="8"/>
          <w:w w:val="110"/>
        </w:rPr>
        <w:t> </w:t>
      </w:r>
      <w:r>
        <w:rPr>
          <w:w w:val="110"/>
        </w:rPr>
        <w:t>significant</w:t>
      </w:r>
      <w:r>
        <w:rPr>
          <w:spacing w:val="8"/>
          <w:w w:val="110"/>
        </w:rPr>
        <w:t> </w:t>
      </w:r>
      <w:r>
        <w:rPr>
          <w:w w:val="110"/>
        </w:rPr>
        <w:t>expenses,</w:t>
      </w:r>
      <w:r>
        <w:rPr>
          <w:spacing w:val="8"/>
          <w:w w:val="110"/>
        </w:rPr>
        <w:t> </w:t>
      </w:r>
      <w:r>
        <w:rPr>
          <w:w w:val="110"/>
        </w:rPr>
        <w:t>delays</w:t>
      </w:r>
      <w:r>
        <w:rPr>
          <w:spacing w:val="8"/>
          <w:w w:val="110"/>
        </w:rPr>
        <w:t> </w:t>
      </w:r>
      <w:r>
        <w:rPr>
          <w:w w:val="110"/>
        </w:rPr>
        <w:t>or</w:t>
      </w:r>
      <w:r>
        <w:rPr>
          <w:spacing w:val="8"/>
          <w:w w:val="110"/>
        </w:rPr>
        <w:t> </w:t>
      </w:r>
      <w:r>
        <w:rPr>
          <w:w w:val="110"/>
        </w:rPr>
        <w:t>fines.</w:t>
      </w:r>
      <w:r>
        <w:rPr>
          <w:spacing w:val="8"/>
          <w:w w:val="110"/>
        </w:rPr>
        <w:t> </w:t>
      </w:r>
      <w:r>
        <w:rPr>
          <w:w w:val="110"/>
        </w:rPr>
        <w:t>In</w:t>
      </w:r>
      <w:r>
        <w:rPr>
          <w:w w:val="110"/>
        </w:rPr>
        <w:t> addition, as we have increased our operations, we are and may continue to be subject to increased scrutiny, including litigation and government investigations,</w:t>
      </w:r>
      <w:r>
        <w:rPr>
          <w:spacing w:val="6"/>
          <w:w w:val="110"/>
        </w:rPr>
        <w:t> </w:t>
      </w:r>
      <w:r>
        <w:rPr>
          <w:w w:val="110"/>
        </w:rPr>
        <w:t>that</w:t>
      </w:r>
      <w:r>
        <w:rPr>
          <w:spacing w:val="6"/>
          <w:w w:val="110"/>
        </w:rPr>
        <w:t> </w:t>
      </w:r>
      <w:r>
        <w:rPr>
          <w:w w:val="110"/>
        </w:rPr>
        <w:t>we</w:t>
      </w:r>
      <w:r>
        <w:rPr>
          <w:spacing w:val="6"/>
          <w:w w:val="110"/>
        </w:rPr>
        <w:t> </w:t>
      </w:r>
      <w:r>
        <w:rPr>
          <w:w w:val="110"/>
        </w:rPr>
        <w:t>will</w:t>
      </w:r>
      <w:r>
        <w:rPr>
          <w:spacing w:val="6"/>
          <w:w w:val="110"/>
        </w:rPr>
        <w:t> </w:t>
      </w:r>
      <w:r>
        <w:rPr>
          <w:w w:val="110"/>
        </w:rPr>
        <w:t>need</w:t>
      </w:r>
      <w:r>
        <w:rPr>
          <w:spacing w:val="6"/>
          <w:w w:val="110"/>
        </w:rPr>
        <w:t> </w:t>
      </w:r>
      <w:r>
        <w:rPr>
          <w:w w:val="110"/>
        </w:rPr>
        <w:t>to</w:t>
      </w:r>
      <w:r>
        <w:rPr>
          <w:spacing w:val="6"/>
          <w:w w:val="110"/>
        </w:rPr>
        <w:t> </w:t>
      </w:r>
      <w:r>
        <w:rPr>
          <w:w w:val="110"/>
        </w:rPr>
        <w:t>defend</w:t>
      </w:r>
      <w:r>
        <w:rPr>
          <w:spacing w:val="6"/>
          <w:w w:val="110"/>
        </w:rPr>
        <w:t> </w:t>
      </w:r>
      <w:r>
        <w:rPr>
          <w:w w:val="110"/>
        </w:rPr>
        <w:t>against.</w:t>
      </w:r>
      <w:r>
        <w:rPr>
          <w:spacing w:val="6"/>
          <w:w w:val="110"/>
        </w:rPr>
        <w:t> </w:t>
      </w:r>
      <w:r>
        <w:rPr>
          <w:w w:val="110"/>
        </w:rPr>
        <w:t>If</w:t>
      </w:r>
      <w:r>
        <w:rPr>
          <w:spacing w:val="6"/>
          <w:w w:val="110"/>
        </w:rPr>
        <w:t> </w:t>
      </w:r>
      <w:r>
        <w:rPr>
          <w:w w:val="110"/>
        </w:rPr>
        <w:t>we</w:t>
      </w:r>
      <w:r>
        <w:rPr>
          <w:spacing w:val="6"/>
          <w:w w:val="110"/>
        </w:rPr>
        <w:t> </w:t>
      </w:r>
      <w:r>
        <w:rPr>
          <w:w w:val="110"/>
        </w:rPr>
        <w:t>are</w:t>
      </w:r>
      <w:r>
        <w:rPr>
          <w:spacing w:val="6"/>
          <w:w w:val="110"/>
        </w:rPr>
        <w:t> </w:t>
      </w:r>
      <w:r>
        <w:rPr>
          <w:w w:val="110"/>
        </w:rPr>
        <w:t>unable</w:t>
      </w:r>
      <w:r>
        <w:rPr>
          <w:spacing w:val="6"/>
          <w:w w:val="110"/>
        </w:rPr>
        <w:t> </w:t>
      </w:r>
      <w:r>
        <w:rPr>
          <w:w w:val="110"/>
        </w:rPr>
        <w:t>to</w:t>
      </w:r>
      <w:r>
        <w:rPr>
          <w:spacing w:val="6"/>
          <w:w w:val="110"/>
        </w:rPr>
        <w:t> </w:t>
      </w:r>
      <w:r>
        <w:rPr>
          <w:w w:val="110"/>
        </w:rPr>
        <w:t>successfully</w:t>
      </w:r>
      <w:r>
        <w:rPr>
          <w:spacing w:val="6"/>
          <w:w w:val="110"/>
        </w:rPr>
        <w:t> </w:t>
      </w:r>
      <w:r>
        <w:rPr>
          <w:w w:val="110"/>
        </w:rPr>
        <w:t>defend</w:t>
      </w:r>
      <w:r>
        <w:rPr>
          <w:spacing w:val="6"/>
          <w:w w:val="110"/>
        </w:rPr>
        <w:t> </w:t>
      </w:r>
      <w:r>
        <w:rPr>
          <w:w w:val="110"/>
        </w:rPr>
        <w:t>ourselves</w:t>
      </w:r>
      <w:r>
        <w:rPr>
          <w:spacing w:val="6"/>
          <w:w w:val="110"/>
        </w:rPr>
        <w:t> </w:t>
      </w:r>
      <w:r>
        <w:rPr>
          <w:w w:val="110"/>
        </w:rPr>
        <w:t>in</w:t>
      </w:r>
      <w:r>
        <w:rPr>
          <w:spacing w:val="6"/>
          <w:w w:val="110"/>
        </w:rPr>
        <w:t> </w:t>
      </w:r>
      <w:r>
        <w:rPr>
          <w:w w:val="110"/>
        </w:rPr>
        <w:t>such</w:t>
      </w:r>
      <w:r>
        <w:rPr>
          <w:spacing w:val="6"/>
          <w:w w:val="110"/>
        </w:rPr>
        <w:t> </w:t>
      </w:r>
      <w:r>
        <w:rPr>
          <w:w w:val="110"/>
        </w:rPr>
        <w:t>litigation</w:t>
      </w:r>
      <w:r>
        <w:rPr>
          <w:spacing w:val="6"/>
          <w:w w:val="110"/>
        </w:rPr>
        <w:t> </w:t>
      </w:r>
      <w:r>
        <w:rPr>
          <w:w w:val="110"/>
        </w:rPr>
        <w:t>or</w:t>
      </w:r>
      <w:r>
        <w:rPr>
          <w:spacing w:val="6"/>
          <w:w w:val="110"/>
        </w:rPr>
        <w:t> </w:t>
      </w:r>
      <w:r>
        <w:rPr>
          <w:w w:val="110"/>
        </w:rPr>
        <w:t>government</w:t>
      </w:r>
      <w:r>
        <w:rPr>
          <w:spacing w:val="6"/>
          <w:w w:val="110"/>
        </w:rPr>
        <w:t> </w:t>
      </w:r>
      <w:r>
        <w:rPr>
          <w:w w:val="110"/>
        </w:rPr>
        <w:t>investigations,</w:t>
      </w:r>
      <w:r>
        <w:rPr>
          <w:spacing w:val="6"/>
          <w:w w:val="110"/>
        </w:rPr>
        <w:t> </w:t>
      </w:r>
      <w:r>
        <w:rPr>
          <w:w w:val="110"/>
        </w:rPr>
        <w:t>it may harm our brand, ability to attract and retain qualified employees, business and financial condition. We are also subject to laws and regulations applicable to the supply, manufacture, import, sale, service and performance of our products both domestically and abroad. For example, in countries outside of the U.S., we are required to meet standards relating to vehicle safety, fuel economy and emissions that are often materially different from equivalent requirements in the U.S., thus resulting in additional investment into the vehicles and systems to ensure regulatory compliance in all countries. This process may include official review and certification of our vehicles by foreign regulatory agencies prior to market entry, as well as compliance with foreign reporting and recall management systems requirements.</w:t>
      </w:r>
    </w:p>
    <w:p>
      <w:pPr>
        <w:pStyle w:val="BodyText"/>
        <w:spacing w:before="5"/>
      </w:pPr>
    </w:p>
    <w:p>
      <w:pPr>
        <w:pStyle w:val="BodyText"/>
        <w:spacing w:line="302" w:lineRule="auto"/>
        <w:ind w:left="287" w:right="439" w:firstLine="426"/>
      </w:pPr>
      <w:r>
        <w:rPr>
          <w:w w:val="110"/>
        </w:rPr>
        <w:t>In particular, we offer in our vehicles in certain markets Autopilot and FSD (Supervised) features that today assist drivers with certain tedious and potentially dangerous aspects of road travel, but which currently require drivers to remain fully engaged in the driving operation. We are continuing to develop our Autopilot and FSD (Supervised) technology. There are a variety of international, federal and state regulations that may apply to, and may adversely affect, the design and performance, sale, marketing, registration and operation of Autopilot and FSD (Supervised), and future capability, including autonomous vehicles that may not be operated by a human driver. This includes many existing vehicle standards that were not originally intended to apply to vehicles that may not be operated by a human driver. Such regulations, including their enforcement or the enforcement policy associated with the regulations, continue to rapidly change, which increases the likelihood of a patchwork of complex or conflicting regulations, or may delay, restrict or prohibit the availability of certain functionalities and vehicle designs, which could adversely affect our business.</w:t>
      </w:r>
    </w:p>
    <w:p>
      <w:pPr>
        <w:pStyle w:val="BodyText"/>
        <w:spacing w:before="6"/>
      </w:pPr>
    </w:p>
    <w:p>
      <w:pPr>
        <w:pStyle w:val="BodyText"/>
        <w:spacing w:line="302" w:lineRule="auto" w:before="1"/>
        <w:ind w:left="287" w:right="413" w:firstLine="426"/>
      </w:pPr>
      <w:r>
        <w:rPr>
          <w:w w:val="110"/>
        </w:rPr>
        <w:t>Finally, as a manufacturer, installer and service provider with respect to solar generation and energy storage systems, a supplier of electricity generated and stored by certain of the solar energy and energy storage systems we install for customers, and a provider of grid services through virtual power plant models, we are impacted by federal, state and local regulations and policies concerning the import or export of components, electricity pricing, the interconnection of electricity generation and storage equipment with the electrical grid and the sale of electricity generated by third party- owned systems. If regulations and policies are introduced that adversely impact the import or export of components, or the interconnection, maintenance or</w:t>
      </w:r>
      <w:r>
        <w:rPr>
          <w:spacing w:val="14"/>
          <w:w w:val="110"/>
        </w:rPr>
        <w:t> </w:t>
      </w:r>
      <w:r>
        <w:rPr>
          <w:w w:val="110"/>
        </w:rPr>
        <w:t>use</w:t>
      </w:r>
      <w:r>
        <w:rPr>
          <w:spacing w:val="14"/>
          <w:w w:val="110"/>
        </w:rPr>
        <w:t> </w:t>
      </w:r>
      <w:r>
        <w:rPr>
          <w:w w:val="110"/>
        </w:rPr>
        <w:t>of</w:t>
      </w:r>
      <w:r>
        <w:rPr>
          <w:spacing w:val="14"/>
          <w:w w:val="110"/>
        </w:rPr>
        <w:t> </w:t>
      </w:r>
      <w:r>
        <w:rPr>
          <w:w w:val="110"/>
        </w:rPr>
        <w:t>our</w:t>
      </w:r>
      <w:r>
        <w:rPr>
          <w:spacing w:val="14"/>
          <w:w w:val="110"/>
        </w:rPr>
        <w:t> </w:t>
      </w:r>
      <w:r>
        <w:rPr>
          <w:w w:val="110"/>
        </w:rPr>
        <w:t>solar</w:t>
      </w:r>
      <w:r>
        <w:rPr>
          <w:spacing w:val="14"/>
          <w:w w:val="110"/>
        </w:rPr>
        <w:t> </w:t>
      </w:r>
      <w:r>
        <w:rPr>
          <w:w w:val="110"/>
        </w:rPr>
        <w:t>and</w:t>
      </w:r>
      <w:r>
        <w:rPr>
          <w:spacing w:val="14"/>
          <w:w w:val="110"/>
        </w:rPr>
        <w:t> </w:t>
      </w:r>
      <w:r>
        <w:rPr>
          <w:w w:val="110"/>
        </w:rPr>
        <w:t>energy</w:t>
      </w:r>
      <w:r>
        <w:rPr>
          <w:spacing w:val="14"/>
          <w:w w:val="110"/>
        </w:rPr>
        <w:t> </w:t>
      </w:r>
      <w:r>
        <w:rPr>
          <w:w w:val="110"/>
        </w:rPr>
        <w:t>storage</w:t>
      </w:r>
      <w:r>
        <w:rPr>
          <w:spacing w:val="14"/>
          <w:w w:val="110"/>
        </w:rPr>
        <w:t> </w:t>
      </w:r>
      <w:r>
        <w:rPr>
          <w:w w:val="110"/>
        </w:rPr>
        <w:t>systems,</w:t>
      </w:r>
      <w:r>
        <w:rPr>
          <w:spacing w:val="14"/>
          <w:w w:val="110"/>
        </w:rPr>
        <w:t> </w:t>
      </w:r>
      <w:r>
        <w:rPr>
          <w:w w:val="110"/>
        </w:rPr>
        <w:t>they</w:t>
      </w:r>
      <w:r>
        <w:rPr>
          <w:spacing w:val="14"/>
          <w:w w:val="110"/>
        </w:rPr>
        <w:t> </w:t>
      </w:r>
      <w:r>
        <w:rPr>
          <w:w w:val="110"/>
        </w:rPr>
        <w:t>could</w:t>
      </w:r>
      <w:r>
        <w:rPr>
          <w:spacing w:val="14"/>
          <w:w w:val="110"/>
        </w:rPr>
        <w:t> </w:t>
      </w:r>
      <w:r>
        <w:rPr>
          <w:w w:val="110"/>
        </w:rPr>
        <w:t>deter</w:t>
      </w:r>
      <w:r>
        <w:rPr>
          <w:spacing w:val="14"/>
          <w:w w:val="110"/>
        </w:rPr>
        <w:t> </w:t>
      </w:r>
      <w:r>
        <w:rPr>
          <w:w w:val="110"/>
        </w:rPr>
        <w:t>potential</w:t>
      </w:r>
      <w:r>
        <w:rPr>
          <w:spacing w:val="14"/>
          <w:w w:val="110"/>
        </w:rPr>
        <w:t> </w:t>
      </w:r>
      <w:r>
        <w:rPr>
          <w:w w:val="110"/>
        </w:rPr>
        <w:t>customers</w:t>
      </w:r>
      <w:r>
        <w:rPr>
          <w:spacing w:val="14"/>
          <w:w w:val="110"/>
        </w:rPr>
        <w:t> </w:t>
      </w:r>
      <w:r>
        <w:rPr>
          <w:w w:val="110"/>
        </w:rPr>
        <w:t>from</w:t>
      </w:r>
      <w:r>
        <w:rPr>
          <w:spacing w:val="14"/>
          <w:w w:val="110"/>
        </w:rPr>
        <w:t> </w:t>
      </w:r>
      <w:r>
        <w:rPr>
          <w:w w:val="110"/>
        </w:rPr>
        <w:t>purchasing</w:t>
      </w:r>
      <w:r>
        <w:rPr>
          <w:spacing w:val="14"/>
          <w:w w:val="110"/>
        </w:rPr>
        <w:t> </w:t>
      </w:r>
      <w:r>
        <w:rPr>
          <w:w w:val="110"/>
        </w:rPr>
        <w:t>our</w:t>
      </w:r>
      <w:r>
        <w:rPr>
          <w:spacing w:val="14"/>
          <w:w w:val="110"/>
        </w:rPr>
        <w:t> </w:t>
      </w:r>
      <w:r>
        <w:rPr>
          <w:w w:val="110"/>
        </w:rPr>
        <w:t>solar</w:t>
      </w:r>
      <w:r>
        <w:rPr>
          <w:spacing w:val="14"/>
          <w:w w:val="110"/>
        </w:rPr>
        <w:t> </w:t>
      </w:r>
      <w:r>
        <w:rPr>
          <w:w w:val="110"/>
        </w:rPr>
        <w:t>and</w:t>
      </w:r>
      <w:r>
        <w:rPr>
          <w:spacing w:val="14"/>
          <w:w w:val="110"/>
        </w:rPr>
        <w:t> </w:t>
      </w:r>
      <w:r>
        <w:rPr>
          <w:w w:val="110"/>
        </w:rPr>
        <w:t>energy</w:t>
      </w:r>
      <w:r>
        <w:rPr>
          <w:spacing w:val="14"/>
          <w:w w:val="110"/>
        </w:rPr>
        <w:t> </w:t>
      </w:r>
      <w:r>
        <w:rPr>
          <w:w w:val="110"/>
        </w:rPr>
        <w:t>storage</w:t>
      </w:r>
      <w:r>
        <w:rPr>
          <w:spacing w:val="14"/>
          <w:w w:val="110"/>
        </w:rPr>
        <w:t> </w:t>
      </w:r>
      <w:r>
        <w:rPr>
          <w:w w:val="110"/>
        </w:rPr>
        <w:t>products</w:t>
      </w:r>
      <w:r>
        <w:rPr>
          <w:spacing w:val="14"/>
          <w:w w:val="110"/>
        </w:rPr>
        <w:t> </w:t>
      </w:r>
      <w:r>
        <w:rPr>
          <w:w w:val="110"/>
        </w:rPr>
        <w:t>and</w:t>
      </w:r>
      <w:r>
        <w:rPr>
          <w:w w:val="110"/>
        </w:rPr>
        <w:t> services, threaten the economics of our existing contracts and cause us to cease solar and energy storage system sales and services in the relevant</w:t>
      </w:r>
      <w:r>
        <w:rPr>
          <w:spacing w:val="40"/>
          <w:w w:val="110"/>
        </w:rPr>
        <w:t> </w:t>
      </w:r>
      <w:r>
        <w:rPr>
          <w:w w:val="110"/>
        </w:rPr>
        <w:t>jurisdictions, which may harm our business, financial condition and operating results.</w:t>
      </w:r>
    </w:p>
    <w:p>
      <w:pPr>
        <w:pStyle w:val="BodyText"/>
        <w:spacing w:before="98"/>
      </w:pPr>
    </w:p>
    <w:p>
      <w:pPr>
        <w:pStyle w:val="Heading2"/>
      </w:pPr>
      <w:r>
        <w:rPr>
          <w:w w:val="115"/>
        </w:rPr>
        <w:t>Any</w:t>
      </w:r>
      <w:r>
        <w:rPr>
          <w:spacing w:val="5"/>
          <w:w w:val="115"/>
        </w:rPr>
        <w:t> </w:t>
      </w:r>
      <w:r>
        <w:rPr>
          <w:w w:val="115"/>
        </w:rPr>
        <w:t>failure</w:t>
      </w:r>
      <w:r>
        <w:rPr>
          <w:spacing w:val="5"/>
          <w:w w:val="115"/>
        </w:rPr>
        <w:t> </w:t>
      </w:r>
      <w:r>
        <w:rPr>
          <w:w w:val="115"/>
        </w:rPr>
        <w:t>by</w:t>
      </w:r>
      <w:r>
        <w:rPr>
          <w:spacing w:val="6"/>
          <w:w w:val="115"/>
        </w:rPr>
        <w:t> </w:t>
      </w:r>
      <w:r>
        <w:rPr>
          <w:w w:val="115"/>
        </w:rPr>
        <w:t>us</w:t>
      </w:r>
      <w:r>
        <w:rPr>
          <w:spacing w:val="5"/>
          <w:w w:val="115"/>
        </w:rPr>
        <w:t> </w:t>
      </w:r>
      <w:r>
        <w:rPr>
          <w:w w:val="115"/>
        </w:rPr>
        <w:t>to</w:t>
      </w:r>
      <w:r>
        <w:rPr>
          <w:spacing w:val="6"/>
          <w:w w:val="115"/>
        </w:rPr>
        <w:t> </w:t>
      </w:r>
      <w:r>
        <w:rPr>
          <w:w w:val="115"/>
        </w:rPr>
        <w:t>comply</w:t>
      </w:r>
      <w:r>
        <w:rPr>
          <w:spacing w:val="5"/>
          <w:w w:val="115"/>
        </w:rPr>
        <w:t> </w:t>
      </w:r>
      <w:r>
        <w:rPr>
          <w:w w:val="115"/>
        </w:rPr>
        <w:t>with</w:t>
      </w:r>
      <w:r>
        <w:rPr>
          <w:spacing w:val="6"/>
          <w:w w:val="115"/>
        </w:rPr>
        <w:t> </w:t>
      </w:r>
      <w:r>
        <w:rPr>
          <w:w w:val="115"/>
        </w:rPr>
        <w:t>a</w:t>
      </w:r>
      <w:r>
        <w:rPr>
          <w:spacing w:val="5"/>
          <w:w w:val="115"/>
        </w:rPr>
        <w:t> </w:t>
      </w:r>
      <w:r>
        <w:rPr>
          <w:w w:val="115"/>
        </w:rPr>
        <w:t>variety</w:t>
      </w:r>
      <w:r>
        <w:rPr>
          <w:spacing w:val="6"/>
          <w:w w:val="115"/>
        </w:rPr>
        <w:t> </w:t>
      </w:r>
      <w:r>
        <w:rPr>
          <w:w w:val="115"/>
        </w:rPr>
        <w:t>of</w:t>
      </w:r>
      <w:r>
        <w:rPr>
          <w:spacing w:val="5"/>
          <w:w w:val="115"/>
        </w:rPr>
        <w:t> </w:t>
      </w:r>
      <w:r>
        <w:rPr>
          <w:w w:val="115"/>
        </w:rPr>
        <w:t>U.S.</w:t>
      </w:r>
      <w:r>
        <w:rPr>
          <w:spacing w:val="6"/>
          <w:w w:val="115"/>
        </w:rPr>
        <w:t> </w:t>
      </w:r>
      <w:r>
        <w:rPr>
          <w:w w:val="115"/>
        </w:rPr>
        <w:t>and</w:t>
      </w:r>
      <w:r>
        <w:rPr>
          <w:spacing w:val="5"/>
          <w:w w:val="115"/>
        </w:rPr>
        <w:t> </w:t>
      </w:r>
      <w:r>
        <w:rPr>
          <w:w w:val="115"/>
        </w:rPr>
        <w:t>international</w:t>
      </w:r>
      <w:r>
        <w:rPr>
          <w:spacing w:val="6"/>
          <w:w w:val="115"/>
        </w:rPr>
        <w:t> </w:t>
      </w:r>
      <w:r>
        <w:rPr>
          <w:w w:val="115"/>
        </w:rPr>
        <w:t>privacy</w:t>
      </w:r>
      <w:r>
        <w:rPr>
          <w:spacing w:val="5"/>
          <w:w w:val="115"/>
        </w:rPr>
        <w:t> </w:t>
      </w:r>
      <w:r>
        <w:rPr>
          <w:w w:val="115"/>
        </w:rPr>
        <w:t>and</w:t>
      </w:r>
      <w:r>
        <w:rPr>
          <w:spacing w:val="6"/>
          <w:w w:val="115"/>
        </w:rPr>
        <w:t> </w:t>
      </w:r>
      <w:r>
        <w:rPr>
          <w:w w:val="115"/>
        </w:rPr>
        <w:t>consumer</w:t>
      </w:r>
      <w:r>
        <w:rPr>
          <w:spacing w:val="5"/>
          <w:w w:val="115"/>
        </w:rPr>
        <w:t> </w:t>
      </w:r>
      <w:r>
        <w:rPr>
          <w:w w:val="115"/>
        </w:rPr>
        <w:t>protection</w:t>
      </w:r>
      <w:r>
        <w:rPr>
          <w:spacing w:val="5"/>
          <w:w w:val="115"/>
        </w:rPr>
        <w:t> </w:t>
      </w:r>
      <w:r>
        <w:rPr>
          <w:w w:val="115"/>
        </w:rPr>
        <w:t>laws</w:t>
      </w:r>
      <w:r>
        <w:rPr>
          <w:spacing w:val="6"/>
          <w:w w:val="115"/>
        </w:rPr>
        <w:t> </w:t>
      </w:r>
      <w:r>
        <w:rPr>
          <w:w w:val="115"/>
        </w:rPr>
        <w:t>may</w:t>
      </w:r>
      <w:r>
        <w:rPr>
          <w:spacing w:val="5"/>
          <w:w w:val="115"/>
        </w:rPr>
        <w:t> </w:t>
      </w:r>
      <w:r>
        <w:rPr>
          <w:w w:val="115"/>
        </w:rPr>
        <w:t>harm</w:t>
      </w:r>
      <w:r>
        <w:rPr>
          <w:spacing w:val="6"/>
          <w:w w:val="115"/>
        </w:rPr>
        <w:t> </w:t>
      </w:r>
      <w:r>
        <w:rPr>
          <w:spacing w:val="-5"/>
          <w:w w:val="115"/>
        </w:rPr>
        <w:t>us.</w:t>
      </w:r>
    </w:p>
    <w:p>
      <w:pPr>
        <w:pStyle w:val="BodyText"/>
        <w:spacing w:before="90"/>
        <w:rPr>
          <w:b/>
          <w:i/>
        </w:rPr>
      </w:pPr>
    </w:p>
    <w:p>
      <w:pPr>
        <w:pStyle w:val="BodyText"/>
        <w:spacing w:line="302" w:lineRule="auto"/>
        <w:ind w:left="287" w:right="413" w:firstLine="426"/>
      </w:pPr>
      <w:r>
        <w:rPr>
          <w:w w:val="110"/>
        </w:rPr>
        <w:t>Any failure by us or our vendors or other business partners to comply with our public privacy notice or with federal, state or international privacy,</w:t>
      </w:r>
      <w:r>
        <w:rPr>
          <w:spacing w:val="40"/>
          <w:w w:val="110"/>
        </w:rPr>
        <w:t> </w:t>
      </w:r>
      <w:r>
        <w:rPr>
          <w:w w:val="110"/>
        </w:rPr>
        <w:t>data protection, artificial intelligence or security laws or regulations relating to the processing, collection, use, retention, security and transfer of</w:t>
      </w:r>
      <w:r>
        <w:rPr>
          <w:w w:val="110"/>
        </w:rPr>
        <w:t> personally identifiable information could result in regulatory or litigation-related actions against us, legal liability, fines, damages, ongoing audit requirements and other significant costs. Substantial expenses and operational changes may be required in connection with maintaining compliance with such laws, and even an unsuccessful challenge by customers or regulatory authorities of our activities could result in adverse publicity and could require a costly response from and defense by us. In addition, certain privacy laws are still subject to a high degree of uncertainty as to their interpretation, application and impact, and may require extensive system and operational changes, be difficult to implement, increase our operating costs, adversely impact the cost or attractiveness of the products or services we offer, or result in adverse publicity and harm our reputation. For example, the General</w:t>
      </w:r>
      <w:r>
        <w:rPr>
          <w:spacing w:val="40"/>
          <w:w w:val="110"/>
        </w:rPr>
        <w:t> </w:t>
      </w:r>
      <w:r>
        <w:rPr>
          <w:w w:val="110"/>
        </w:rPr>
        <w:t>Data Protection Regulation applies to the processing of personal information collected from individuals located in the European Union requiring certain</w:t>
      </w:r>
      <w:r>
        <w:rPr>
          <w:spacing w:val="80"/>
          <w:w w:val="110"/>
        </w:rPr>
        <w:t> </w:t>
      </w:r>
      <w:r>
        <w:rPr>
          <w:w w:val="110"/>
        </w:rPr>
        <w:t>data protection measures when handling, with a significant risk of fines for noncompliance. Similarly, our North American operations are subject to</w:t>
      </w:r>
      <w:r>
        <w:rPr>
          <w:spacing w:val="80"/>
          <w:w w:val="110"/>
        </w:rPr>
        <w:t> </w:t>
      </w:r>
      <w:r>
        <w:rPr>
          <w:w w:val="110"/>
        </w:rPr>
        <w:t>complex and changing federal and US state-specific data privacy laws and regulations, such as the California Consumer Privacy Act which imposes certain legal obligations on our use and processing of personal information related to California residents. Finally, additional privacy and cybersecurity laws have come into effect in China, and other jurisdictions where Tesla has a market presence.</w:t>
      </w:r>
    </w:p>
    <w:p>
      <w:pPr>
        <w:pStyle w:val="BodyText"/>
        <w:spacing w:before="38"/>
      </w:pPr>
    </w:p>
    <w:p>
      <w:pPr>
        <w:pStyle w:val="BodyText"/>
        <w:spacing w:line="302" w:lineRule="auto" w:before="1"/>
        <w:ind w:left="287" w:right="523" w:firstLine="426"/>
      </w:pPr>
      <w:r>
        <w:rPr>
          <w:w w:val="110"/>
        </w:rPr>
        <w:t>These laws continue to develop and may be inconsistent from jurisdiction to jurisdiction. Complying with emerging and changing requirements may cause us to incur substantial costs and make enhancements to relevant data practices. Noncompliance could result in significant penalties or legal</w:t>
      </w:r>
      <w:r>
        <w:rPr>
          <w:spacing w:val="80"/>
          <w:w w:val="110"/>
        </w:rPr>
        <w:t> </w:t>
      </w:r>
      <w:r>
        <w:rPr>
          <w:spacing w:val="-2"/>
          <w:w w:val="110"/>
        </w:rPr>
        <w:t>liability.</w:t>
      </w:r>
    </w:p>
    <w:p>
      <w:pPr>
        <w:pStyle w:val="BodyText"/>
        <w:spacing w:after="0" w:line="302" w:lineRule="auto"/>
        <w:sectPr>
          <w:headerReference w:type="default" r:id="rId31"/>
          <w:footerReference w:type="default" r:id="rId32"/>
          <w:pgSz w:w="12240" w:h="15840"/>
          <w:pgMar w:header="203" w:footer="3713" w:top="680" w:bottom="3900" w:left="0" w:right="0"/>
        </w:sectPr>
      </w:pPr>
    </w:p>
    <w:p>
      <w:pPr>
        <w:pStyle w:val="BodyText"/>
        <w:spacing w:before="133"/>
      </w:pPr>
      <w:r>
        <w:rPr/>
        <mc:AlternateContent>
          <mc:Choice Requires="wps">
            <w:drawing>
              <wp:anchor distT="0" distB="0" distL="0" distR="0" allowOverlap="1" layoutInCell="1" locked="0" behindDoc="0" simplePos="0" relativeHeight="15735296">
                <wp:simplePos x="0" y="0"/>
                <wp:positionH relativeFrom="page">
                  <wp:posOffset>182375</wp:posOffset>
                </wp:positionH>
                <wp:positionV relativeFrom="page">
                  <wp:posOffset>7603598</wp:posOffset>
                </wp:positionV>
                <wp:extent cx="7399655" cy="1524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7399655" cy="15240"/>
                          <a:chExt cx="7399655" cy="15240"/>
                        </a:xfrm>
                      </wpg:grpSpPr>
                      <wps:wsp>
                        <wps:cNvPr id="93" name="Graphic 93"/>
                        <wps:cNvSpPr/>
                        <wps:spPr>
                          <a:xfrm>
                            <a:off x="0" y="0"/>
                            <a:ext cx="7399655" cy="7620"/>
                          </a:xfrm>
                          <a:custGeom>
                            <a:avLst/>
                            <a:gdLst/>
                            <a:ahLst/>
                            <a:cxnLst/>
                            <a:rect l="l" t="t" r="r" b="b"/>
                            <a:pathLst>
                              <a:path w="7399655" h="7620">
                                <a:moveTo>
                                  <a:pt x="7391948" y="7318"/>
                                </a:moveTo>
                                <a:lnTo>
                                  <a:pt x="0" y="7318"/>
                                </a:lnTo>
                                <a:lnTo>
                                  <a:pt x="0" y="0"/>
                                </a:lnTo>
                                <a:lnTo>
                                  <a:pt x="7399267" y="0"/>
                                </a:lnTo>
                                <a:lnTo>
                                  <a:pt x="7391948" y="7318"/>
                                </a:lnTo>
                                <a:close/>
                              </a:path>
                            </a:pathLst>
                          </a:custGeom>
                          <a:solidFill>
                            <a:srgbClr val="999999"/>
                          </a:solidFill>
                        </wps:spPr>
                        <wps:bodyPr wrap="square" lIns="0" tIns="0" rIns="0" bIns="0" rtlCol="0">
                          <a:prstTxWarp prst="textNoShape">
                            <a:avLst/>
                          </a:prstTxWarp>
                          <a:noAutofit/>
                        </wps:bodyPr>
                      </wps:wsp>
                      <wps:wsp>
                        <wps:cNvPr id="94" name="Graphic 94"/>
                        <wps:cNvSpPr/>
                        <wps:spPr>
                          <a:xfrm>
                            <a:off x="0" y="7318"/>
                            <a:ext cx="7399655" cy="7620"/>
                          </a:xfrm>
                          <a:custGeom>
                            <a:avLst/>
                            <a:gdLst/>
                            <a:ahLst/>
                            <a:cxnLst/>
                            <a:rect l="l" t="t" r="r" b="b"/>
                            <a:pathLst>
                              <a:path w="7399655" h="7620">
                                <a:moveTo>
                                  <a:pt x="7399267" y="7318"/>
                                </a:moveTo>
                                <a:lnTo>
                                  <a:pt x="0" y="7318"/>
                                </a:lnTo>
                                <a:lnTo>
                                  <a:pt x="7318" y="0"/>
                                </a:lnTo>
                                <a:lnTo>
                                  <a:pt x="7399267" y="0"/>
                                </a:lnTo>
                                <a:lnTo>
                                  <a:pt x="7399267" y="7318"/>
                                </a:lnTo>
                                <a:close/>
                              </a:path>
                            </a:pathLst>
                          </a:custGeom>
                          <a:solidFill>
                            <a:srgbClr val="EDEDED"/>
                          </a:solidFill>
                        </wps:spPr>
                        <wps:bodyPr wrap="square" lIns="0" tIns="0" rIns="0" bIns="0" rtlCol="0">
                          <a:prstTxWarp prst="textNoShape">
                            <a:avLst/>
                          </a:prstTxWarp>
                          <a:noAutofit/>
                        </wps:bodyPr>
                      </wps:wsp>
                      <wps:wsp>
                        <wps:cNvPr id="95" name="Graphic 95"/>
                        <wps:cNvSpPr/>
                        <wps:spPr>
                          <a:xfrm>
                            <a:off x="0" y="0"/>
                            <a:ext cx="7620" cy="15240"/>
                          </a:xfrm>
                          <a:custGeom>
                            <a:avLst/>
                            <a:gdLst/>
                            <a:ahLst/>
                            <a:cxnLst/>
                            <a:rect l="l" t="t" r="r" b="b"/>
                            <a:pathLst>
                              <a:path w="7620" h="15240">
                                <a:moveTo>
                                  <a:pt x="0" y="14637"/>
                                </a:moveTo>
                                <a:lnTo>
                                  <a:pt x="0" y="0"/>
                                </a:lnTo>
                                <a:lnTo>
                                  <a:pt x="7318" y="0"/>
                                </a:lnTo>
                                <a:lnTo>
                                  <a:pt x="7318" y="7318"/>
                                </a:lnTo>
                                <a:lnTo>
                                  <a:pt x="0" y="14637"/>
                                </a:lnTo>
                                <a:close/>
                              </a:path>
                            </a:pathLst>
                          </a:custGeom>
                          <a:solidFill>
                            <a:srgbClr val="999999"/>
                          </a:solidFill>
                        </wps:spPr>
                        <wps:bodyPr wrap="square" lIns="0" tIns="0" rIns="0" bIns="0" rtlCol="0">
                          <a:prstTxWarp prst="textNoShape">
                            <a:avLst/>
                          </a:prstTxWarp>
                          <a:noAutofit/>
                        </wps:bodyPr>
                      </wps:wsp>
                      <wps:wsp>
                        <wps:cNvPr id="96" name="Graphic 96"/>
                        <wps:cNvSpPr/>
                        <wps:spPr>
                          <a:xfrm>
                            <a:off x="7391948" y="0"/>
                            <a:ext cx="7620" cy="15240"/>
                          </a:xfrm>
                          <a:custGeom>
                            <a:avLst/>
                            <a:gdLst/>
                            <a:ahLst/>
                            <a:cxnLst/>
                            <a:rect l="l" t="t" r="r" b="b"/>
                            <a:pathLst>
                              <a:path w="7620" h="15240">
                                <a:moveTo>
                                  <a:pt x="7318" y="14637"/>
                                </a:moveTo>
                                <a:lnTo>
                                  <a:pt x="0" y="14637"/>
                                </a:lnTo>
                                <a:lnTo>
                                  <a:pt x="0" y="7318"/>
                                </a:lnTo>
                                <a:lnTo>
                                  <a:pt x="7318" y="0"/>
                                </a:lnTo>
                                <a:lnTo>
                                  <a:pt x="7318" y="14637"/>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14.360244pt;margin-top:598.708557pt;width:582.65pt;height:1.2pt;mso-position-horizontal-relative:page;mso-position-vertical-relative:page;z-index:15735296" id="docshapegroup92" coordorigin="287,11974" coordsize="11653,24">
                <v:shape style="position:absolute;left:287;top:11974;width:11653;height:12" id="docshape93" coordorigin="287,11974" coordsize="11653,12" path="m11928,11986l287,11986,287,11974,11940,11974,11928,11986xe" filled="true" fillcolor="#999999" stroked="false">
                  <v:path arrowok="t"/>
                  <v:fill type="solid"/>
                </v:shape>
                <v:shape style="position:absolute;left:287;top:11985;width:11653;height:12" id="docshape94" coordorigin="287,11986" coordsize="11653,12" path="m11940,11997l287,11997,299,11986,11940,11986,11940,11997xe" filled="true" fillcolor="#ededed" stroked="false">
                  <v:path arrowok="t"/>
                  <v:fill type="solid"/>
                </v:shape>
                <v:shape style="position:absolute;left:287;top:11974;width:12;height:24" id="docshape95" coordorigin="287,11974" coordsize="12,24" path="m287,11997l287,11974,299,11974,299,11986,287,11997xe" filled="true" fillcolor="#999999" stroked="false">
                  <v:path arrowok="t"/>
                  <v:fill type="solid"/>
                </v:shape>
                <v:shape style="position:absolute;left:11928;top:11974;width:12;height:24" id="docshape96" coordorigin="11928,11974" coordsize="12,24" path="m11940,11997l11928,11997,11928,11986,11940,11974,11940,11997xe" filled="true" fillcolor="#ededed" stroked="false">
                  <v:path arrowok="t"/>
                  <v:fill type="solid"/>
                </v:shape>
                <w10:wrap type="none"/>
              </v:group>
            </w:pict>
          </mc:Fallback>
        </mc:AlternateContent>
      </w:r>
    </w:p>
    <w:p>
      <w:pPr>
        <w:pStyle w:val="BodyText"/>
        <w:spacing w:line="302" w:lineRule="auto"/>
        <w:ind w:left="287" w:right="413" w:firstLine="426"/>
      </w:pPr>
      <w:r>
        <w:rPr>
          <w:w w:val="110"/>
        </w:rPr>
        <w:t>In addition to the risks related to general privacy regulation, we may also be subject to specific vehicle manufacturer obligations relating to cybersecurity, data privacy and data localization requirements which place additional risks to our international operations. Risks and penalties could include ongoing audit requirements, data protection authority investigations, legal proceedings by international governmental entities or others resulting in mandated disclosure of sensitive data or other commercially unfavorable terms. Notwithstanding our efforts to protect the security and integrity of our customers’ personal information, we may be required to expend significant resources to comply with data breach requirements if, for example, third parties improperly obtain and use the personal information of our customers or we otherwise experience a data loss with respect to the personal information we process and handle. A major breach of our network security and systems may occur despite defensive measures, and may result in fines, penalties and damages and harm our brand, prospects and operating results.</w:t>
      </w:r>
    </w:p>
    <w:p>
      <w:pPr>
        <w:pStyle w:val="BodyText"/>
        <w:spacing w:before="98"/>
      </w:pPr>
    </w:p>
    <w:p>
      <w:pPr>
        <w:pStyle w:val="Heading2"/>
        <w:spacing w:line="302" w:lineRule="auto"/>
        <w:ind w:right="413"/>
      </w:pPr>
      <w:r>
        <w:rPr>
          <w:w w:val="120"/>
        </w:rPr>
        <w:t>We</w:t>
      </w:r>
      <w:r>
        <w:rPr>
          <w:spacing w:val="-12"/>
          <w:w w:val="120"/>
        </w:rPr>
        <w:t> </w:t>
      </w:r>
      <w:r>
        <w:rPr>
          <w:w w:val="120"/>
        </w:rPr>
        <w:t>could</w:t>
      </w:r>
      <w:r>
        <w:rPr>
          <w:spacing w:val="-12"/>
          <w:w w:val="120"/>
        </w:rPr>
        <w:t> </w:t>
      </w:r>
      <w:r>
        <w:rPr>
          <w:w w:val="120"/>
        </w:rPr>
        <w:t>be</w:t>
      </w:r>
      <w:r>
        <w:rPr>
          <w:spacing w:val="-12"/>
          <w:w w:val="120"/>
        </w:rPr>
        <w:t> </w:t>
      </w:r>
      <w:r>
        <w:rPr>
          <w:w w:val="120"/>
        </w:rPr>
        <w:t>subject</w:t>
      </w:r>
      <w:r>
        <w:rPr>
          <w:spacing w:val="-12"/>
          <w:w w:val="120"/>
        </w:rPr>
        <w:t> </w:t>
      </w:r>
      <w:r>
        <w:rPr>
          <w:w w:val="120"/>
        </w:rPr>
        <w:t>to</w:t>
      </w:r>
      <w:r>
        <w:rPr>
          <w:spacing w:val="-12"/>
          <w:w w:val="120"/>
        </w:rPr>
        <w:t> </w:t>
      </w:r>
      <w:r>
        <w:rPr>
          <w:w w:val="120"/>
        </w:rPr>
        <w:t>liability,</w:t>
      </w:r>
      <w:r>
        <w:rPr>
          <w:spacing w:val="-12"/>
          <w:w w:val="120"/>
        </w:rPr>
        <w:t> </w:t>
      </w:r>
      <w:r>
        <w:rPr>
          <w:w w:val="120"/>
        </w:rPr>
        <w:t>penalties</w:t>
      </w:r>
      <w:r>
        <w:rPr>
          <w:spacing w:val="-12"/>
          <w:w w:val="120"/>
        </w:rPr>
        <w:t> </w:t>
      </w:r>
      <w:r>
        <w:rPr>
          <w:w w:val="120"/>
        </w:rPr>
        <w:t>and</w:t>
      </w:r>
      <w:r>
        <w:rPr>
          <w:spacing w:val="-12"/>
          <w:w w:val="120"/>
        </w:rPr>
        <w:t> </w:t>
      </w:r>
      <w:r>
        <w:rPr>
          <w:w w:val="120"/>
        </w:rPr>
        <w:t>other</w:t>
      </w:r>
      <w:r>
        <w:rPr>
          <w:spacing w:val="-12"/>
          <w:w w:val="120"/>
        </w:rPr>
        <w:t> </w:t>
      </w:r>
      <w:r>
        <w:rPr>
          <w:w w:val="120"/>
        </w:rPr>
        <w:t>restrictive</w:t>
      </w:r>
      <w:r>
        <w:rPr>
          <w:spacing w:val="-12"/>
          <w:w w:val="120"/>
        </w:rPr>
        <w:t> </w:t>
      </w:r>
      <w:r>
        <w:rPr>
          <w:w w:val="120"/>
        </w:rPr>
        <w:t>sanctions</w:t>
      </w:r>
      <w:r>
        <w:rPr>
          <w:spacing w:val="-12"/>
          <w:w w:val="120"/>
        </w:rPr>
        <w:t> </w:t>
      </w:r>
      <w:r>
        <w:rPr>
          <w:w w:val="120"/>
        </w:rPr>
        <w:t>and</w:t>
      </w:r>
      <w:r>
        <w:rPr>
          <w:spacing w:val="-12"/>
          <w:w w:val="120"/>
        </w:rPr>
        <w:t> </w:t>
      </w:r>
      <w:r>
        <w:rPr>
          <w:w w:val="120"/>
        </w:rPr>
        <w:t>adverse</w:t>
      </w:r>
      <w:r>
        <w:rPr>
          <w:spacing w:val="-12"/>
          <w:w w:val="120"/>
        </w:rPr>
        <w:t> </w:t>
      </w:r>
      <w:r>
        <w:rPr>
          <w:w w:val="120"/>
        </w:rPr>
        <w:t>consequences</w:t>
      </w:r>
      <w:r>
        <w:rPr>
          <w:spacing w:val="-12"/>
          <w:w w:val="120"/>
        </w:rPr>
        <w:t> </w:t>
      </w:r>
      <w:r>
        <w:rPr>
          <w:w w:val="120"/>
        </w:rPr>
        <w:t>arising</w:t>
      </w:r>
      <w:r>
        <w:rPr>
          <w:spacing w:val="-12"/>
          <w:w w:val="120"/>
        </w:rPr>
        <w:t> </w:t>
      </w:r>
      <w:r>
        <w:rPr>
          <w:w w:val="120"/>
        </w:rPr>
        <w:t>out</w:t>
      </w:r>
      <w:r>
        <w:rPr>
          <w:spacing w:val="-12"/>
          <w:w w:val="120"/>
        </w:rPr>
        <w:t> </w:t>
      </w:r>
      <w:r>
        <w:rPr>
          <w:w w:val="120"/>
        </w:rPr>
        <w:t>of</w:t>
      </w:r>
      <w:r>
        <w:rPr>
          <w:spacing w:val="-12"/>
          <w:w w:val="120"/>
        </w:rPr>
        <w:t> </w:t>
      </w:r>
      <w:r>
        <w:rPr>
          <w:w w:val="120"/>
        </w:rPr>
        <w:t>certain governmental investigations and proceedings.</w:t>
      </w:r>
    </w:p>
    <w:p>
      <w:pPr>
        <w:pStyle w:val="BodyText"/>
        <w:spacing w:line="302" w:lineRule="auto" w:before="92"/>
        <w:ind w:left="287" w:right="413" w:firstLine="426"/>
      </w:pPr>
      <w:r>
        <w:rPr>
          <w:w w:val="110"/>
        </w:rPr>
        <w:t>We are cooperating with certain government investigations as discussed in Note 14, </w:t>
      </w:r>
      <w:r>
        <w:rPr>
          <w:i/>
          <w:w w:val="110"/>
        </w:rPr>
        <w:t>Commitments and Contingencies</w:t>
      </w:r>
      <w:r>
        <w:rPr>
          <w:w w:val="110"/>
        </w:rPr>
        <w:t>, to the consolidated financial statements included elsewhere in this Annual Report on Form 10-K. To our knowledge, no government agency in any such ongoing investigation has concluded that any wrongdoing occurred. However, we cannot predict the outcome or impact of any such ongoing matters, and there exists the possibility that we could be subject to liability, penalties and other restrictive sanctions and adverse consequences if the SEC, the U.S. Department of Justice or any other government agency were to pursue legal action in the future. Moreover, we expect to incur costs in responding to related requests for information</w:t>
      </w:r>
      <w:r>
        <w:rPr>
          <w:spacing w:val="40"/>
          <w:w w:val="110"/>
        </w:rPr>
        <w:t> </w:t>
      </w:r>
      <w:r>
        <w:rPr>
          <w:w w:val="110"/>
        </w:rPr>
        <w:t>and subpoenas, and if instituted, in defending against any governmental proceedings.</w:t>
      </w:r>
    </w:p>
    <w:p>
      <w:pPr>
        <w:pStyle w:val="BodyText"/>
        <w:spacing w:before="99"/>
      </w:pPr>
    </w:p>
    <w:p>
      <w:pPr>
        <w:pStyle w:val="Heading2"/>
      </w:pPr>
      <w:r>
        <w:rPr>
          <w:w w:val="115"/>
        </w:rPr>
        <w:t>We</w:t>
      </w:r>
      <w:r>
        <w:rPr>
          <w:spacing w:val="5"/>
          <w:w w:val="115"/>
        </w:rPr>
        <w:t> </w:t>
      </w:r>
      <w:r>
        <w:rPr>
          <w:w w:val="115"/>
        </w:rPr>
        <w:t>may</w:t>
      </w:r>
      <w:r>
        <w:rPr>
          <w:spacing w:val="5"/>
          <w:w w:val="115"/>
        </w:rPr>
        <w:t> </w:t>
      </w:r>
      <w:r>
        <w:rPr>
          <w:w w:val="115"/>
        </w:rPr>
        <w:t>face</w:t>
      </w:r>
      <w:r>
        <w:rPr>
          <w:spacing w:val="5"/>
          <w:w w:val="115"/>
        </w:rPr>
        <w:t> </w:t>
      </w:r>
      <w:r>
        <w:rPr>
          <w:w w:val="115"/>
        </w:rPr>
        <w:t>regulatory</w:t>
      </w:r>
      <w:r>
        <w:rPr>
          <w:spacing w:val="5"/>
          <w:w w:val="115"/>
        </w:rPr>
        <w:t> </w:t>
      </w:r>
      <w:r>
        <w:rPr>
          <w:w w:val="115"/>
        </w:rPr>
        <w:t>challenges</w:t>
      </w:r>
      <w:r>
        <w:rPr>
          <w:spacing w:val="5"/>
          <w:w w:val="115"/>
        </w:rPr>
        <w:t> </w:t>
      </w:r>
      <w:r>
        <w:rPr>
          <w:w w:val="115"/>
        </w:rPr>
        <w:t>to</w:t>
      </w:r>
      <w:r>
        <w:rPr>
          <w:spacing w:val="6"/>
          <w:w w:val="115"/>
        </w:rPr>
        <w:t> </w:t>
      </w:r>
      <w:r>
        <w:rPr>
          <w:w w:val="115"/>
        </w:rPr>
        <w:t>or</w:t>
      </w:r>
      <w:r>
        <w:rPr>
          <w:spacing w:val="5"/>
          <w:w w:val="115"/>
        </w:rPr>
        <w:t> </w:t>
      </w:r>
      <w:r>
        <w:rPr>
          <w:w w:val="115"/>
        </w:rPr>
        <w:t>limitations</w:t>
      </w:r>
      <w:r>
        <w:rPr>
          <w:spacing w:val="5"/>
          <w:w w:val="115"/>
        </w:rPr>
        <w:t> </w:t>
      </w:r>
      <w:r>
        <w:rPr>
          <w:w w:val="115"/>
        </w:rPr>
        <w:t>on</w:t>
      </w:r>
      <w:r>
        <w:rPr>
          <w:spacing w:val="5"/>
          <w:w w:val="115"/>
        </w:rPr>
        <w:t> </w:t>
      </w:r>
      <w:r>
        <w:rPr>
          <w:w w:val="115"/>
        </w:rPr>
        <w:t>our</w:t>
      </w:r>
      <w:r>
        <w:rPr>
          <w:spacing w:val="5"/>
          <w:w w:val="115"/>
        </w:rPr>
        <w:t> </w:t>
      </w:r>
      <w:r>
        <w:rPr>
          <w:w w:val="115"/>
        </w:rPr>
        <w:t>ability</w:t>
      </w:r>
      <w:r>
        <w:rPr>
          <w:spacing w:val="6"/>
          <w:w w:val="115"/>
        </w:rPr>
        <w:t> </w:t>
      </w:r>
      <w:r>
        <w:rPr>
          <w:w w:val="115"/>
        </w:rPr>
        <w:t>to</w:t>
      </w:r>
      <w:r>
        <w:rPr>
          <w:spacing w:val="5"/>
          <w:w w:val="115"/>
        </w:rPr>
        <w:t> </w:t>
      </w:r>
      <w:r>
        <w:rPr>
          <w:w w:val="115"/>
        </w:rPr>
        <w:t>sell</w:t>
      </w:r>
      <w:r>
        <w:rPr>
          <w:spacing w:val="5"/>
          <w:w w:val="115"/>
        </w:rPr>
        <w:t> </w:t>
      </w:r>
      <w:r>
        <w:rPr>
          <w:w w:val="115"/>
        </w:rPr>
        <w:t>vehicles</w:t>
      </w:r>
      <w:r>
        <w:rPr>
          <w:spacing w:val="5"/>
          <w:w w:val="115"/>
        </w:rPr>
        <w:t> </w:t>
      </w:r>
      <w:r>
        <w:rPr>
          <w:spacing w:val="-2"/>
          <w:w w:val="115"/>
        </w:rPr>
        <w:t>directly.</w:t>
      </w:r>
    </w:p>
    <w:p>
      <w:pPr>
        <w:pStyle w:val="BodyText"/>
        <w:spacing w:line="302" w:lineRule="auto" w:before="137"/>
        <w:ind w:left="287" w:right="322" w:firstLine="426"/>
      </w:pPr>
      <w:r>
        <w:rPr>
          <w:w w:val="110"/>
        </w:rPr>
        <w:t>While we intend to continue to leverage our most effective sales strategies, including sales through our website, we may not be able to sell our vehicles through our own stores in certain states in the U.S. with laws that may be interpreted to impose limitations on this direct-to-consumer sales</w:t>
      </w:r>
      <w:r>
        <w:rPr>
          <w:spacing w:val="40"/>
          <w:w w:val="110"/>
        </w:rPr>
        <w:t> </w:t>
      </w:r>
      <w:r>
        <w:rPr>
          <w:w w:val="110"/>
        </w:rPr>
        <w:t>model. It has also been asserted that the laws in some states limit our ability to obtain dealer licenses from state motor vehicle regulators, and such assertions</w:t>
      </w:r>
      <w:r>
        <w:rPr>
          <w:spacing w:val="10"/>
          <w:w w:val="110"/>
        </w:rPr>
        <w:t> </w:t>
      </w:r>
      <w:r>
        <w:rPr>
          <w:w w:val="110"/>
        </w:rPr>
        <w:t>persist.</w:t>
      </w:r>
      <w:r>
        <w:rPr>
          <w:spacing w:val="10"/>
          <w:w w:val="110"/>
        </w:rPr>
        <w:t> </w:t>
      </w:r>
      <w:r>
        <w:rPr>
          <w:w w:val="110"/>
        </w:rPr>
        <w:t>In</w:t>
      </w:r>
      <w:r>
        <w:rPr>
          <w:spacing w:val="10"/>
          <w:w w:val="110"/>
        </w:rPr>
        <w:t> </w:t>
      </w:r>
      <w:r>
        <w:rPr>
          <w:w w:val="110"/>
        </w:rPr>
        <w:t>certain</w:t>
      </w:r>
      <w:r>
        <w:rPr>
          <w:spacing w:val="10"/>
          <w:w w:val="110"/>
        </w:rPr>
        <w:t> </w:t>
      </w:r>
      <w:r>
        <w:rPr>
          <w:w w:val="110"/>
        </w:rPr>
        <w:t>locations,</w:t>
      </w:r>
      <w:r>
        <w:rPr>
          <w:spacing w:val="10"/>
          <w:w w:val="110"/>
        </w:rPr>
        <w:t> </w:t>
      </w:r>
      <w:r>
        <w:rPr>
          <w:w w:val="110"/>
        </w:rPr>
        <w:t>decisions</w:t>
      </w:r>
      <w:r>
        <w:rPr>
          <w:spacing w:val="10"/>
          <w:w w:val="110"/>
        </w:rPr>
        <w:t> </w:t>
      </w:r>
      <w:r>
        <w:rPr>
          <w:w w:val="110"/>
        </w:rPr>
        <w:t>by</w:t>
      </w:r>
      <w:r>
        <w:rPr>
          <w:spacing w:val="10"/>
          <w:w w:val="110"/>
        </w:rPr>
        <w:t> </w:t>
      </w:r>
      <w:r>
        <w:rPr>
          <w:w w:val="110"/>
        </w:rPr>
        <w:t>regulators</w:t>
      </w:r>
      <w:r>
        <w:rPr>
          <w:spacing w:val="10"/>
          <w:w w:val="110"/>
        </w:rPr>
        <w:t> </w:t>
      </w:r>
      <w:r>
        <w:rPr>
          <w:w w:val="110"/>
        </w:rPr>
        <w:t>permitting</w:t>
      </w:r>
      <w:r>
        <w:rPr>
          <w:spacing w:val="10"/>
          <w:w w:val="110"/>
        </w:rPr>
        <w:t> </w:t>
      </w:r>
      <w:r>
        <w:rPr>
          <w:w w:val="110"/>
        </w:rPr>
        <w:t>us</w:t>
      </w:r>
      <w:r>
        <w:rPr>
          <w:spacing w:val="10"/>
          <w:w w:val="110"/>
        </w:rPr>
        <w:t> </w:t>
      </w:r>
      <w:r>
        <w:rPr>
          <w:w w:val="110"/>
        </w:rPr>
        <w:t>to</w:t>
      </w:r>
      <w:r>
        <w:rPr>
          <w:spacing w:val="10"/>
          <w:w w:val="110"/>
        </w:rPr>
        <w:t> </w:t>
      </w:r>
      <w:r>
        <w:rPr>
          <w:w w:val="110"/>
        </w:rPr>
        <w:t>sell</w:t>
      </w:r>
      <w:r>
        <w:rPr>
          <w:spacing w:val="10"/>
          <w:w w:val="110"/>
        </w:rPr>
        <w:t> </w:t>
      </w:r>
      <w:r>
        <w:rPr>
          <w:w w:val="110"/>
        </w:rPr>
        <w:t>vehicles</w:t>
      </w:r>
      <w:r>
        <w:rPr>
          <w:spacing w:val="10"/>
          <w:w w:val="110"/>
        </w:rPr>
        <w:t> </w:t>
      </w:r>
      <w:r>
        <w:rPr>
          <w:w w:val="110"/>
        </w:rPr>
        <w:t>have</w:t>
      </w:r>
      <w:r>
        <w:rPr>
          <w:spacing w:val="10"/>
          <w:w w:val="110"/>
        </w:rPr>
        <w:t> </w:t>
      </w:r>
      <w:r>
        <w:rPr>
          <w:w w:val="110"/>
        </w:rPr>
        <w:t>been,</w:t>
      </w:r>
      <w:r>
        <w:rPr>
          <w:spacing w:val="10"/>
          <w:w w:val="110"/>
        </w:rPr>
        <w:t> </w:t>
      </w:r>
      <w:r>
        <w:rPr>
          <w:w w:val="110"/>
        </w:rPr>
        <w:t>and</w:t>
      </w:r>
      <w:r>
        <w:rPr>
          <w:spacing w:val="10"/>
          <w:w w:val="110"/>
        </w:rPr>
        <w:t> </w:t>
      </w:r>
      <w:r>
        <w:rPr>
          <w:w w:val="110"/>
        </w:rPr>
        <w:t>may</w:t>
      </w:r>
      <w:r>
        <w:rPr>
          <w:spacing w:val="10"/>
          <w:w w:val="110"/>
        </w:rPr>
        <w:t> </w:t>
      </w:r>
      <w:r>
        <w:rPr>
          <w:w w:val="110"/>
        </w:rPr>
        <w:t>be,</w:t>
      </w:r>
      <w:r>
        <w:rPr>
          <w:spacing w:val="10"/>
          <w:w w:val="110"/>
        </w:rPr>
        <w:t> </w:t>
      </w:r>
      <w:r>
        <w:rPr>
          <w:w w:val="110"/>
        </w:rPr>
        <w:t>challenged</w:t>
      </w:r>
      <w:r>
        <w:rPr>
          <w:spacing w:val="10"/>
          <w:w w:val="110"/>
        </w:rPr>
        <w:t> </w:t>
      </w:r>
      <w:r>
        <w:rPr>
          <w:w w:val="110"/>
        </w:rPr>
        <w:t>by</w:t>
      </w:r>
      <w:r>
        <w:rPr>
          <w:spacing w:val="10"/>
          <w:w w:val="110"/>
        </w:rPr>
        <w:t> </w:t>
      </w:r>
      <w:r>
        <w:rPr>
          <w:w w:val="110"/>
        </w:rPr>
        <w:t>dealer</w:t>
      </w:r>
      <w:r>
        <w:rPr>
          <w:spacing w:val="10"/>
          <w:w w:val="110"/>
        </w:rPr>
        <w:t> </w:t>
      </w:r>
      <w:r>
        <w:rPr>
          <w:w w:val="110"/>
        </w:rPr>
        <w:t>associations</w:t>
      </w:r>
      <w:r>
        <w:rPr>
          <w:w w:val="110"/>
        </w:rPr>
        <w:t> and others as to whether such decisions comply with applicable state motor vehicle industry laws. We have prevailed in many of these lawsuits and such results have reinforced our continuing belief that state franchise laws were not intended to apply to a manufacturer that does not have franchise dealers anywhere in the world. In some states, there have also been regulatory and legislative efforts by dealer associations to propose laws that, if enacted,</w:t>
      </w:r>
      <w:r>
        <w:rPr>
          <w:spacing w:val="40"/>
          <w:w w:val="110"/>
        </w:rPr>
        <w:t> </w:t>
      </w:r>
      <w:r>
        <w:rPr>
          <w:w w:val="110"/>
        </w:rPr>
        <w:t>would prevent us from obtaining dealer licenses in their states given our current sales model. A few states have passed legislation that clarifies our ability to operate, but at the same time limits the number of dealer licenses we can obtain or stores that we can operate. The application of state laws applicable to our operations continues to be difficult to predict.</w:t>
      </w:r>
    </w:p>
    <w:p>
      <w:pPr>
        <w:pStyle w:val="BodyText"/>
        <w:spacing w:before="6"/>
      </w:pPr>
    </w:p>
    <w:p>
      <w:pPr>
        <w:pStyle w:val="BodyText"/>
        <w:spacing w:line="302" w:lineRule="auto"/>
        <w:ind w:left="287" w:right="369" w:firstLine="426"/>
      </w:pPr>
      <w:r>
        <w:rPr>
          <w:w w:val="110"/>
        </w:rPr>
        <w:t>Internationally, there may be laws in jurisdictions we have not yet entered or laws we are unaware of in jurisdictions we have entered that may restrict our sales or other business practices. Even for those jurisdictions we have analyzed, the laws in this area can be complex, difficult to interpret and may</w:t>
      </w:r>
      <w:r>
        <w:rPr>
          <w:spacing w:val="8"/>
          <w:w w:val="110"/>
        </w:rPr>
        <w:t> </w:t>
      </w:r>
      <w:r>
        <w:rPr>
          <w:w w:val="110"/>
        </w:rPr>
        <w:t>change</w:t>
      </w:r>
      <w:r>
        <w:rPr>
          <w:spacing w:val="8"/>
          <w:w w:val="110"/>
        </w:rPr>
        <w:t> </w:t>
      </w:r>
      <w:r>
        <w:rPr>
          <w:w w:val="110"/>
        </w:rPr>
        <w:t>over</w:t>
      </w:r>
      <w:r>
        <w:rPr>
          <w:spacing w:val="8"/>
          <w:w w:val="110"/>
        </w:rPr>
        <w:t> </w:t>
      </w:r>
      <w:r>
        <w:rPr>
          <w:w w:val="110"/>
        </w:rPr>
        <w:t>time.</w:t>
      </w:r>
      <w:r>
        <w:rPr>
          <w:spacing w:val="8"/>
          <w:w w:val="110"/>
        </w:rPr>
        <w:t> </w:t>
      </w:r>
      <w:r>
        <w:rPr>
          <w:w w:val="110"/>
        </w:rPr>
        <w:t>Continued</w:t>
      </w:r>
      <w:r>
        <w:rPr>
          <w:spacing w:val="8"/>
          <w:w w:val="110"/>
        </w:rPr>
        <w:t> </w:t>
      </w:r>
      <w:r>
        <w:rPr>
          <w:w w:val="110"/>
        </w:rPr>
        <w:t>regulatory</w:t>
      </w:r>
      <w:r>
        <w:rPr>
          <w:spacing w:val="8"/>
          <w:w w:val="110"/>
        </w:rPr>
        <w:t> </w:t>
      </w:r>
      <w:r>
        <w:rPr>
          <w:w w:val="110"/>
        </w:rPr>
        <w:t>limitations</w:t>
      </w:r>
      <w:r>
        <w:rPr>
          <w:spacing w:val="8"/>
          <w:w w:val="110"/>
        </w:rPr>
        <w:t> </w:t>
      </w:r>
      <w:r>
        <w:rPr>
          <w:w w:val="110"/>
        </w:rPr>
        <w:t>and</w:t>
      </w:r>
      <w:r>
        <w:rPr>
          <w:spacing w:val="8"/>
          <w:w w:val="110"/>
        </w:rPr>
        <w:t> </w:t>
      </w:r>
      <w:r>
        <w:rPr>
          <w:w w:val="110"/>
        </w:rPr>
        <w:t>other</w:t>
      </w:r>
      <w:r>
        <w:rPr>
          <w:spacing w:val="8"/>
          <w:w w:val="110"/>
        </w:rPr>
        <w:t> </w:t>
      </w:r>
      <w:r>
        <w:rPr>
          <w:w w:val="110"/>
        </w:rPr>
        <w:t>obstacles</w:t>
      </w:r>
      <w:r>
        <w:rPr>
          <w:spacing w:val="8"/>
          <w:w w:val="110"/>
        </w:rPr>
        <w:t> </w:t>
      </w:r>
      <w:r>
        <w:rPr>
          <w:w w:val="110"/>
        </w:rPr>
        <w:t>interfering</w:t>
      </w:r>
      <w:r>
        <w:rPr>
          <w:spacing w:val="8"/>
          <w:w w:val="110"/>
        </w:rPr>
        <w:t> </w:t>
      </w:r>
      <w:r>
        <w:rPr>
          <w:w w:val="110"/>
        </w:rPr>
        <w:t>with</w:t>
      </w:r>
      <w:r>
        <w:rPr>
          <w:spacing w:val="8"/>
          <w:w w:val="110"/>
        </w:rPr>
        <w:t> </w:t>
      </w:r>
      <w:r>
        <w:rPr>
          <w:w w:val="110"/>
        </w:rPr>
        <w:t>our</w:t>
      </w:r>
      <w:r>
        <w:rPr>
          <w:spacing w:val="8"/>
          <w:w w:val="110"/>
        </w:rPr>
        <w:t> </w:t>
      </w:r>
      <w:r>
        <w:rPr>
          <w:w w:val="110"/>
        </w:rPr>
        <w:t>ability</w:t>
      </w:r>
      <w:r>
        <w:rPr>
          <w:spacing w:val="8"/>
          <w:w w:val="110"/>
        </w:rPr>
        <w:t> </w:t>
      </w:r>
      <w:r>
        <w:rPr>
          <w:w w:val="110"/>
        </w:rPr>
        <w:t>to</w:t>
      </w:r>
      <w:r>
        <w:rPr>
          <w:spacing w:val="8"/>
          <w:w w:val="110"/>
        </w:rPr>
        <w:t> </w:t>
      </w:r>
      <w:r>
        <w:rPr>
          <w:w w:val="110"/>
        </w:rPr>
        <w:t>sell</w:t>
      </w:r>
      <w:r>
        <w:rPr>
          <w:spacing w:val="8"/>
          <w:w w:val="110"/>
        </w:rPr>
        <w:t> </w:t>
      </w:r>
      <w:r>
        <w:rPr>
          <w:w w:val="110"/>
        </w:rPr>
        <w:t>vehicles</w:t>
      </w:r>
      <w:r>
        <w:rPr>
          <w:spacing w:val="8"/>
          <w:w w:val="110"/>
        </w:rPr>
        <w:t> </w:t>
      </w:r>
      <w:r>
        <w:rPr>
          <w:w w:val="110"/>
        </w:rPr>
        <w:t>directly</w:t>
      </w:r>
      <w:r>
        <w:rPr>
          <w:spacing w:val="8"/>
          <w:w w:val="110"/>
        </w:rPr>
        <w:t> </w:t>
      </w:r>
      <w:r>
        <w:rPr>
          <w:w w:val="110"/>
        </w:rPr>
        <w:t>to</w:t>
      </w:r>
      <w:r>
        <w:rPr>
          <w:spacing w:val="8"/>
          <w:w w:val="110"/>
        </w:rPr>
        <w:t> </w:t>
      </w:r>
      <w:r>
        <w:rPr>
          <w:w w:val="110"/>
        </w:rPr>
        <w:t>consumers</w:t>
      </w:r>
      <w:r>
        <w:rPr>
          <w:spacing w:val="8"/>
          <w:w w:val="110"/>
        </w:rPr>
        <w:t> </w:t>
      </w:r>
      <w:r>
        <w:rPr>
          <w:w w:val="110"/>
        </w:rPr>
        <w:t>may</w:t>
      </w:r>
      <w:r>
        <w:rPr>
          <w:spacing w:val="8"/>
          <w:w w:val="110"/>
        </w:rPr>
        <w:t> </w:t>
      </w:r>
      <w:r>
        <w:rPr>
          <w:w w:val="110"/>
        </w:rPr>
        <w:t>harm</w:t>
      </w:r>
      <w:r>
        <w:rPr>
          <w:w w:val="110"/>
        </w:rPr>
        <w:t> our financial condition and operating results.</w:t>
      </w:r>
    </w:p>
    <w:p>
      <w:pPr>
        <w:pStyle w:val="BodyText"/>
        <w:spacing w:before="100"/>
      </w:pPr>
    </w:p>
    <w:p>
      <w:pPr>
        <w:pStyle w:val="Heading1"/>
        <w:spacing w:before="1"/>
      </w:pPr>
      <w:r>
        <w:rPr>
          <w:w w:val="120"/>
        </w:rPr>
        <w:t>Risks</w:t>
      </w:r>
      <w:r>
        <w:rPr>
          <w:spacing w:val="-3"/>
          <w:w w:val="120"/>
        </w:rPr>
        <w:t> </w:t>
      </w:r>
      <w:r>
        <w:rPr>
          <w:w w:val="120"/>
        </w:rPr>
        <w:t>Related</w:t>
      </w:r>
      <w:r>
        <w:rPr>
          <w:spacing w:val="-2"/>
          <w:w w:val="120"/>
        </w:rPr>
        <w:t> </w:t>
      </w:r>
      <w:r>
        <w:rPr>
          <w:w w:val="120"/>
        </w:rPr>
        <w:t>to</w:t>
      </w:r>
      <w:r>
        <w:rPr>
          <w:spacing w:val="-2"/>
          <w:w w:val="120"/>
        </w:rPr>
        <w:t> </w:t>
      </w:r>
      <w:r>
        <w:rPr>
          <w:w w:val="120"/>
        </w:rPr>
        <w:t>the</w:t>
      </w:r>
      <w:r>
        <w:rPr>
          <w:spacing w:val="-3"/>
          <w:w w:val="120"/>
        </w:rPr>
        <w:t> </w:t>
      </w:r>
      <w:r>
        <w:rPr>
          <w:w w:val="120"/>
        </w:rPr>
        <w:t>Ownership</w:t>
      </w:r>
      <w:r>
        <w:rPr>
          <w:spacing w:val="-2"/>
          <w:w w:val="120"/>
        </w:rPr>
        <w:t> </w:t>
      </w:r>
      <w:r>
        <w:rPr>
          <w:w w:val="120"/>
        </w:rPr>
        <w:t>of</w:t>
      </w:r>
      <w:r>
        <w:rPr>
          <w:spacing w:val="-2"/>
          <w:w w:val="120"/>
        </w:rPr>
        <w:t> </w:t>
      </w:r>
      <w:r>
        <w:rPr>
          <w:w w:val="120"/>
        </w:rPr>
        <w:t>Our</w:t>
      </w:r>
      <w:r>
        <w:rPr>
          <w:spacing w:val="-2"/>
          <w:w w:val="120"/>
        </w:rPr>
        <w:t> </w:t>
      </w:r>
      <w:r>
        <w:rPr>
          <w:w w:val="120"/>
        </w:rPr>
        <w:t>Common</w:t>
      </w:r>
      <w:r>
        <w:rPr>
          <w:spacing w:val="-3"/>
          <w:w w:val="120"/>
        </w:rPr>
        <w:t> </w:t>
      </w:r>
      <w:r>
        <w:rPr>
          <w:spacing w:val="-4"/>
          <w:w w:val="120"/>
        </w:rPr>
        <w:t>Stock</w:t>
      </w:r>
    </w:p>
    <w:p>
      <w:pPr>
        <w:pStyle w:val="Heading2"/>
        <w:spacing w:before="137"/>
      </w:pPr>
      <w:r>
        <w:rPr>
          <w:w w:val="115"/>
        </w:rPr>
        <w:t>The</w:t>
      </w:r>
      <w:r>
        <w:rPr>
          <w:spacing w:val="6"/>
          <w:w w:val="115"/>
        </w:rPr>
        <w:t> </w:t>
      </w:r>
      <w:r>
        <w:rPr>
          <w:w w:val="115"/>
        </w:rPr>
        <w:t>trading</w:t>
      </w:r>
      <w:r>
        <w:rPr>
          <w:spacing w:val="7"/>
          <w:w w:val="115"/>
        </w:rPr>
        <w:t> </w:t>
      </w:r>
      <w:r>
        <w:rPr>
          <w:w w:val="115"/>
        </w:rPr>
        <w:t>price</w:t>
      </w:r>
      <w:r>
        <w:rPr>
          <w:spacing w:val="7"/>
          <w:w w:val="115"/>
        </w:rPr>
        <w:t> </w:t>
      </w:r>
      <w:r>
        <w:rPr>
          <w:w w:val="115"/>
        </w:rPr>
        <w:t>of</w:t>
      </w:r>
      <w:r>
        <w:rPr>
          <w:spacing w:val="7"/>
          <w:w w:val="115"/>
        </w:rPr>
        <w:t> </w:t>
      </w:r>
      <w:r>
        <w:rPr>
          <w:w w:val="115"/>
        </w:rPr>
        <w:t>our</w:t>
      </w:r>
      <w:r>
        <w:rPr>
          <w:spacing w:val="7"/>
          <w:w w:val="115"/>
        </w:rPr>
        <w:t> </w:t>
      </w:r>
      <w:r>
        <w:rPr>
          <w:w w:val="115"/>
        </w:rPr>
        <w:t>common</w:t>
      </w:r>
      <w:r>
        <w:rPr>
          <w:spacing w:val="7"/>
          <w:w w:val="115"/>
        </w:rPr>
        <w:t> </w:t>
      </w:r>
      <w:r>
        <w:rPr>
          <w:w w:val="115"/>
        </w:rPr>
        <w:t>stock</w:t>
      </w:r>
      <w:r>
        <w:rPr>
          <w:spacing w:val="7"/>
          <w:w w:val="115"/>
        </w:rPr>
        <w:t> </w:t>
      </w:r>
      <w:r>
        <w:rPr>
          <w:w w:val="115"/>
        </w:rPr>
        <w:t>is</w:t>
      </w:r>
      <w:r>
        <w:rPr>
          <w:spacing w:val="7"/>
          <w:w w:val="115"/>
        </w:rPr>
        <w:t> </w:t>
      </w:r>
      <w:r>
        <w:rPr>
          <w:w w:val="115"/>
        </w:rPr>
        <w:t>likely</w:t>
      </w:r>
      <w:r>
        <w:rPr>
          <w:spacing w:val="7"/>
          <w:w w:val="115"/>
        </w:rPr>
        <w:t> </w:t>
      </w:r>
      <w:r>
        <w:rPr>
          <w:w w:val="115"/>
        </w:rPr>
        <w:t>to</w:t>
      </w:r>
      <w:r>
        <w:rPr>
          <w:spacing w:val="6"/>
          <w:w w:val="115"/>
        </w:rPr>
        <w:t> </w:t>
      </w:r>
      <w:r>
        <w:rPr>
          <w:w w:val="115"/>
        </w:rPr>
        <w:t>continue</w:t>
      </w:r>
      <w:r>
        <w:rPr>
          <w:spacing w:val="7"/>
          <w:w w:val="115"/>
        </w:rPr>
        <w:t> </w:t>
      </w:r>
      <w:r>
        <w:rPr>
          <w:w w:val="115"/>
        </w:rPr>
        <w:t>to</w:t>
      </w:r>
      <w:r>
        <w:rPr>
          <w:spacing w:val="7"/>
          <w:w w:val="115"/>
        </w:rPr>
        <w:t> </w:t>
      </w:r>
      <w:r>
        <w:rPr>
          <w:w w:val="115"/>
        </w:rPr>
        <w:t>be</w:t>
      </w:r>
      <w:r>
        <w:rPr>
          <w:spacing w:val="7"/>
          <w:w w:val="115"/>
        </w:rPr>
        <w:t> </w:t>
      </w:r>
      <w:r>
        <w:rPr>
          <w:spacing w:val="-2"/>
          <w:w w:val="115"/>
        </w:rPr>
        <w:t>volatile.</w:t>
      </w:r>
    </w:p>
    <w:p>
      <w:pPr>
        <w:pStyle w:val="BodyText"/>
        <w:spacing w:line="302" w:lineRule="auto" w:before="137"/>
        <w:ind w:left="287" w:right="413" w:firstLine="426"/>
      </w:pPr>
      <w:r>
        <w:rPr>
          <w:w w:val="110"/>
        </w:rPr>
        <w:t>The trading price of our common stock has been highly volatile and could continue to be subject to wide fluctuations in response to various factors, some</w:t>
      </w:r>
      <w:r>
        <w:rPr>
          <w:spacing w:val="11"/>
          <w:w w:val="110"/>
        </w:rPr>
        <w:t> </w:t>
      </w:r>
      <w:r>
        <w:rPr>
          <w:w w:val="110"/>
        </w:rPr>
        <w:t>of</w:t>
      </w:r>
      <w:r>
        <w:rPr>
          <w:spacing w:val="11"/>
          <w:w w:val="110"/>
        </w:rPr>
        <w:t> </w:t>
      </w:r>
      <w:r>
        <w:rPr>
          <w:w w:val="110"/>
        </w:rPr>
        <w:t>which</w:t>
      </w:r>
      <w:r>
        <w:rPr>
          <w:spacing w:val="11"/>
          <w:w w:val="110"/>
        </w:rPr>
        <w:t> </w:t>
      </w:r>
      <w:r>
        <w:rPr>
          <w:w w:val="110"/>
        </w:rPr>
        <w:t>are</w:t>
      </w:r>
      <w:r>
        <w:rPr>
          <w:spacing w:val="11"/>
          <w:w w:val="110"/>
        </w:rPr>
        <w:t> </w:t>
      </w:r>
      <w:r>
        <w:rPr>
          <w:w w:val="110"/>
        </w:rPr>
        <w:t>beyond</w:t>
      </w:r>
      <w:r>
        <w:rPr>
          <w:spacing w:val="11"/>
          <w:w w:val="110"/>
        </w:rPr>
        <w:t> </w:t>
      </w:r>
      <w:r>
        <w:rPr>
          <w:w w:val="110"/>
        </w:rPr>
        <w:t>our</w:t>
      </w:r>
      <w:r>
        <w:rPr>
          <w:spacing w:val="11"/>
          <w:w w:val="110"/>
        </w:rPr>
        <w:t> </w:t>
      </w:r>
      <w:r>
        <w:rPr>
          <w:w w:val="110"/>
        </w:rPr>
        <w:t>control.</w:t>
      </w:r>
      <w:r>
        <w:rPr>
          <w:spacing w:val="11"/>
          <w:w w:val="110"/>
        </w:rPr>
        <w:t> </w:t>
      </w:r>
      <w:r>
        <w:rPr>
          <w:w w:val="110"/>
        </w:rPr>
        <w:t>Our</w:t>
      </w:r>
      <w:r>
        <w:rPr>
          <w:spacing w:val="11"/>
          <w:w w:val="110"/>
        </w:rPr>
        <w:t> </w:t>
      </w:r>
      <w:r>
        <w:rPr>
          <w:w w:val="110"/>
        </w:rPr>
        <w:t>common</w:t>
      </w:r>
      <w:r>
        <w:rPr>
          <w:spacing w:val="11"/>
          <w:w w:val="110"/>
        </w:rPr>
        <w:t> </w:t>
      </w:r>
      <w:r>
        <w:rPr>
          <w:w w:val="110"/>
        </w:rPr>
        <w:t>stock</w:t>
      </w:r>
      <w:r>
        <w:rPr>
          <w:spacing w:val="11"/>
          <w:w w:val="110"/>
        </w:rPr>
        <w:t> </w:t>
      </w:r>
      <w:r>
        <w:rPr>
          <w:w w:val="110"/>
        </w:rPr>
        <w:t>has</w:t>
      </w:r>
      <w:r>
        <w:rPr>
          <w:spacing w:val="11"/>
          <w:w w:val="110"/>
        </w:rPr>
        <w:t> </w:t>
      </w:r>
      <w:r>
        <w:rPr>
          <w:w w:val="110"/>
        </w:rPr>
        <w:t>experienced</w:t>
      </w:r>
      <w:r>
        <w:rPr>
          <w:spacing w:val="11"/>
          <w:w w:val="110"/>
        </w:rPr>
        <w:t> </w:t>
      </w:r>
      <w:r>
        <w:rPr>
          <w:w w:val="110"/>
        </w:rPr>
        <w:t>over</w:t>
      </w:r>
      <w:r>
        <w:rPr>
          <w:spacing w:val="11"/>
          <w:w w:val="110"/>
        </w:rPr>
        <w:t> </w:t>
      </w:r>
      <w:r>
        <w:rPr>
          <w:w w:val="110"/>
        </w:rPr>
        <w:t>the</w:t>
      </w:r>
      <w:r>
        <w:rPr>
          <w:spacing w:val="11"/>
          <w:w w:val="110"/>
        </w:rPr>
        <w:t> </w:t>
      </w:r>
      <w:r>
        <w:rPr>
          <w:w w:val="110"/>
        </w:rPr>
        <w:t>last</w:t>
      </w:r>
      <w:r>
        <w:rPr>
          <w:spacing w:val="11"/>
          <w:w w:val="110"/>
        </w:rPr>
        <w:t> </w:t>
      </w:r>
      <w:r>
        <w:rPr>
          <w:w w:val="110"/>
        </w:rPr>
        <w:t>52</w:t>
      </w:r>
      <w:r>
        <w:rPr>
          <w:spacing w:val="11"/>
          <w:w w:val="110"/>
        </w:rPr>
        <w:t> </w:t>
      </w:r>
      <w:r>
        <w:rPr>
          <w:w w:val="110"/>
        </w:rPr>
        <w:t>weeks</w:t>
      </w:r>
      <w:r>
        <w:rPr>
          <w:spacing w:val="11"/>
          <w:w w:val="110"/>
        </w:rPr>
        <w:t> </w:t>
      </w:r>
      <w:r>
        <w:rPr>
          <w:w w:val="110"/>
        </w:rPr>
        <w:t>an</w:t>
      </w:r>
      <w:r>
        <w:rPr>
          <w:spacing w:val="11"/>
          <w:w w:val="110"/>
        </w:rPr>
        <w:t> </w:t>
      </w:r>
      <w:r>
        <w:rPr>
          <w:w w:val="110"/>
        </w:rPr>
        <w:t>intra-day</w:t>
      </w:r>
      <w:r>
        <w:rPr>
          <w:spacing w:val="11"/>
          <w:w w:val="110"/>
        </w:rPr>
        <w:t> </w:t>
      </w:r>
      <w:r>
        <w:rPr>
          <w:w w:val="110"/>
        </w:rPr>
        <w:t>trading</w:t>
      </w:r>
      <w:r>
        <w:rPr>
          <w:spacing w:val="11"/>
          <w:w w:val="110"/>
        </w:rPr>
        <w:t> </w:t>
      </w:r>
      <w:r>
        <w:rPr>
          <w:w w:val="110"/>
        </w:rPr>
        <w:t>high</w:t>
      </w:r>
      <w:r>
        <w:rPr>
          <w:spacing w:val="11"/>
          <w:w w:val="110"/>
        </w:rPr>
        <w:t> </w:t>
      </w:r>
      <w:r>
        <w:rPr>
          <w:w w:val="110"/>
        </w:rPr>
        <w:t>of</w:t>
      </w:r>
      <w:r>
        <w:rPr>
          <w:spacing w:val="11"/>
          <w:w w:val="110"/>
        </w:rPr>
        <w:t> </w:t>
      </w:r>
      <w:r>
        <w:rPr>
          <w:w w:val="110"/>
        </w:rPr>
        <w:t>$488.54</w:t>
      </w:r>
      <w:r>
        <w:rPr>
          <w:spacing w:val="11"/>
          <w:w w:val="110"/>
        </w:rPr>
        <w:t> </w:t>
      </w:r>
      <w:r>
        <w:rPr>
          <w:w w:val="110"/>
        </w:rPr>
        <w:t>per</w:t>
      </w:r>
      <w:r>
        <w:rPr>
          <w:spacing w:val="11"/>
          <w:w w:val="110"/>
        </w:rPr>
        <w:t> </w:t>
      </w:r>
      <w:r>
        <w:rPr>
          <w:w w:val="110"/>
        </w:rPr>
        <w:t>share</w:t>
      </w:r>
      <w:r>
        <w:rPr>
          <w:spacing w:val="11"/>
          <w:w w:val="110"/>
        </w:rPr>
        <w:t> </w:t>
      </w:r>
      <w:r>
        <w:rPr>
          <w:w w:val="110"/>
        </w:rPr>
        <w:t>and</w:t>
      </w:r>
      <w:r>
        <w:rPr>
          <w:spacing w:val="11"/>
          <w:w w:val="110"/>
        </w:rPr>
        <w:t> </w:t>
      </w:r>
      <w:r>
        <w:rPr>
          <w:w w:val="110"/>
        </w:rPr>
        <w:t>a</w:t>
      </w:r>
      <w:r>
        <w:rPr>
          <w:w w:val="110"/>
        </w:rPr>
        <w:t> low of $138.80 per share. The stock market in general, and the market for technology companies in particular, has experienced extreme price and volume fluctuations that have often been unrelated or disproportionate to the operating performance of those companies. In particular, a large proportion of our common stock has been historically and may in the future be traded by short sellers which may put pressure on the supply and demand for our common stock, further influencing volatility in its market price. Public perception of our company or management and other factors outside of our control may additionally impact the stock price of companies like us that garner a disproportionate degree of public attention, regardless of actual operating performance. In addition, in the past, following periods of volatility in the overall market or the market price of our shares, securities</w:t>
      </w:r>
    </w:p>
    <w:p>
      <w:pPr>
        <w:pStyle w:val="BodyText"/>
        <w:spacing w:after="0" w:line="302" w:lineRule="auto"/>
        <w:sectPr>
          <w:headerReference w:type="default" r:id="rId33"/>
          <w:footerReference w:type="default" r:id="rId34"/>
          <w:pgSz w:w="12240" w:h="15840"/>
          <w:pgMar w:header="203" w:footer="3943" w:top="680" w:bottom="4140" w:left="0" w:right="0"/>
        </w:sectPr>
      </w:pPr>
    </w:p>
    <w:p>
      <w:pPr>
        <w:pStyle w:val="BodyText"/>
        <w:spacing w:before="6"/>
      </w:pPr>
      <w:r>
        <w:rPr/>
        <mc:AlternateContent>
          <mc:Choice Requires="wps">
            <w:drawing>
              <wp:anchor distT="0" distB="0" distL="0" distR="0" allowOverlap="1" layoutInCell="1" locked="0" behindDoc="0" simplePos="0" relativeHeight="15735808">
                <wp:simplePos x="0" y="0"/>
                <wp:positionH relativeFrom="page">
                  <wp:posOffset>182375</wp:posOffset>
                </wp:positionH>
                <wp:positionV relativeFrom="page">
                  <wp:posOffset>7398673</wp:posOffset>
                </wp:positionV>
                <wp:extent cx="7399655" cy="1524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7399655" cy="15240"/>
                          <a:chExt cx="7399655" cy="15240"/>
                        </a:xfrm>
                      </wpg:grpSpPr>
                      <wps:wsp>
                        <wps:cNvPr id="100" name="Graphic 100"/>
                        <wps:cNvSpPr/>
                        <wps:spPr>
                          <a:xfrm>
                            <a:off x="0" y="0"/>
                            <a:ext cx="7399655" cy="7620"/>
                          </a:xfrm>
                          <a:custGeom>
                            <a:avLst/>
                            <a:gdLst/>
                            <a:ahLst/>
                            <a:cxnLst/>
                            <a:rect l="l" t="t" r="r" b="b"/>
                            <a:pathLst>
                              <a:path w="7399655" h="7620">
                                <a:moveTo>
                                  <a:pt x="7391948" y="7318"/>
                                </a:moveTo>
                                <a:lnTo>
                                  <a:pt x="0" y="7318"/>
                                </a:lnTo>
                                <a:lnTo>
                                  <a:pt x="0" y="0"/>
                                </a:lnTo>
                                <a:lnTo>
                                  <a:pt x="7399267" y="0"/>
                                </a:lnTo>
                                <a:lnTo>
                                  <a:pt x="7391948" y="7318"/>
                                </a:lnTo>
                                <a:close/>
                              </a:path>
                            </a:pathLst>
                          </a:custGeom>
                          <a:solidFill>
                            <a:srgbClr val="999999"/>
                          </a:solidFill>
                        </wps:spPr>
                        <wps:bodyPr wrap="square" lIns="0" tIns="0" rIns="0" bIns="0" rtlCol="0">
                          <a:prstTxWarp prst="textNoShape">
                            <a:avLst/>
                          </a:prstTxWarp>
                          <a:noAutofit/>
                        </wps:bodyPr>
                      </wps:wsp>
                      <wps:wsp>
                        <wps:cNvPr id="101" name="Graphic 101"/>
                        <wps:cNvSpPr/>
                        <wps:spPr>
                          <a:xfrm>
                            <a:off x="0" y="7318"/>
                            <a:ext cx="7399655" cy="7620"/>
                          </a:xfrm>
                          <a:custGeom>
                            <a:avLst/>
                            <a:gdLst/>
                            <a:ahLst/>
                            <a:cxnLst/>
                            <a:rect l="l" t="t" r="r" b="b"/>
                            <a:pathLst>
                              <a:path w="7399655" h="7620">
                                <a:moveTo>
                                  <a:pt x="7399267" y="7318"/>
                                </a:moveTo>
                                <a:lnTo>
                                  <a:pt x="0" y="7318"/>
                                </a:lnTo>
                                <a:lnTo>
                                  <a:pt x="7318" y="0"/>
                                </a:lnTo>
                                <a:lnTo>
                                  <a:pt x="7399267" y="0"/>
                                </a:lnTo>
                                <a:lnTo>
                                  <a:pt x="7399267" y="7318"/>
                                </a:lnTo>
                                <a:close/>
                              </a:path>
                            </a:pathLst>
                          </a:custGeom>
                          <a:solidFill>
                            <a:srgbClr val="EDEDED"/>
                          </a:solidFill>
                        </wps:spPr>
                        <wps:bodyPr wrap="square" lIns="0" tIns="0" rIns="0" bIns="0" rtlCol="0">
                          <a:prstTxWarp prst="textNoShape">
                            <a:avLst/>
                          </a:prstTxWarp>
                          <a:noAutofit/>
                        </wps:bodyPr>
                      </wps:wsp>
                      <wps:wsp>
                        <wps:cNvPr id="102" name="Graphic 102"/>
                        <wps:cNvSpPr/>
                        <wps:spPr>
                          <a:xfrm>
                            <a:off x="0" y="0"/>
                            <a:ext cx="7620" cy="15240"/>
                          </a:xfrm>
                          <a:custGeom>
                            <a:avLst/>
                            <a:gdLst/>
                            <a:ahLst/>
                            <a:cxnLst/>
                            <a:rect l="l" t="t" r="r" b="b"/>
                            <a:pathLst>
                              <a:path w="7620" h="15240">
                                <a:moveTo>
                                  <a:pt x="0" y="14637"/>
                                </a:moveTo>
                                <a:lnTo>
                                  <a:pt x="0" y="0"/>
                                </a:lnTo>
                                <a:lnTo>
                                  <a:pt x="7318" y="0"/>
                                </a:lnTo>
                                <a:lnTo>
                                  <a:pt x="7318" y="7318"/>
                                </a:lnTo>
                                <a:lnTo>
                                  <a:pt x="0" y="14637"/>
                                </a:lnTo>
                                <a:close/>
                              </a:path>
                            </a:pathLst>
                          </a:custGeom>
                          <a:solidFill>
                            <a:srgbClr val="999999"/>
                          </a:solidFill>
                        </wps:spPr>
                        <wps:bodyPr wrap="square" lIns="0" tIns="0" rIns="0" bIns="0" rtlCol="0">
                          <a:prstTxWarp prst="textNoShape">
                            <a:avLst/>
                          </a:prstTxWarp>
                          <a:noAutofit/>
                        </wps:bodyPr>
                      </wps:wsp>
                      <wps:wsp>
                        <wps:cNvPr id="103" name="Graphic 103"/>
                        <wps:cNvSpPr/>
                        <wps:spPr>
                          <a:xfrm>
                            <a:off x="7391948" y="0"/>
                            <a:ext cx="7620" cy="15240"/>
                          </a:xfrm>
                          <a:custGeom>
                            <a:avLst/>
                            <a:gdLst/>
                            <a:ahLst/>
                            <a:cxnLst/>
                            <a:rect l="l" t="t" r="r" b="b"/>
                            <a:pathLst>
                              <a:path w="7620" h="15240">
                                <a:moveTo>
                                  <a:pt x="7318" y="14637"/>
                                </a:moveTo>
                                <a:lnTo>
                                  <a:pt x="0" y="14637"/>
                                </a:lnTo>
                                <a:lnTo>
                                  <a:pt x="0" y="7318"/>
                                </a:lnTo>
                                <a:lnTo>
                                  <a:pt x="7318" y="0"/>
                                </a:lnTo>
                                <a:lnTo>
                                  <a:pt x="7318" y="14637"/>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14.360244pt;margin-top:582.572754pt;width:582.65pt;height:1.2pt;mso-position-horizontal-relative:page;mso-position-vertical-relative:page;z-index:15735808" id="docshapegroup99" coordorigin="287,11651" coordsize="11653,24">
                <v:shape style="position:absolute;left:287;top:11651;width:11653;height:12" id="docshape100" coordorigin="287,11651" coordsize="11653,12" path="m11928,11663l287,11663,287,11651,11940,11651,11928,11663xe" filled="true" fillcolor="#999999" stroked="false">
                  <v:path arrowok="t"/>
                  <v:fill type="solid"/>
                </v:shape>
                <v:shape style="position:absolute;left:287;top:11662;width:11653;height:12" id="docshape101" coordorigin="287,11663" coordsize="11653,12" path="m11940,11675l287,11675,299,11663,11940,11663,11940,11675xe" filled="true" fillcolor="#ededed" stroked="false">
                  <v:path arrowok="t"/>
                  <v:fill type="solid"/>
                </v:shape>
                <v:shape style="position:absolute;left:287;top:11651;width:12;height:24" id="docshape102" coordorigin="287,11651" coordsize="12,24" path="m287,11675l287,11651,299,11651,299,11663,287,11675xe" filled="true" fillcolor="#999999" stroked="false">
                  <v:path arrowok="t"/>
                  <v:fill type="solid"/>
                </v:shape>
                <v:shape style="position:absolute;left:11928;top:11651;width:12;height:24" id="docshape103" coordorigin="11928,11651" coordsize="12,24" path="m11940,11675l11928,11675,11928,11663,11940,11651,11940,11675xe" filled="true" fillcolor="#ededed" stroked="false">
                  <v:path arrowok="t"/>
                  <v:fill type="solid"/>
                </v:shape>
                <w10:wrap type="none"/>
              </v:group>
            </w:pict>
          </mc:Fallback>
        </mc:AlternateContent>
      </w:r>
    </w:p>
    <w:p>
      <w:pPr>
        <w:pStyle w:val="BodyText"/>
        <w:spacing w:line="302" w:lineRule="auto"/>
        <w:ind w:left="287" w:right="413"/>
      </w:pPr>
      <w:r>
        <w:rPr>
          <w:spacing w:val="-2"/>
          <w:w w:val="115"/>
        </w:rPr>
        <w:t>class</w:t>
      </w:r>
      <w:r>
        <w:rPr>
          <w:spacing w:val="-6"/>
          <w:w w:val="115"/>
        </w:rPr>
        <w:t> </w:t>
      </w:r>
      <w:r>
        <w:rPr>
          <w:spacing w:val="-2"/>
          <w:w w:val="115"/>
        </w:rPr>
        <w:t>action</w:t>
      </w:r>
      <w:r>
        <w:rPr>
          <w:spacing w:val="-6"/>
          <w:w w:val="115"/>
        </w:rPr>
        <w:t> </w:t>
      </w:r>
      <w:r>
        <w:rPr>
          <w:spacing w:val="-2"/>
          <w:w w:val="115"/>
        </w:rPr>
        <w:t>litigation</w:t>
      </w:r>
      <w:r>
        <w:rPr>
          <w:spacing w:val="-6"/>
          <w:w w:val="115"/>
        </w:rPr>
        <w:t> </w:t>
      </w:r>
      <w:r>
        <w:rPr>
          <w:spacing w:val="-2"/>
          <w:w w:val="115"/>
        </w:rPr>
        <w:t>has</w:t>
      </w:r>
      <w:r>
        <w:rPr>
          <w:spacing w:val="-6"/>
          <w:w w:val="115"/>
        </w:rPr>
        <w:t> </w:t>
      </w:r>
      <w:r>
        <w:rPr>
          <w:spacing w:val="-2"/>
          <w:w w:val="115"/>
        </w:rPr>
        <w:t>been</w:t>
      </w:r>
      <w:r>
        <w:rPr>
          <w:spacing w:val="-6"/>
          <w:w w:val="115"/>
        </w:rPr>
        <w:t> </w:t>
      </w:r>
      <w:r>
        <w:rPr>
          <w:spacing w:val="-2"/>
          <w:w w:val="115"/>
        </w:rPr>
        <w:t>filed</w:t>
      </w:r>
      <w:r>
        <w:rPr>
          <w:spacing w:val="-6"/>
          <w:w w:val="115"/>
        </w:rPr>
        <w:t> </w:t>
      </w:r>
      <w:r>
        <w:rPr>
          <w:spacing w:val="-2"/>
          <w:w w:val="115"/>
        </w:rPr>
        <w:t>against</w:t>
      </w:r>
      <w:r>
        <w:rPr>
          <w:spacing w:val="-6"/>
          <w:w w:val="115"/>
        </w:rPr>
        <w:t> </w:t>
      </w:r>
      <w:r>
        <w:rPr>
          <w:spacing w:val="-2"/>
          <w:w w:val="115"/>
        </w:rPr>
        <w:t>us.</w:t>
      </w:r>
      <w:r>
        <w:rPr>
          <w:spacing w:val="-6"/>
          <w:w w:val="115"/>
        </w:rPr>
        <w:t> </w:t>
      </w:r>
      <w:r>
        <w:rPr>
          <w:spacing w:val="-2"/>
          <w:w w:val="115"/>
        </w:rPr>
        <w:t>While</w:t>
      </w:r>
      <w:r>
        <w:rPr>
          <w:spacing w:val="-6"/>
          <w:w w:val="115"/>
        </w:rPr>
        <w:t> </w:t>
      </w:r>
      <w:r>
        <w:rPr>
          <w:spacing w:val="-2"/>
          <w:w w:val="115"/>
        </w:rPr>
        <w:t>we</w:t>
      </w:r>
      <w:r>
        <w:rPr>
          <w:spacing w:val="-6"/>
          <w:w w:val="115"/>
        </w:rPr>
        <w:t> </w:t>
      </w:r>
      <w:r>
        <w:rPr>
          <w:spacing w:val="-2"/>
          <w:w w:val="115"/>
        </w:rPr>
        <w:t>defend</w:t>
      </w:r>
      <w:r>
        <w:rPr>
          <w:spacing w:val="-6"/>
          <w:w w:val="115"/>
        </w:rPr>
        <w:t> </w:t>
      </w:r>
      <w:r>
        <w:rPr>
          <w:spacing w:val="-2"/>
          <w:w w:val="115"/>
        </w:rPr>
        <w:t>such</w:t>
      </w:r>
      <w:r>
        <w:rPr>
          <w:spacing w:val="-6"/>
          <w:w w:val="115"/>
        </w:rPr>
        <w:t> </w:t>
      </w:r>
      <w:r>
        <w:rPr>
          <w:spacing w:val="-2"/>
          <w:w w:val="115"/>
        </w:rPr>
        <w:t>actions</w:t>
      </w:r>
      <w:r>
        <w:rPr>
          <w:spacing w:val="-6"/>
          <w:w w:val="115"/>
        </w:rPr>
        <w:t> </w:t>
      </w:r>
      <w:r>
        <w:rPr>
          <w:spacing w:val="-2"/>
          <w:w w:val="115"/>
        </w:rPr>
        <w:t>vigorously,</w:t>
      </w:r>
      <w:r>
        <w:rPr>
          <w:spacing w:val="-6"/>
          <w:w w:val="115"/>
        </w:rPr>
        <w:t> </w:t>
      </w:r>
      <w:r>
        <w:rPr>
          <w:spacing w:val="-2"/>
          <w:w w:val="115"/>
        </w:rPr>
        <w:t>any</w:t>
      </w:r>
      <w:r>
        <w:rPr>
          <w:spacing w:val="-6"/>
          <w:w w:val="115"/>
        </w:rPr>
        <w:t> </w:t>
      </w:r>
      <w:r>
        <w:rPr>
          <w:spacing w:val="-2"/>
          <w:w w:val="115"/>
        </w:rPr>
        <w:t>judgment</w:t>
      </w:r>
      <w:r>
        <w:rPr>
          <w:spacing w:val="-6"/>
          <w:w w:val="115"/>
        </w:rPr>
        <w:t> </w:t>
      </w:r>
      <w:r>
        <w:rPr>
          <w:spacing w:val="-2"/>
          <w:w w:val="115"/>
        </w:rPr>
        <w:t>against</w:t>
      </w:r>
      <w:r>
        <w:rPr>
          <w:spacing w:val="-6"/>
          <w:w w:val="115"/>
        </w:rPr>
        <w:t> </w:t>
      </w:r>
      <w:r>
        <w:rPr>
          <w:spacing w:val="-2"/>
          <w:w w:val="115"/>
        </w:rPr>
        <w:t>us</w:t>
      </w:r>
      <w:r>
        <w:rPr>
          <w:spacing w:val="-6"/>
          <w:w w:val="115"/>
        </w:rPr>
        <w:t> </w:t>
      </w:r>
      <w:r>
        <w:rPr>
          <w:spacing w:val="-2"/>
          <w:w w:val="115"/>
        </w:rPr>
        <w:t>or</w:t>
      </w:r>
      <w:r>
        <w:rPr>
          <w:spacing w:val="-6"/>
          <w:w w:val="115"/>
        </w:rPr>
        <w:t> </w:t>
      </w:r>
      <w:r>
        <w:rPr>
          <w:spacing w:val="-2"/>
          <w:w w:val="115"/>
        </w:rPr>
        <w:t>any</w:t>
      </w:r>
      <w:r>
        <w:rPr>
          <w:spacing w:val="-6"/>
          <w:w w:val="115"/>
        </w:rPr>
        <w:t> </w:t>
      </w:r>
      <w:r>
        <w:rPr>
          <w:spacing w:val="-2"/>
          <w:w w:val="115"/>
        </w:rPr>
        <w:t>future</w:t>
      </w:r>
      <w:r>
        <w:rPr>
          <w:spacing w:val="-6"/>
          <w:w w:val="115"/>
        </w:rPr>
        <w:t> </w:t>
      </w:r>
      <w:r>
        <w:rPr>
          <w:spacing w:val="-2"/>
          <w:w w:val="115"/>
        </w:rPr>
        <w:t>stockholder</w:t>
      </w:r>
      <w:r>
        <w:rPr>
          <w:spacing w:val="-6"/>
          <w:w w:val="115"/>
        </w:rPr>
        <w:t> </w:t>
      </w:r>
      <w:r>
        <w:rPr>
          <w:spacing w:val="-2"/>
          <w:w w:val="115"/>
        </w:rPr>
        <w:t>litigation </w:t>
      </w:r>
      <w:r>
        <w:rPr>
          <w:w w:val="115"/>
        </w:rPr>
        <w:t>could</w:t>
      </w:r>
      <w:r>
        <w:rPr>
          <w:spacing w:val="-9"/>
          <w:w w:val="115"/>
        </w:rPr>
        <w:t> </w:t>
      </w:r>
      <w:r>
        <w:rPr>
          <w:w w:val="115"/>
        </w:rPr>
        <w:t>result</w:t>
      </w:r>
      <w:r>
        <w:rPr>
          <w:spacing w:val="-9"/>
          <w:w w:val="115"/>
        </w:rPr>
        <w:t> </w:t>
      </w:r>
      <w:r>
        <w:rPr>
          <w:w w:val="115"/>
        </w:rPr>
        <w:t>in</w:t>
      </w:r>
      <w:r>
        <w:rPr>
          <w:spacing w:val="-9"/>
          <w:w w:val="115"/>
        </w:rPr>
        <w:t> </w:t>
      </w:r>
      <w:r>
        <w:rPr>
          <w:w w:val="115"/>
        </w:rPr>
        <w:t>substantial</w:t>
      </w:r>
      <w:r>
        <w:rPr>
          <w:spacing w:val="-9"/>
          <w:w w:val="115"/>
        </w:rPr>
        <w:t> </w:t>
      </w:r>
      <w:r>
        <w:rPr>
          <w:w w:val="115"/>
        </w:rPr>
        <w:t>costs</w:t>
      </w:r>
      <w:r>
        <w:rPr>
          <w:spacing w:val="-9"/>
          <w:w w:val="115"/>
        </w:rPr>
        <w:t> </w:t>
      </w:r>
      <w:r>
        <w:rPr>
          <w:w w:val="115"/>
        </w:rPr>
        <w:t>and</w:t>
      </w:r>
      <w:r>
        <w:rPr>
          <w:spacing w:val="-9"/>
          <w:w w:val="115"/>
        </w:rPr>
        <w:t> </w:t>
      </w:r>
      <w:r>
        <w:rPr>
          <w:w w:val="115"/>
        </w:rPr>
        <w:t>a</w:t>
      </w:r>
      <w:r>
        <w:rPr>
          <w:spacing w:val="-9"/>
          <w:w w:val="115"/>
        </w:rPr>
        <w:t> </w:t>
      </w:r>
      <w:r>
        <w:rPr>
          <w:w w:val="115"/>
        </w:rPr>
        <w:t>diversion</w:t>
      </w:r>
      <w:r>
        <w:rPr>
          <w:spacing w:val="-9"/>
          <w:w w:val="115"/>
        </w:rPr>
        <w:t> </w:t>
      </w:r>
      <w:r>
        <w:rPr>
          <w:w w:val="115"/>
        </w:rPr>
        <w:t>of</w:t>
      </w:r>
      <w:r>
        <w:rPr>
          <w:spacing w:val="-9"/>
          <w:w w:val="115"/>
        </w:rPr>
        <w:t> </w:t>
      </w:r>
      <w:r>
        <w:rPr>
          <w:w w:val="115"/>
        </w:rPr>
        <w:t>our</w:t>
      </w:r>
      <w:r>
        <w:rPr>
          <w:spacing w:val="-9"/>
          <w:w w:val="115"/>
        </w:rPr>
        <w:t> </w:t>
      </w:r>
      <w:r>
        <w:rPr>
          <w:w w:val="115"/>
        </w:rPr>
        <w:t>management’s</w:t>
      </w:r>
      <w:r>
        <w:rPr>
          <w:spacing w:val="-9"/>
          <w:w w:val="115"/>
        </w:rPr>
        <w:t> </w:t>
      </w:r>
      <w:r>
        <w:rPr>
          <w:w w:val="115"/>
        </w:rPr>
        <w:t>attention</w:t>
      </w:r>
      <w:r>
        <w:rPr>
          <w:spacing w:val="-9"/>
          <w:w w:val="115"/>
        </w:rPr>
        <w:t> </w:t>
      </w:r>
      <w:r>
        <w:rPr>
          <w:w w:val="115"/>
        </w:rPr>
        <w:t>and</w:t>
      </w:r>
      <w:r>
        <w:rPr>
          <w:spacing w:val="-9"/>
          <w:w w:val="115"/>
        </w:rPr>
        <w:t> </w:t>
      </w:r>
      <w:r>
        <w:rPr>
          <w:w w:val="115"/>
        </w:rPr>
        <w:t>resources.</w:t>
      </w:r>
    </w:p>
    <w:p>
      <w:pPr>
        <w:pStyle w:val="BodyText"/>
        <w:spacing w:before="101"/>
      </w:pPr>
    </w:p>
    <w:p>
      <w:pPr>
        <w:pStyle w:val="Heading2"/>
      </w:pPr>
      <w:r>
        <w:rPr>
          <w:w w:val="115"/>
        </w:rPr>
        <w:t>Our</w:t>
      </w:r>
      <w:r>
        <w:rPr>
          <w:spacing w:val="5"/>
          <w:w w:val="115"/>
        </w:rPr>
        <w:t> </w:t>
      </w:r>
      <w:r>
        <w:rPr>
          <w:w w:val="115"/>
        </w:rPr>
        <w:t>financial</w:t>
      </w:r>
      <w:r>
        <w:rPr>
          <w:spacing w:val="6"/>
          <w:w w:val="115"/>
        </w:rPr>
        <w:t> </w:t>
      </w:r>
      <w:r>
        <w:rPr>
          <w:w w:val="115"/>
        </w:rPr>
        <w:t>results</w:t>
      </w:r>
      <w:r>
        <w:rPr>
          <w:spacing w:val="6"/>
          <w:w w:val="115"/>
        </w:rPr>
        <w:t> </w:t>
      </w:r>
      <w:r>
        <w:rPr>
          <w:w w:val="115"/>
        </w:rPr>
        <w:t>may</w:t>
      </w:r>
      <w:r>
        <w:rPr>
          <w:spacing w:val="6"/>
          <w:w w:val="115"/>
        </w:rPr>
        <w:t> </w:t>
      </w:r>
      <w:r>
        <w:rPr>
          <w:w w:val="115"/>
        </w:rPr>
        <w:t>vary</w:t>
      </w:r>
      <w:r>
        <w:rPr>
          <w:spacing w:val="6"/>
          <w:w w:val="115"/>
        </w:rPr>
        <w:t> </w:t>
      </w:r>
      <w:r>
        <w:rPr>
          <w:w w:val="115"/>
        </w:rPr>
        <w:t>significantly</w:t>
      </w:r>
      <w:r>
        <w:rPr>
          <w:spacing w:val="6"/>
          <w:w w:val="115"/>
        </w:rPr>
        <w:t> </w:t>
      </w:r>
      <w:r>
        <w:rPr>
          <w:w w:val="115"/>
        </w:rPr>
        <w:t>from</w:t>
      </w:r>
      <w:r>
        <w:rPr>
          <w:spacing w:val="6"/>
          <w:w w:val="115"/>
        </w:rPr>
        <w:t> </w:t>
      </w:r>
      <w:r>
        <w:rPr>
          <w:w w:val="115"/>
        </w:rPr>
        <w:t>period</w:t>
      </w:r>
      <w:r>
        <w:rPr>
          <w:spacing w:val="6"/>
          <w:w w:val="115"/>
        </w:rPr>
        <w:t> </w:t>
      </w:r>
      <w:r>
        <w:rPr>
          <w:w w:val="115"/>
        </w:rPr>
        <w:t>to</w:t>
      </w:r>
      <w:r>
        <w:rPr>
          <w:spacing w:val="6"/>
          <w:w w:val="115"/>
        </w:rPr>
        <w:t> </w:t>
      </w:r>
      <w:r>
        <w:rPr>
          <w:w w:val="115"/>
        </w:rPr>
        <w:t>period</w:t>
      </w:r>
      <w:r>
        <w:rPr>
          <w:spacing w:val="6"/>
          <w:w w:val="115"/>
        </w:rPr>
        <w:t> </w:t>
      </w:r>
      <w:r>
        <w:rPr>
          <w:w w:val="115"/>
        </w:rPr>
        <w:t>due</w:t>
      </w:r>
      <w:r>
        <w:rPr>
          <w:spacing w:val="6"/>
          <w:w w:val="115"/>
        </w:rPr>
        <w:t> </w:t>
      </w:r>
      <w:r>
        <w:rPr>
          <w:w w:val="115"/>
        </w:rPr>
        <w:t>to</w:t>
      </w:r>
      <w:r>
        <w:rPr>
          <w:spacing w:val="6"/>
          <w:w w:val="115"/>
        </w:rPr>
        <w:t> </w:t>
      </w:r>
      <w:r>
        <w:rPr>
          <w:w w:val="115"/>
        </w:rPr>
        <w:t>fluctuations</w:t>
      </w:r>
      <w:r>
        <w:rPr>
          <w:spacing w:val="5"/>
          <w:w w:val="115"/>
        </w:rPr>
        <w:t> </w:t>
      </w:r>
      <w:r>
        <w:rPr>
          <w:w w:val="115"/>
        </w:rPr>
        <w:t>in</w:t>
      </w:r>
      <w:r>
        <w:rPr>
          <w:spacing w:val="6"/>
          <w:w w:val="115"/>
        </w:rPr>
        <w:t> </w:t>
      </w:r>
      <w:r>
        <w:rPr>
          <w:w w:val="115"/>
        </w:rPr>
        <w:t>our</w:t>
      </w:r>
      <w:r>
        <w:rPr>
          <w:spacing w:val="6"/>
          <w:w w:val="115"/>
        </w:rPr>
        <w:t> </w:t>
      </w:r>
      <w:r>
        <w:rPr>
          <w:w w:val="115"/>
        </w:rPr>
        <w:t>operating</w:t>
      </w:r>
      <w:r>
        <w:rPr>
          <w:spacing w:val="6"/>
          <w:w w:val="115"/>
        </w:rPr>
        <w:t> </w:t>
      </w:r>
      <w:r>
        <w:rPr>
          <w:w w:val="115"/>
        </w:rPr>
        <w:t>costs</w:t>
      </w:r>
      <w:r>
        <w:rPr>
          <w:spacing w:val="6"/>
          <w:w w:val="115"/>
        </w:rPr>
        <w:t> </w:t>
      </w:r>
      <w:r>
        <w:rPr>
          <w:w w:val="115"/>
        </w:rPr>
        <w:t>and</w:t>
      </w:r>
      <w:r>
        <w:rPr>
          <w:spacing w:val="6"/>
          <w:w w:val="115"/>
        </w:rPr>
        <w:t> </w:t>
      </w:r>
      <w:r>
        <w:rPr>
          <w:w w:val="115"/>
        </w:rPr>
        <w:t>other</w:t>
      </w:r>
      <w:r>
        <w:rPr>
          <w:spacing w:val="6"/>
          <w:w w:val="115"/>
        </w:rPr>
        <w:t> </w:t>
      </w:r>
      <w:r>
        <w:rPr>
          <w:spacing w:val="-2"/>
          <w:w w:val="115"/>
        </w:rPr>
        <w:t>factors.</w:t>
      </w:r>
    </w:p>
    <w:p>
      <w:pPr>
        <w:pStyle w:val="BodyText"/>
        <w:spacing w:line="302" w:lineRule="auto" w:before="137"/>
        <w:ind w:left="287" w:right="323" w:firstLine="426"/>
      </w:pPr>
      <w:r>
        <w:rPr>
          <w:w w:val="110"/>
        </w:rPr>
        <w:t>We expect our period-to-period financial results to vary based on our operating costs, which we anticipate will fluctuate as the pace at which we continue</w:t>
      </w:r>
      <w:r>
        <w:rPr>
          <w:spacing w:val="12"/>
          <w:w w:val="110"/>
        </w:rPr>
        <w:t> </w:t>
      </w:r>
      <w:r>
        <w:rPr>
          <w:w w:val="110"/>
        </w:rPr>
        <w:t>to</w:t>
      </w:r>
      <w:r>
        <w:rPr>
          <w:spacing w:val="12"/>
          <w:w w:val="110"/>
        </w:rPr>
        <w:t> </w:t>
      </w:r>
      <w:r>
        <w:rPr>
          <w:w w:val="110"/>
        </w:rPr>
        <w:t>design,</w:t>
      </w:r>
      <w:r>
        <w:rPr>
          <w:spacing w:val="12"/>
          <w:w w:val="110"/>
        </w:rPr>
        <w:t> </w:t>
      </w:r>
      <w:r>
        <w:rPr>
          <w:w w:val="110"/>
        </w:rPr>
        <w:t>develop</w:t>
      </w:r>
      <w:r>
        <w:rPr>
          <w:spacing w:val="12"/>
          <w:w w:val="110"/>
        </w:rPr>
        <w:t> </w:t>
      </w:r>
      <w:r>
        <w:rPr>
          <w:w w:val="110"/>
        </w:rPr>
        <w:t>and</w:t>
      </w:r>
      <w:r>
        <w:rPr>
          <w:spacing w:val="12"/>
          <w:w w:val="110"/>
        </w:rPr>
        <w:t> </w:t>
      </w:r>
      <w:r>
        <w:rPr>
          <w:w w:val="110"/>
        </w:rPr>
        <w:t>manufacture</w:t>
      </w:r>
      <w:r>
        <w:rPr>
          <w:spacing w:val="12"/>
          <w:w w:val="110"/>
        </w:rPr>
        <w:t> </w:t>
      </w:r>
      <w:r>
        <w:rPr>
          <w:w w:val="110"/>
        </w:rPr>
        <w:t>new</w:t>
      </w:r>
      <w:r>
        <w:rPr>
          <w:spacing w:val="12"/>
          <w:w w:val="110"/>
        </w:rPr>
        <w:t> </w:t>
      </w:r>
      <w:r>
        <w:rPr>
          <w:w w:val="110"/>
        </w:rPr>
        <w:t>products</w:t>
      </w:r>
      <w:r>
        <w:rPr>
          <w:spacing w:val="12"/>
          <w:w w:val="110"/>
        </w:rPr>
        <w:t> </w:t>
      </w:r>
      <w:r>
        <w:rPr>
          <w:w w:val="110"/>
        </w:rPr>
        <w:t>and</w:t>
      </w:r>
      <w:r>
        <w:rPr>
          <w:spacing w:val="12"/>
          <w:w w:val="110"/>
        </w:rPr>
        <w:t> </w:t>
      </w:r>
      <w:r>
        <w:rPr>
          <w:w w:val="110"/>
        </w:rPr>
        <w:t>increase</w:t>
      </w:r>
      <w:r>
        <w:rPr>
          <w:spacing w:val="12"/>
          <w:w w:val="110"/>
        </w:rPr>
        <w:t> </w:t>
      </w:r>
      <w:r>
        <w:rPr>
          <w:w w:val="110"/>
        </w:rPr>
        <w:t>production</w:t>
      </w:r>
      <w:r>
        <w:rPr>
          <w:spacing w:val="12"/>
          <w:w w:val="110"/>
        </w:rPr>
        <w:t> </w:t>
      </w:r>
      <w:r>
        <w:rPr>
          <w:w w:val="110"/>
        </w:rPr>
        <w:t>capacity</w:t>
      </w:r>
      <w:r>
        <w:rPr>
          <w:spacing w:val="12"/>
          <w:w w:val="110"/>
        </w:rPr>
        <w:t> </w:t>
      </w:r>
      <w:r>
        <w:rPr>
          <w:w w:val="110"/>
        </w:rPr>
        <w:t>by</w:t>
      </w:r>
      <w:r>
        <w:rPr>
          <w:spacing w:val="12"/>
          <w:w w:val="110"/>
        </w:rPr>
        <w:t> </w:t>
      </w:r>
      <w:r>
        <w:rPr>
          <w:w w:val="110"/>
        </w:rPr>
        <w:t>expanding</w:t>
      </w:r>
      <w:r>
        <w:rPr>
          <w:spacing w:val="12"/>
          <w:w w:val="110"/>
        </w:rPr>
        <w:t> </w:t>
      </w:r>
      <w:r>
        <w:rPr>
          <w:w w:val="110"/>
        </w:rPr>
        <w:t>our</w:t>
      </w:r>
      <w:r>
        <w:rPr>
          <w:spacing w:val="12"/>
          <w:w w:val="110"/>
        </w:rPr>
        <w:t> </w:t>
      </w:r>
      <w:r>
        <w:rPr>
          <w:w w:val="110"/>
        </w:rPr>
        <w:t>current</w:t>
      </w:r>
      <w:r>
        <w:rPr>
          <w:spacing w:val="12"/>
          <w:w w:val="110"/>
        </w:rPr>
        <w:t> </w:t>
      </w:r>
      <w:r>
        <w:rPr>
          <w:w w:val="110"/>
        </w:rPr>
        <w:t>manufacturing</w:t>
      </w:r>
      <w:r>
        <w:rPr>
          <w:spacing w:val="12"/>
          <w:w w:val="110"/>
        </w:rPr>
        <w:t> </w:t>
      </w:r>
      <w:r>
        <w:rPr>
          <w:w w:val="110"/>
        </w:rPr>
        <w:t>facilities</w:t>
      </w:r>
      <w:r>
        <w:rPr>
          <w:spacing w:val="12"/>
          <w:w w:val="110"/>
        </w:rPr>
        <w:t> </w:t>
      </w:r>
      <w:r>
        <w:rPr>
          <w:w w:val="110"/>
        </w:rPr>
        <w:t>and</w:t>
      </w:r>
      <w:r>
        <w:rPr>
          <w:w w:val="110"/>
        </w:rPr>
        <w:t> adding future facilities, may not be consistent or linear between periods. Additionally, our revenues from period to period may fluctuate as we introduce existing products to new markets for the first time and as we develop and introduce new products. As a result of these factors, we believe that quarter-to- quarter</w:t>
      </w:r>
      <w:r>
        <w:rPr>
          <w:spacing w:val="8"/>
          <w:w w:val="110"/>
        </w:rPr>
        <w:t> </w:t>
      </w:r>
      <w:r>
        <w:rPr>
          <w:w w:val="110"/>
        </w:rPr>
        <w:t>comparisons</w:t>
      </w:r>
      <w:r>
        <w:rPr>
          <w:spacing w:val="8"/>
          <w:w w:val="110"/>
        </w:rPr>
        <w:t> </w:t>
      </w:r>
      <w:r>
        <w:rPr>
          <w:w w:val="110"/>
        </w:rPr>
        <w:t>of</w:t>
      </w:r>
      <w:r>
        <w:rPr>
          <w:spacing w:val="8"/>
          <w:w w:val="110"/>
        </w:rPr>
        <w:t> </w:t>
      </w:r>
      <w:r>
        <w:rPr>
          <w:w w:val="110"/>
        </w:rPr>
        <w:t>our</w:t>
      </w:r>
      <w:r>
        <w:rPr>
          <w:spacing w:val="8"/>
          <w:w w:val="110"/>
        </w:rPr>
        <w:t> </w:t>
      </w:r>
      <w:r>
        <w:rPr>
          <w:w w:val="110"/>
        </w:rPr>
        <w:t>financial</w:t>
      </w:r>
      <w:r>
        <w:rPr>
          <w:spacing w:val="8"/>
          <w:w w:val="110"/>
        </w:rPr>
        <w:t> </w:t>
      </w:r>
      <w:r>
        <w:rPr>
          <w:w w:val="110"/>
        </w:rPr>
        <w:t>results,</w:t>
      </w:r>
      <w:r>
        <w:rPr>
          <w:spacing w:val="8"/>
          <w:w w:val="110"/>
        </w:rPr>
        <w:t> </w:t>
      </w:r>
      <w:r>
        <w:rPr>
          <w:w w:val="110"/>
        </w:rPr>
        <w:t>especially</w:t>
      </w:r>
      <w:r>
        <w:rPr>
          <w:spacing w:val="8"/>
          <w:w w:val="110"/>
        </w:rPr>
        <w:t> </w:t>
      </w:r>
      <w:r>
        <w:rPr>
          <w:w w:val="110"/>
        </w:rPr>
        <w:t>in</w:t>
      </w:r>
      <w:r>
        <w:rPr>
          <w:spacing w:val="8"/>
          <w:w w:val="110"/>
        </w:rPr>
        <w:t> </w:t>
      </w:r>
      <w:r>
        <w:rPr>
          <w:w w:val="110"/>
        </w:rPr>
        <w:t>the</w:t>
      </w:r>
      <w:r>
        <w:rPr>
          <w:spacing w:val="8"/>
          <w:w w:val="110"/>
        </w:rPr>
        <w:t> </w:t>
      </w:r>
      <w:r>
        <w:rPr>
          <w:w w:val="110"/>
        </w:rPr>
        <w:t>short</w:t>
      </w:r>
      <w:r>
        <w:rPr>
          <w:spacing w:val="8"/>
          <w:w w:val="110"/>
        </w:rPr>
        <w:t> </w:t>
      </w:r>
      <w:r>
        <w:rPr>
          <w:w w:val="110"/>
        </w:rPr>
        <w:t>term,</w:t>
      </w:r>
      <w:r>
        <w:rPr>
          <w:spacing w:val="8"/>
          <w:w w:val="110"/>
        </w:rPr>
        <w:t> </w:t>
      </w:r>
      <w:r>
        <w:rPr>
          <w:w w:val="110"/>
        </w:rPr>
        <w:t>are</w:t>
      </w:r>
      <w:r>
        <w:rPr>
          <w:spacing w:val="8"/>
          <w:w w:val="110"/>
        </w:rPr>
        <w:t> </w:t>
      </w:r>
      <w:r>
        <w:rPr>
          <w:w w:val="110"/>
        </w:rPr>
        <w:t>not</w:t>
      </w:r>
      <w:r>
        <w:rPr>
          <w:spacing w:val="8"/>
          <w:w w:val="110"/>
        </w:rPr>
        <w:t> </w:t>
      </w:r>
      <w:r>
        <w:rPr>
          <w:w w:val="110"/>
        </w:rPr>
        <w:t>necessarily</w:t>
      </w:r>
      <w:r>
        <w:rPr>
          <w:spacing w:val="8"/>
          <w:w w:val="110"/>
        </w:rPr>
        <w:t> </w:t>
      </w:r>
      <w:r>
        <w:rPr>
          <w:w w:val="110"/>
        </w:rPr>
        <w:t>meaningful</w:t>
      </w:r>
      <w:r>
        <w:rPr>
          <w:spacing w:val="8"/>
          <w:w w:val="110"/>
        </w:rPr>
        <w:t> </w:t>
      </w:r>
      <w:r>
        <w:rPr>
          <w:w w:val="110"/>
        </w:rPr>
        <w:t>and</w:t>
      </w:r>
      <w:r>
        <w:rPr>
          <w:spacing w:val="8"/>
          <w:w w:val="110"/>
        </w:rPr>
        <w:t> </w:t>
      </w:r>
      <w:r>
        <w:rPr>
          <w:w w:val="110"/>
        </w:rPr>
        <w:t>that</w:t>
      </w:r>
      <w:r>
        <w:rPr>
          <w:spacing w:val="8"/>
          <w:w w:val="110"/>
        </w:rPr>
        <w:t> </w:t>
      </w:r>
      <w:r>
        <w:rPr>
          <w:w w:val="110"/>
        </w:rPr>
        <w:t>these</w:t>
      </w:r>
      <w:r>
        <w:rPr>
          <w:spacing w:val="8"/>
          <w:w w:val="110"/>
        </w:rPr>
        <w:t> </w:t>
      </w:r>
      <w:r>
        <w:rPr>
          <w:w w:val="110"/>
        </w:rPr>
        <w:t>comparisons</w:t>
      </w:r>
      <w:r>
        <w:rPr>
          <w:spacing w:val="8"/>
          <w:w w:val="110"/>
        </w:rPr>
        <w:t> </w:t>
      </w:r>
      <w:r>
        <w:rPr>
          <w:w w:val="110"/>
        </w:rPr>
        <w:t>cannot</w:t>
      </w:r>
      <w:r>
        <w:rPr>
          <w:spacing w:val="8"/>
          <w:w w:val="110"/>
        </w:rPr>
        <w:t> </w:t>
      </w:r>
      <w:r>
        <w:rPr>
          <w:w w:val="110"/>
        </w:rPr>
        <w:t>be</w:t>
      </w:r>
      <w:r>
        <w:rPr>
          <w:spacing w:val="8"/>
          <w:w w:val="110"/>
        </w:rPr>
        <w:t> </w:t>
      </w:r>
      <w:r>
        <w:rPr>
          <w:w w:val="110"/>
        </w:rPr>
        <w:t>relied upon as indicators of future performance. Moreover, our financial results may not meet expectations of equity research analysts, ratings agencies or investors, who may be focused only on short-term quarterly financial results. If any of this occurs, the trading price of our stock could fall substantially, either suddenly or over time.</w:t>
      </w:r>
    </w:p>
    <w:p>
      <w:pPr>
        <w:pStyle w:val="BodyText"/>
        <w:spacing w:before="99"/>
      </w:pPr>
    </w:p>
    <w:p>
      <w:pPr>
        <w:pStyle w:val="Heading2"/>
        <w:spacing w:line="302" w:lineRule="auto"/>
        <w:ind w:right="413"/>
      </w:pPr>
      <w:r>
        <w:rPr>
          <w:w w:val="115"/>
        </w:rPr>
        <w:t>We</w:t>
      </w:r>
      <w:r>
        <w:rPr>
          <w:spacing w:val="17"/>
          <w:w w:val="115"/>
        </w:rPr>
        <w:t> </w:t>
      </w:r>
      <w:r>
        <w:rPr>
          <w:w w:val="115"/>
        </w:rPr>
        <w:t>may</w:t>
      </w:r>
      <w:r>
        <w:rPr>
          <w:spacing w:val="17"/>
          <w:w w:val="115"/>
        </w:rPr>
        <w:t> </w:t>
      </w:r>
      <w:r>
        <w:rPr>
          <w:w w:val="115"/>
        </w:rPr>
        <w:t>fail</w:t>
      </w:r>
      <w:r>
        <w:rPr>
          <w:spacing w:val="17"/>
          <w:w w:val="115"/>
        </w:rPr>
        <w:t> </w:t>
      </w:r>
      <w:r>
        <w:rPr>
          <w:w w:val="115"/>
        </w:rPr>
        <w:t>to</w:t>
      </w:r>
      <w:r>
        <w:rPr>
          <w:spacing w:val="17"/>
          <w:w w:val="115"/>
        </w:rPr>
        <w:t> </w:t>
      </w:r>
      <w:r>
        <w:rPr>
          <w:w w:val="115"/>
        </w:rPr>
        <w:t>meet</w:t>
      </w:r>
      <w:r>
        <w:rPr>
          <w:spacing w:val="17"/>
          <w:w w:val="115"/>
        </w:rPr>
        <w:t> </w:t>
      </w:r>
      <w:r>
        <w:rPr>
          <w:w w:val="115"/>
        </w:rPr>
        <w:t>our</w:t>
      </w:r>
      <w:r>
        <w:rPr>
          <w:spacing w:val="17"/>
          <w:w w:val="115"/>
        </w:rPr>
        <w:t> </w:t>
      </w:r>
      <w:r>
        <w:rPr>
          <w:w w:val="115"/>
        </w:rPr>
        <w:t>publicly</w:t>
      </w:r>
      <w:r>
        <w:rPr>
          <w:spacing w:val="17"/>
          <w:w w:val="115"/>
        </w:rPr>
        <w:t> </w:t>
      </w:r>
      <w:r>
        <w:rPr>
          <w:w w:val="115"/>
        </w:rPr>
        <w:t>announced</w:t>
      </w:r>
      <w:r>
        <w:rPr>
          <w:spacing w:val="17"/>
          <w:w w:val="115"/>
        </w:rPr>
        <w:t> </w:t>
      </w:r>
      <w:r>
        <w:rPr>
          <w:w w:val="115"/>
        </w:rPr>
        <w:t>guidance</w:t>
      </w:r>
      <w:r>
        <w:rPr>
          <w:spacing w:val="17"/>
          <w:w w:val="115"/>
        </w:rPr>
        <w:t> </w:t>
      </w:r>
      <w:r>
        <w:rPr>
          <w:w w:val="115"/>
        </w:rPr>
        <w:t>or</w:t>
      </w:r>
      <w:r>
        <w:rPr>
          <w:spacing w:val="17"/>
          <w:w w:val="115"/>
        </w:rPr>
        <w:t> </w:t>
      </w:r>
      <w:r>
        <w:rPr>
          <w:w w:val="115"/>
        </w:rPr>
        <w:t>other</w:t>
      </w:r>
      <w:r>
        <w:rPr>
          <w:spacing w:val="17"/>
          <w:w w:val="115"/>
        </w:rPr>
        <w:t> </w:t>
      </w:r>
      <w:r>
        <w:rPr>
          <w:w w:val="115"/>
        </w:rPr>
        <w:t>expectations</w:t>
      </w:r>
      <w:r>
        <w:rPr>
          <w:spacing w:val="17"/>
          <w:w w:val="115"/>
        </w:rPr>
        <w:t> </w:t>
      </w:r>
      <w:r>
        <w:rPr>
          <w:w w:val="115"/>
        </w:rPr>
        <w:t>about</w:t>
      </w:r>
      <w:r>
        <w:rPr>
          <w:spacing w:val="17"/>
          <w:w w:val="115"/>
        </w:rPr>
        <w:t> </w:t>
      </w:r>
      <w:r>
        <w:rPr>
          <w:w w:val="115"/>
        </w:rPr>
        <w:t>our</w:t>
      </w:r>
      <w:r>
        <w:rPr>
          <w:spacing w:val="17"/>
          <w:w w:val="115"/>
        </w:rPr>
        <w:t> </w:t>
      </w:r>
      <w:r>
        <w:rPr>
          <w:w w:val="115"/>
        </w:rPr>
        <w:t>business,</w:t>
      </w:r>
      <w:r>
        <w:rPr>
          <w:spacing w:val="17"/>
          <w:w w:val="115"/>
        </w:rPr>
        <w:t> </w:t>
      </w:r>
      <w:r>
        <w:rPr>
          <w:w w:val="115"/>
        </w:rPr>
        <w:t>which</w:t>
      </w:r>
      <w:r>
        <w:rPr>
          <w:spacing w:val="17"/>
          <w:w w:val="115"/>
        </w:rPr>
        <w:t> </w:t>
      </w:r>
      <w:r>
        <w:rPr>
          <w:w w:val="115"/>
        </w:rPr>
        <w:t>could</w:t>
      </w:r>
      <w:r>
        <w:rPr>
          <w:spacing w:val="17"/>
          <w:w w:val="115"/>
        </w:rPr>
        <w:t> </w:t>
      </w:r>
      <w:r>
        <w:rPr>
          <w:w w:val="115"/>
        </w:rPr>
        <w:t>cause</w:t>
      </w:r>
      <w:r>
        <w:rPr>
          <w:spacing w:val="17"/>
          <w:w w:val="115"/>
        </w:rPr>
        <w:t> </w:t>
      </w:r>
      <w:r>
        <w:rPr>
          <w:w w:val="115"/>
        </w:rPr>
        <w:t>our</w:t>
      </w:r>
      <w:r>
        <w:rPr>
          <w:spacing w:val="17"/>
          <w:w w:val="115"/>
        </w:rPr>
        <w:t> </w:t>
      </w:r>
      <w:r>
        <w:rPr>
          <w:w w:val="115"/>
        </w:rPr>
        <w:t>stock</w:t>
      </w:r>
      <w:r>
        <w:rPr>
          <w:spacing w:val="17"/>
          <w:w w:val="115"/>
        </w:rPr>
        <w:t> </w:t>
      </w:r>
      <w:r>
        <w:rPr>
          <w:w w:val="115"/>
        </w:rPr>
        <w:t>price to decline.</w:t>
      </w:r>
    </w:p>
    <w:p>
      <w:pPr>
        <w:pStyle w:val="BodyText"/>
        <w:spacing w:line="302" w:lineRule="auto" w:before="91"/>
        <w:ind w:left="287" w:right="347" w:firstLine="426"/>
      </w:pPr>
      <w:r>
        <w:rPr>
          <w:w w:val="110"/>
        </w:rPr>
        <w:t>We provide from time to time guidance regarding our expected financial and business performance. Correctly identifying key factors affecting business conditions and predicting future events is inherently an uncertain process, and our guidance may not ultimately be accurate and has in the past been inaccurate in certain respects, such as the timing of new product manufacturing ramps. Our guidance is based on certain assumptions such as those relating to anticipated production and sales volumes (which generally are not linear throughout a given period), average sales prices, supplier and commodity</w:t>
      </w:r>
      <w:r>
        <w:rPr>
          <w:spacing w:val="10"/>
          <w:w w:val="110"/>
        </w:rPr>
        <w:t> </w:t>
      </w:r>
      <w:r>
        <w:rPr>
          <w:w w:val="110"/>
        </w:rPr>
        <w:t>costs</w:t>
      </w:r>
      <w:r>
        <w:rPr>
          <w:spacing w:val="10"/>
          <w:w w:val="110"/>
        </w:rPr>
        <w:t> </w:t>
      </w:r>
      <w:r>
        <w:rPr>
          <w:w w:val="110"/>
        </w:rPr>
        <w:t>and</w:t>
      </w:r>
      <w:r>
        <w:rPr>
          <w:spacing w:val="10"/>
          <w:w w:val="110"/>
        </w:rPr>
        <w:t> </w:t>
      </w:r>
      <w:r>
        <w:rPr>
          <w:w w:val="110"/>
        </w:rPr>
        <w:t>planned</w:t>
      </w:r>
      <w:r>
        <w:rPr>
          <w:spacing w:val="10"/>
          <w:w w:val="110"/>
        </w:rPr>
        <w:t> </w:t>
      </w:r>
      <w:r>
        <w:rPr>
          <w:w w:val="110"/>
        </w:rPr>
        <w:t>cost</w:t>
      </w:r>
      <w:r>
        <w:rPr>
          <w:spacing w:val="10"/>
          <w:w w:val="110"/>
        </w:rPr>
        <w:t> </w:t>
      </w:r>
      <w:r>
        <w:rPr>
          <w:w w:val="110"/>
        </w:rPr>
        <w:t>reductions.</w:t>
      </w:r>
      <w:r>
        <w:rPr>
          <w:spacing w:val="10"/>
          <w:w w:val="110"/>
        </w:rPr>
        <w:t> </w:t>
      </w:r>
      <w:r>
        <w:rPr>
          <w:w w:val="110"/>
        </w:rPr>
        <w:t>If</w:t>
      </w:r>
      <w:r>
        <w:rPr>
          <w:spacing w:val="10"/>
          <w:w w:val="110"/>
        </w:rPr>
        <w:t> </w:t>
      </w:r>
      <w:r>
        <w:rPr>
          <w:w w:val="110"/>
        </w:rPr>
        <w:t>our</w:t>
      </w:r>
      <w:r>
        <w:rPr>
          <w:spacing w:val="10"/>
          <w:w w:val="110"/>
        </w:rPr>
        <w:t> </w:t>
      </w:r>
      <w:r>
        <w:rPr>
          <w:w w:val="110"/>
        </w:rPr>
        <w:t>guidance</w:t>
      </w:r>
      <w:r>
        <w:rPr>
          <w:spacing w:val="10"/>
          <w:w w:val="110"/>
        </w:rPr>
        <w:t> </w:t>
      </w:r>
      <w:r>
        <w:rPr>
          <w:w w:val="110"/>
        </w:rPr>
        <w:t>varies</w:t>
      </w:r>
      <w:r>
        <w:rPr>
          <w:spacing w:val="10"/>
          <w:w w:val="110"/>
        </w:rPr>
        <w:t> </w:t>
      </w:r>
      <w:r>
        <w:rPr>
          <w:w w:val="110"/>
        </w:rPr>
        <w:t>from</w:t>
      </w:r>
      <w:r>
        <w:rPr>
          <w:spacing w:val="10"/>
          <w:w w:val="110"/>
        </w:rPr>
        <w:t> </w:t>
      </w:r>
      <w:r>
        <w:rPr>
          <w:w w:val="110"/>
        </w:rPr>
        <w:t>actual</w:t>
      </w:r>
      <w:r>
        <w:rPr>
          <w:spacing w:val="10"/>
          <w:w w:val="110"/>
        </w:rPr>
        <w:t> </w:t>
      </w:r>
      <w:r>
        <w:rPr>
          <w:w w:val="110"/>
        </w:rPr>
        <w:t>results,</w:t>
      </w:r>
      <w:r>
        <w:rPr>
          <w:spacing w:val="10"/>
          <w:w w:val="110"/>
        </w:rPr>
        <w:t> </w:t>
      </w:r>
      <w:r>
        <w:rPr>
          <w:w w:val="110"/>
        </w:rPr>
        <w:t>such</w:t>
      </w:r>
      <w:r>
        <w:rPr>
          <w:spacing w:val="10"/>
          <w:w w:val="110"/>
        </w:rPr>
        <w:t> </w:t>
      </w:r>
      <w:r>
        <w:rPr>
          <w:w w:val="110"/>
        </w:rPr>
        <w:t>as</w:t>
      </w:r>
      <w:r>
        <w:rPr>
          <w:spacing w:val="10"/>
          <w:w w:val="110"/>
        </w:rPr>
        <w:t> </w:t>
      </w:r>
      <w:r>
        <w:rPr>
          <w:w w:val="110"/>
        </w:rPr>
        <w:t>due</w:t>
      </w:r>
      <w:r>
        <w:rPr>
          <w:spacing w:val="10"/>
          <w:w w:val="110"/>
        </w:rPr>
        <w:t> </w:t>
      </w:r>
      <w:r>
        <w:rPr>
          <w:w w:val="110"/>
        </w:rPr>
        <w:t>to</w:t>
      </w:r>
      <w:r>
        <w:rPr>
          <w:spacing w:val="10"/>
          <w:w w:val="110"/>
        </w:rPr>
        <w:t> </w:t>
      </w:r>
      <w:r>
        <w:rPr>
          <w:w w:val="110"/>
        </w:rPr>
        <w:t>our</w:t>
      </w:r>
      <w:r>
        <w:rPr>
          <w:spacing w:val="10"/>
          <w:w w:val="110"/>
        </w:rPr>
        <w:t> </w:t>
      </w:r>
      <w:r>
        <w:rPr>
          <w:w w:val="110"/>
        </w:rPr>
        <w:t>assumptions</w:t>
      </w:r>
      <w:r>
        <w:rPr>
          <w:spacing w:val="10"/>
          <w:w w:val="110"/>
        </w:rPr>
        <w:t> </w:t>
      </w:r>
      <w:r>
        <w:rPr>
          <w:w w:val="110"/>
        </w:rPr>
        <w:t>not</w:t>
      </w:r>
      <w:r>
        <w:rPr>
          <w:spacing w:val="10"/>
          <w:w w:val="110"/>
        </w:rPr>
        <w:t> </w:t>
      </w:r>
      <w:r>
        <w:rPr>
          <w:w w:val="110"/>
        </w:rPr>
        <w:t>being</w:t>
      </w:r>
      <w:r>
        <w:rPr>
          <w:spacing w:val="10"/>
          <w:w w:val="110"/>
        </w:rPr>
        <w:t> </w:t>
      </w:r>
      <w:r>
        <w:rPr>
          <w:w w:val="110"/>
        </w:rPr>
        <w:t>met</w:t>
      </w:r>
      <w:r>
        <w:rPr>
          <w:spacing w:val="10"/>
          <w:w w:val="110"/>
        </w:rPr>
        <w:t> </w:t>
      </w:r>
      <w:r>
        <w:rPr>
          <w:w w:val="110"/>
        </w:rPr>
        <w:t>or</w:t>
      </w:r>
      <w:r>
        <w:rPr>
          <w:spacing w:val="10"/>
          <w:w w:val="110"/>
        </w:rPr>
        <w:t> </w:t>
      </w:r>
      <w:r>
        <w:rPr>
          <w:w w:val="110"/>
        </w:rPr>
        <w:t>the</w:t>
      </w:r>
      <w:r>
        <w:rPr>
          <w:spacing w:val="10"/>
          <w:w w:val="110"/>
        </w:rPr>
        <w:t> </w:t>
      </w:r>
      <w:r>
        <w:rPr>
          <w:w w:val="110"/>
        </w:rPr>
        <w:t>impact</w:t>
      </w:r>
      <w:r>
        <w:rPr>
          <w:spacing w:val="10"/>
          <w:w w:val="110"/>
        </w:rPr>
        <w:t> </w:t>
      </w:r>
      <w:r>
        <w:rPr>
          <w:w w:val="110"/>
        </w:rPr>
        <w:t>on our</w:t>
      </w:r>
      <w:r>
        <w:rPr>
          <w:spacing w:val="-1"/>
          <w:w w:val="110"/>
        </w:rPr>
        <w:t> </w:t>
      </w:r>
      <w:r>
        <w:rPr>
          <w:w w:val="110"/>
        </w:rPr>
        <w:t>financial</w:t>
      </w:r>
      <w:r>
        <w:rPr>
          <w:spacing w:val="-1"/>
          <w:w w:val="110"/>
        </w:rPr>
        <w:t> </w:t>
      </w:r>
      <w:r>
        <w:rPr>
          <w:w w:val="110"/>
        </w:rPr>
        <w:t>performance</w:t>
      </w:r>
      <w:r>
        <w:rPr>
          <w:spacing w:val="-1"/>
          <w:w w:val="110"/>
        </w:rPr>
        <w:t> </w:t>
      </w:r>
      <w:r>
        <w:rPr>
          <w:w w:val="110"/>
        </w:rPr>
        <w:t>that could</w:t>
      </w:r>
      <w:r>
        <w:rPr>
          <w:spacing w:val="-1"/>
          <w:w w:val="110"/>
        </w:rPr>
        <w:t> </w:t>
      </w:r>
      <w:r>
        <w:rPr>
          <w:w w:val="110"/>
        </w:rPr>
        <w:t>occur</w:t>
      </w:r>
      <w:r>
        <w:rPr>
          <w:spacing w:val="-1"/>
          <w:w w:val="110"/>
        </w:rPr>
        <w:t> </w:t>
      </w:r>
      <w:r>
        <w:rPr>
          <w:w w:val="110"/>
        </w:rPr>
        <w:t>as a</w:t>
      </w:r>
      <w:r>
        <w:rPr>
          <w:spacing w:val="-1"/>
          <w:w w:val="110"/>
        </w:rPr>
        <w:t> </w:t>
      </w:r>
      <w:r>
        <w:rPr>
          <w:w w:val="110"/>
        </w:rPr>
        <w:t>result</w:t>
      </w:r>
      <w:r>
        <w:rPr>
          <w:spacing w:val="-1"/>
          <w:w w:val="110"/>
        </w:rPr>
        <w:t> </w:t>
      </w:r>
      <w:r>
        <w:rPr>
          <w:w w:val="110"/>
        </w:rPr>
        <w:t>of various</w:t>
      </w:r>
      <w:r>
        <w:rPr>
          <w:spacing w:val="-1"/>
          <w:w w:val="110"/>
        </w:rPr>
        <w:t> </w:t>
      </w:r>
      <w:r>
        <w:rPr>
          <w:w w:val="110"/>
        </w:rPr>
        <w:t>risks</w:t>
      </w:r>
      <w:r>
        <w:rPr>
          <w:spacing w:val="-1"/>
          <w:w w:val="110"/>
        </w:rPr>
        <w:t> </w:t>
      </w:r>
      <w:r>
        <w:rPr>
          <w:w w:val="110"/>
        </w:rPr>
        <w:t>and</w:t>
      </w:r>
      <w:r>
        <w:rPr>
          <w:spacing w:val="-1"/>
          <w:w w:val="110"/>
        </w:rPr>
        <w:t> </w:t>
      </w:r>
      <w:r>
        <w:rPr>
          <w:w w:val="110"/>
        </w:rPr>
        <w:t>uncertainties, the</w:t>
      </w:r>
      <w:r>
        <w:rPr>
          <w:spacing w:val="-1"/>
          <w:w w:val="110"/>
        </w:rPr>
        <w:t> </w:t>
      </w:r>
      <w:r>
        <w:rPr>
          <w:w w:val="110"/>
        </w:rPr>
        <w:t>market</w:t>
      </w:r>
      <w:r>
        <w:rPr>
          <w:spacing w:val="-1"/>
          <w:w w:val="110"/>
        </w:rPr>
        <w:t> </w:t>
      </w:r>
      <w:r>
        <w:rPr>
          <w:w w:val="110"/>
        </w:rPr>
        <w:t>value of</w:t>
      </w:r>
      <w:r>
        <w:rPr>
          <w:spacing w:val="-1"/>
          <w:w w:val="110"/>
        </w:rPr>
        <w:t> </w:t>
      </w:r>
      <w:r>
        <w:rPr>
          <w:w w:val="110"/>
        </w:rPr>
        <w:t>our</w:t>
      </w:r>
      <w:r>
        <w:rPr>
          <w:spacing w:val="-1"/>
          <w:w w:val="110"/>
        </w:rPr>
        <w:t> </w:t>
      </w:r>
      <w:r>
        <w:rPr>
          <w:w w:val="110"/>
        </w:rPr>
        <w:t>common stock</w:t>
      </w:r>
      <w:r>
        <w:rPr>
          <w:spacing w:val="-1"/>
          <w:w w:val="110"/>
        </w:rPr>
        <w:t> </w:t>
      </w:r>
      <w:r>
        <w:rPr>
          <w:w w:val="110"/>
        </w:rPr>
        <w:t>could</w:t>
      </w:r>
      <w:r>
        <w:rPr>
          <w:spacing w:val="-1"/>
          <w:w w:val="110"/>
        </w:rPr>
        <w:t> </w:t>
      </w:r>
      <w:r>
        <w:rPr>
          <w:w w:val="110"/>
        </w:rPr>
        <w:t>decline</w:t>
      </w:r>
      <w:r>
        <w:rPr>
          <w:spacing w:val="-1"/>
          <w:w w:val="110"/>
        </w:rPr>
        <w:t> </w:t>
      </w:r>
      <w:r>
        <w:rPr>
          <w:spacing w:val="-2"/>
          <w:w w:val="110"/>
        </w:rPr>
        <w:t>significantly.</w:t>
      </w:r>
    </w:p>
    <w:p>
      <w:pPr>
        <w:pStyle w:val="BodyText"/>
        <w:spacing w:before="100"/>
      </w:pPr>
    </w:p>
    <w:p>
      <w:pPr>
        <w:pStyle w:val="Heading2"/>
        <w:spacing w:line="302" w:lineRule="auto"/>
        <w:ind w:right="307"/>
      </w:pPr>
      <w:r>
        <w:rPr>
          <w:w w:val="115"/>
        </w:rPr>
        <w:t>If</w:t>
      </w:r>
      <w:r>
        <w:rPr>
          <w:spacing w:val="15"/>
          <w:w w:val="115"/>
        </w:rPr>
        <w:t> </w:t>
      </w:r>
      <w:r>
        <w:rPr>
          <w:w w:val="115"/>
        </w:rPr>
        <w:t>Elon</w:t>
      </w:r>
      <w:r>
        <w:rPr>
          <w:spacing w:val="15"/>
          <w:w w:val="115"/>
        </w:rPr>
        <w:t> </w:t>
      </w:r>
      <w:r>
        <w:rPr>
          <w:w w:val="115"/>
        </w:rPr>
        <w:t>Musk</w:t>
      </w:r>
      <w:r>
        <w:rPr>
          <w:spacing w:val="15"/>
          <w:w w:val="115"/>
        </w:rPr>
        <w:t> </w:t>
      </w:r>
      <w:r>
        <w:rPr>
          <w:w w:val="115"/>
        </w:rPr>
        <w:t>were</w:t>
      </w:r>
      <w:r>
        <w:rPr>
          <w:spacing w:val="15"/>
          <w:w w:val="115"/>
        </w:rPr>
        <w:t> </w:t>
      </w:r>
      <w:r>
        <w:rPr>
          <w:w w:val="115"/>
        </w:rPr>
        <w:t>forced</w:t>
      </w:r>
      <w:r>
        <w:rPr>
          <w:spacing w:val="15"/>
          <w:w w:val="115"/>
        </w:rPr>
        <w:t> </w:t>
      </w:r>
      <w:r>
        <w:rPr>
          <w:w w:val="115"/>
        </w:rPr>
        <w:t>to</w:t>
      </w:r>
      <w:r>
        <w:rPr>
          <w:spacing w:val="15"/>
          <w:w w:val="115"/>
        </w:rPr>
        <w:t> </w:t>
      </w:r>
      <w:r>
        <w:rPr>
          <w:w w:val="115"/>
        </w:rPr>
        <w:t>sell</w:t>
      </w:r>
      <w:r>
        <w:rPr>
          <w:spacing w:val="15"/>
          <w:w w:val="115"/>
        </w:rPr>
        <w:t> </w:t>
      </w:r>
      <w:r>
        <w:rPr>
          <w:w w:val="115"/>
        </w:rPr>
        <w:t>shares</w:t>
      </w:r>
      <w:r>
        <w:rPr>
          <w:spacing w:val="15"/>
          <w:w w:val="115"/>
        </w:rPr>
        <w:t> </w:t>
      </w:r>
      <w:r>
        <w:rPr>
          <w:w w:val="115"/>
        </w:rPr>
        <w:t>of</w:t>
      </w:r>
      <w:r>
        <w:rPr>
          <w:spacing w:val="15"/>
          <w:w w:val="115"/>
        </w:rPr>
        <w:t> </w:t>
      </w:r>
      <w:r>
        <w:rPr>
          <w:w w:val="115"/>
        </w:rPr>
        <w:t>our</w:t>
      </w:r>
      <w:r>
        <w:rPr>
          <w:spacing w:val="15"/>
          <w:w w:val="115"/>
        </w:rPr>
        <w:t> </w:t>
      </w:r>
      <w:r>
        <w:rPr>
          <w:w w:val="115"/>
        </w:rPr>
        <w:t>common</w:t>
      </w:r>
      <w:r>
        <w:rPr>
          <w:spacing w:val="15"/>
          <w:w w:val="115"/>
        </w:rPr>
        <w:t> </w:t>
      </w:r>
      <w:r>
        <w:rPr>
          <w:w w:val="115"/>
        </w:rPr>
        <w:t>stock,</w:t>
      </w:r>
      <w:r>
        <w:rPr>
          <w:spacing w:val="15"/>
          <w:w w:val="115"/>
        </w:rPr>
        <w:t> </w:t>
      </w:r>
      <w:r>
        <w:rPr>
          <w:w w:val="115"/>
        </w:rPr>
        <w:t>either</w:t>
      </w:r>
      <w:r>
        <w:rPr>
          <w:spacing w:val="15"/>
          <w:w w:val="115"/>
        </w:rPr>
        <w:t> </w:t>
      </w:r>
      <w:r>
        <w:rPr>
          <w:w w:val="115"/>
        </w:rPr>
        <w:t>that</w:t>
      </w:r>
      <w:r>
        <w:rPr>
          <w:spacing w:val="15"/>
          <w:w w:val="115"/>
        </w:rPr>
        <w:t> </w:t>
      </w:r>
      <w:r>
        <w:rPr>
          <w:w w:val="115"/>
        </w:rPr>
        <w:t>he</w:t>
      </w:r>
      <w:r>
        <w:rPr>
          <w:spacing w:val="15"/>
          <w:w w:val="115"/>
        </w:rPr>
        <w:t> </w:t>
      </w:r>
      <w:r>
        <w:rPr>
          <w:w w:val="115"/>
        </w:rPr>
        <w:t>has</w:t>
      </w:r>
      <w:r>
        <w:rPr>
          <w:spacing w:val="15"/>
          <w:w w:val="115"/>
        </w:rPr>
        <w:t> </w:t>
      </w:r>
      <w:r>
        <w:rPr>
          <w:w w:val="115"/>
        </w:rPr>
        <w:t>pledged</w:t>
      </w:r>
      <w:r>
        <w:rPr>
          <w:spacing w:val="15"/>
          <w:w w:val="115"/>
        </w:rPr>
        <w:t> </w:t>
      </w:r>
      <w:r>
        <w:rPr>
          <w:w w:val="115"/>
        </w:rPr>
        <w:t>to</w:t>
      </w:r>
      <w:r>
        <w:rPr>
          <w:spacing w:val="15"/>
          <w:w w:val="115"/>
        </w:rPr>
        <w:t> </w:t>
      </w:r>
      <w:r>
        <w:rPr>
          <w:w w:val="115"/>
        </w:rPr>
        <w:t>secure</w:t>
      </w:r>
      <w:r>
        <w:rPr>
          <w:spacing w:val="15"/>
          <w:w w:val="115"/>
        </w:rPr>
        <w:t> </w:t>
      </w:r>
      <w:r>
        <w:rPr>
          <w:w w:val="115"/>
        </w:rPr>
        <w:t>certain</w:t>
      </w:r>
      <w:r>
        <w:rPr>
          <w:spacing w:val="15"/>
          <w:w w:val="115"/>
        </w:rPr>
        <w:t> </w:t>
      </w:r>
      <w:r>
        <w:rPr>
          <w:w w:val="115"/>
        </w:rPr>
        <w:t>personal</w:t>
      </w:r>
      <w:r>
        <w:rPr>
          <w:spacing w:val="15"/>
          <w:w w:val="115"/>
        </w:rPr>
        <w:t> </w:t>
      </w:r>
      <w:r>
        <w:rPr>
          <w:w w:val="115"/>
        </w:rPr>
        <w:t>loan</w:t>
      </w:r>
      <w:r>
        <w:rPr>
          <w:spacing w:val="15"/>
          <w:w w:val="115"/>
        </w:rPr>
        <w:t> </w:t>
      </w:r>
      <w:r>
        <w:rPr>
          <w:w w:val="115"/>
        </w:rPr>
        <w:t>obligations, or in satisfaction of other obligations, such sales could cause our stock price to decline.</w:t>
      </w:r>
    </w:p>
    <w:p>
      <w:pPr>
        <w:pStyle w:val="BodyText"/>
        <w:spacing w:line="302" w:lineRule="auto" w:before="91"/>
        <w:ind w:left="287" w:right="386" w:firstLine="426"/>
      </w:pPr>
      <w:r>
        <w:rPr>
          <w:w w:val="110"/>
        </w:rPr>
        <w:t>Certain</w:t>
      </w:r>
      <w:r>
        <w:rPr>
          <w:spacing w:val="8"/>
          <w:w w:val="110"/>
        </w:rPr>
        <w:t> </w:t>
      </w:r>
      <w:r>
        <w:rPr>
          <w:w w:val="110"/>
        </w:rPr>
        <w:t>banking</w:t>
      </w:r>
      <w:r>
        <w:rPr>
          <w:spacing w:val="8"/>
          <w:w w:val="110"/>
        </w:rPr>
        <w:t> </w:t>
      </w:r>
      <w:r>
        <w:rPr>
          <w:w w:val="110"/>
        </w:rPr>
        <w:t>institutions</w:t>
      </w:r>
      <w:r>
        <w:rPr>
          <w:spacing w:val="8"/>
          <w:w w:val="110"/>
        </w:rPr>
        <w:t> </w:t>
      </w:r>
      <w:r>
        <w:rPr>
          <w:w w:val="110"/>
        </w:rPr>
        <w:t>have</w:t>
      </w:r>
      <w:r>
        <w:rPr>
          <w:spacing w:val="8"/>
          <w:w w:val="110"/>
        </w:rPr>
        <w:t> </w:t>
      </w:r>
      <w:r>
        <w:rPr>
          <w:w w:val="110"/>
        </w:rPr>
        <w:t>made</w:t>
      </w:r>
      <w:r>
        <w:rPr>
          <w:spacing w:val="8"/>
          <w:w w:val="110"/>
        </w:rPr>
        <w:t> </w:t>
      </w:r>
      <w:r>
        <w:rPr>
          <w:w w:val="110"/>
        </w:rPr>
        <w:t>extensions</w:t>
      </w:r>
      <w:r>
        <w:rPr>
          <w:spacing w:val="8"/>
          <w:w w:val="110"/>
        </w:rPr>
        <w:t> </w:t>
      </w:r>
      <w:r>
        <w:rPr>
          <w:w w:val="110"/>
        </w:rPr>
        <w:t>of</w:t>
      </w:r>
      <w:r>
        <w:rPr>
          <w:spacing w:val="8"/>
          <w:w w:val="110"/>
        </w:rPr>
        <w:t> </w:t>
      </w:r>
      <w:r>
        <w:rPr>
          <w:w w:val="110"/>
        </w:rPr>
        <w:t>credit</w:t>
      </w:r>
      <w:r>
        <w:rPr>
          <w:spacing w:val="8"/>
          <w:w w:val="110"/>
        </w:rPr>
        <w:t> </w:t>
      </w:r>
      <w:r>
        <w:rPr>
          <w:w w:val="110"/>
        </w:rPr>
        <w:t>to</w:t>
      </w:r>
      <w:r>
        <w:rPr>
          <w:spacing w:val="8"/>
          <w:w w:val="110"/>
        </w:rPr>
        <w:t> </w:t>
      </w:r>
      <w:r>
        <w:rPr>
          <w:w w:val="110"/>
        </w:rPr>
        <w:t>Elon</w:t>
      </w:r>
      <w:r>
        <w:rPr>
          <w:spacing w:val="8"/>
          <w:w w:val="110"/>
        </w:rPr>
        <w:t> </w:t>
      </w:r>
      <w:r>
        <w:rPr>
          <w:w w:val="110"/>
        </w:rPr>
        <w:t>Musk,</w:t>
      </w:r>
      <w:r>
        <w:rPr>
          <w:spacing w:val="8"/>
          <w:w w:val="110"/>
        </w:rPr>
        <w:t> </w:t>
      </w:r>
      <w:r>
        <w:rPr>
          <w:w w:val="110"/>
        </w:rPr>
        <w:t>our</w:t>
      </w:r>
      <w:r>
        <w:rPr>
          <w:spacing w:val="8"/>
          <w:w w:val="110"/>
        </w:rPr>
        <w:t> </w:t>
      </w:r>
      <w:r>
        <w:rPr>
          <w:w w:val="110"/>
        </w:rPr>
        <w:t>Chief</w:t>
      </w:r>
      <w:r>
        <w:rPr>
          <w:spacing w:val="8"/>
          <w:w w:val="110"/>
        </w:rPr>
        <w:t> </w:t>
      </w:r>
      <w:r>
        <w:rPr>
          <w:w w:val="110"/>
        </w:rPr>
        <w:t>Executive</w:t>
      </w:r>
      <w:r>
        <w:rPr>
          <w:spacing w:val="8"/>
          <w:w w:val="110"/>
        </w:rPr>
        <w:t> </w:t>
      </w:r>
      <w:r>
        <w:rPr>
          <w:w w:val="110"/>
        </w:rPr>
        <w:t>Officer,</w:t>
      </w:r>
      <w:r>
        <w:rPr>
          <w:spacing w:val="8"/>
          <w:w w:val="110"/>
        </w:rPr>
        <w:t> </w:t>
      </w:r>
      <w:r>
        <w:rPr>
          <w:w w:val="110"/>
        </w:rPr>
        <w:t>a</w:t>
      </w:r>
      <w:r>
        <w:rPr>
          <w:spacing w:val="8"/>
          <w:w w:val="110"/>
        </w:rPr>
        <w:t> </w:t>
      </w:r>
      <w:r>
        <w:rPr>
          <w:w w:val="110"/>
        </w:rPr>
        <w:t>portion</w:t>
      </w:r>
      <w:r>
        <w:rPr>
          <w:spacing w:val="8"/>
          <w:w w:val="110"/>
        </w:rPr>
        <w:t> </w:t>
      </w:r>
      <w:r>
        <w:rPr>
          <w:w w:val="110"/>
        </w:rPr>
        <w:t>of</w:t>
      </w:r>
      <w:r>
        <w:rPr>
          <w:spacing w:val="8"/>
          <w:w w:val="110"/>
        </w:rPr>
        <w:t> </w:t>
      </w:r>
      <w:r>
        <w:rPr>
          <w:w w:val="110"/>
        </w:rPr>
        <w:t>which</w:t>
      </w:r>
      <w:r>
        <w:rPr>
          <w:spacing w:val="8"/>
          <w:w w:val="110"/>
        </w:rPr>
        <w:t> </w:t>
      </w:r>
      <w:r>
        <w:rPr>
          <w:w w:val="110"/>
        </w:rPr>
        <w:t>was</w:t>
      </w:r>
      <w:r>
        <w:rPr>
          <w:spacing w:val="8"/>
          <w:w w:val="110"/>
        </w:rPr>
        <w:t> </w:t>
      </w:r>
      <w:r>
        <w:rPr>
          <w:w w:val="110"/>
        </w:rPr>
        <w:t>used</w:t>
      </w:r>
      <w:r>
        <w:rPr>
          <w:spacing w:val="8"/>
          <w:w w:val="110"/>
        </w:rPr>
        <w:t> </w:t>
      </w:r>
      <w:r>
        <w:rPr>
          <w:w w:val="110"/>
        </w:rPr>
        <w:t>to</w:t>
      </w:r>
      <w:r>
        <w:rPr>
          <w:spacing w:val="8"/>
          <w:w w:val="110"/>
        </w:rPr>
        <w:t> </w:t>
      </w:r>
      <w:r>
        <w:rPr>
          <w:w w:val="110"/>
        </w:rPr>
        <w:t>purchase shares of common stock in certain of our public offerings and private placements at the same prices offered to third-party participants in such offerings</w:t>
      </w:r>
      <w:r>
        <w:rPr>
          <w:spacing w:val="40"/>
          <w:w w:val="110"/>
        </w:rPr>
        <w:t> </w:t>
      </w:r>
      <w:r>
        <w:rPr>
          <w:w w:val="110"/>
        </w:rPr>
        <w:t>and placements. We are not a party to these loans, which are partially secured by pledges of a portion of the Tesla common stock currently owned by Mr. Musk. If the price of our common stock were to decline substantially, Mr. Musk may be forced by one or more of the banking institutions to sell shares of Tesla</w:t>
      </w:r>
      <w:r>
        <w:rPr>
          <w:spacing w:val="10"/>
          <w:w w:val="110"/>
        </w:rPr>
        <w:t> </w:t>
      </w:r>
      <w:r>
        <w:rPr>
          <w:w w:val="110"/>
        </w:rPr>
        <w:t>common</w:t>
      </w:r>
      <w:r>
        <w:rPr>
          <w:spacing w:val="10"/>
          <w:w w:val="110"/>
        </w:rPr>
        <w:t> </w:t>
      </w:r>
      <w:r>
        <w:rPr>
          <w:w w:val="110"/>
        </w:rPr>
        <w:t>stock</w:t>
      </w:r>
      <w:r>
        <w:rPr>
          <w:spacing w:val="10"/>
          <w:w w:val="110"/>
        </w:rPr>
        <w:t> </w:t>
      </w:r>
      <w:r>
        <w:rPr>
          <w:w w:val="110"/>
        </w:rPr>
        <w:t>to</w:t>
      </w:r>
      <w:r>
        <w:rPr>
          <w:spacing w:val="10"/>
          <w:w w:val="110"/>
        </w:rPr>
        <w:t> </w:t>
      </w:r>
      <w:r>
        <w:rPr>
          <w:w w:val="110"/>
        </w:rPr>
        <w:t>satisfy</w:t>
      </w:r>
      <w:r>
        <w:rPr>
          <w:spacing w:val="10"/>
          <w:w w:val="110"/>
        </w:rPr>
        <w:t> </w:t>
      </w:r>
      <w:r>
        <w:rPr>
          <w:w w:val="110"/>
        </w:rPr>
        <w:t>his</w:t>
      </w:r>
      <w:r>
        <w:rPr>
          <w:spacing w:val="10"/>
          <w:w w:val="110"/>
        </w:rPr>
        <w:t> </w:t>
      </w:r>
      <w:r>
        <w:rPr>
          <w:w w:val="110"/>
        </w:rPr>
        <w:t>loan</w:t>
      </w:r>
      <w:r>
        <w:rPr>
          <w:spacing w:val="10"/>
          <w:w w:val="110"/>
        </w:rPr>
        <w:t> </w:t>
      </w:r>
      <w:r>
        <w:rPr>
          <w:w w:val="110"/>
        </w:rPr>
        <w:t>obligations</w:t>
      </w:r>
      <w:r>
        <w:rPr>
          <w:spacing w:val="10"/>
          <w:w w:val="110"/>
        </w:rPr>
        <w:t> </w:t>
      </w:r>
      <w:r>
        <w:rPr>
          <w:w w:val="110"/>
        </w:rPr>
        <w:t>if</w:t>
      </w:r>
      <w:r>
        <w:rPr>
          <w:spacing w:val="10"/>
          <w:w w:val="110"/>
        </w:rPr>
        <w:t> </w:t>
      </w:r>
      <w:r>
        <w:rPr>
          <w:w w:val="110"/>
        </w:rPr>
        <w:t>he</w:t>
      </w:r>
      <w:r>
        <w:rPr>
          <w:spacing w:val="10"/>
          <w:w w:val="110"/>
        </w:rPr>
        <w:t> </w:t>
      </w:r>
      <w:r>
        <w:rPr>
          <w:w w:val="110"/>
        </w:rPr>
        <w:t>could</w:t>
      </w:r>
      <w:r>
        <w:rPr>
          <w:spacing w:val="10"/>
          <w:w w:val="110"/>
        </w:rPr>
        <w:t> </w:t>
      </w:r>
      <w:r>
        <w:rPr>
          <w:w w:val="110"/>
        </w:rPr>
        <w:t>not</w:t>
      </w:r>
      <w:r>
        <w:rPr>
          <w:spacing w:val="10"/>
          <w:w w:val="110"/>
        </w:rPr>
        <w:t> </w:t>
      </w:r>
      <w:r>
        <w:rPr>
          <w:w w:val="110"/>
        </w:rPr>
        <w:t>do</w:t>
      </w:r>
      <w:r>
        <w:rPr>
          <w:spacing w:val="10"/>
          <w:w w:val="110"/>
        </w:rPr>
        <w:t> </w:t>
      </w:r>
      <w:r>
        <w:rPr>
          <w:w w:val="110"/>
        </w:rPr>
        <w:t>so</w:t>
      </w:r>
      <w:r>
        <w:rPr>
          <w:spacing w:val="10"/>
          <w:w w:val="110"/>
        </w:rPr>
        <w:t> </w:t>
      </w:r>
      <w:r>
        <w:rPr>
          <w:w w:val="110"/>
        </w:rPr>
        <w:t>through</w:t>
      </w:r>
      <w:r>
        <w:rPr>
          <w:spacing w:val="10"/>
          <w:w w:val="110"/>
        </w:rPr>
        <w:t> </w:t>
      </w:r>
      <w:r>
        <w:rPr>
          <w:w w:val="110"/>
        </w:rPr>
        <w:t>other</w:t>
      </w:r>
      <w:r>
        <w:rPr>
          <w:spacing w:val="10"/>
          <w:w w:val="110"/>
        </w:rPr>
        <w:t> </w:t>
      </w:r>
      <w:r>
        <w:rPr>
          <w:w w:val="110"/>
        </w:rPr>
        <w:t>means.</w:t>
      </w:r>
      <w:r>
        <w:rPr>
          <w:spacing w:val="10"/>
          <w:w w:val="110"/>
        </w:rPr>
        <w:t> </w:t>
      </w:r>
      <w:r>
        <w:rPr>
          <w:w w:val="110"/>
        </w:rPr>
        <w:t>Any</w:t>
      </w:r>
      <w:r>
        <w:rPr>
          <w:spacing w:val="10"/>
          <w:w w:val="110"/>
        </w:rPr>
        <w:t> </w:t>
      </w:r>
      <w:r>
        <w:rPr>
          <w:w w:val="110"/>
        </w:rPr>
        <w:t>such</w:t>
      </w:r>
      <w:r>
        <w:rPr>
          <w:spacing w:val="10"/>
          <w:w w:val="110"/>
        </w:rPr>
        <w:t> </w:t>
      </w:r>
      <w:r>
        <w:rPr>
          <w:w w:val="110"/>
        </w:rPr>
        <w:t>sales</w:t>
      </w:r>
      <w:r>
        <w:rPr>
          <w:spacing w:val="10"/>
          <w:w w:val="110"/>
        </w:rPr>
        <w:t> </w:t>
      </w:r>
      <w:r>
        <w:rPr>
          <w:w w:val="110"/>
        </w:rPr>
        <w:t>could</w:t>
      </w:r>
      <w:r>
        <w:rPr>
          <w:spacing w:val="10"/>
          <w:w w:val="110"/>
        </w:rPr>
        <w:t> </w:t>
      </w:r>
      <w:r>
        <w:rPr>
          <w:w w:val="110"/>
        </w:rPr>
        <w:t>cause</w:t>
      </w:r>
      <w:r>
        <w:rPr>
          <w:spacing w:val="10"/>
          <w:w w:val="110"/>
        </w:rPr>
        <w:t> </w:t>
      </w:r>
      <w:r>
        <w:rPr>
          <w:w w:val="110"/>
        </w:rPr>
        <w:t>the</w:t>
      </w:r>
      <w:r>
        <w:rPr>
          <w:spacing w:val="10"/>
          <w:w w:val="110"/>
        </w:rPr>
        <w:t> </w:t>
      </w:r>
      <w:r>
        <w:rPr>
          <w:w w:val="110"/>
        </w:rPr>
        <w:t>price</w:t>
      </w:r>
      <w:r>
        <w:rPr>
          <w:spacing w:val="10"/>
          <w:w w:val="110"/>
        </w:rPr>
        <w:t> </w:t>
      </w:r>
      <w:r>
        <w:rPr>
          <w:w w:val="110"/>
        </w:rPr>
        <w:t>of</w:t>
      </w:r>
      <w:r>
        <w:rPr>
          <w:spacing w:val="10"/>
          <w:w w:val="110"/>
        </w:rPr>
        <w:t> </w:t>
      </w:r>
      <w:r>
        <w:rPr>
          <w:w w:val="110"/>
        </w:rPr>
        <w:t>our</w:t>
      </w:r>
      <w:r>
        <w:rPr>
          <w:spacing w:val="10"/>
          <w:w w:val="110"/>
        </w:rPr>
        <w:t> </w:t>
      </w:r>
      <w:r>
        <w:rPr>
          <w:w w:val="110"/>
        </w:rPr>
        <w:t>common</w:t>
      </w:r>
      <w:r>
        <w:rPr>
          <w:spacing w:val="10"/>
          <w:w w:val="110"/>
        </w:rPr>
        <w:t> </w:t>
      </w:r>
      <w:r>
        <w:rPr>
          <w:w w:val="110"/>
        </w:rPr>
        <w:t>stock to decline further. Further, Mr. Musk from time to time may commit to investing in significant business or other ventures, and as a result, be required to sell shares of our common stock in satisfaction of such commitments.</w:t>
      </w:r>
    </w:p>
    <w:p>
      <w:pPr>
        <w:pStyle w:val="BodyText"/>
        <w:spacing w:before="99"/>
      </w:pPr>
    </w:p>
    <w:p>
      <w:pPr>
        <w:pStyle w:val="Heading2"/>
        <w:spacing w:line="302" w:lineRule="auto" w:before="1"/>
        <w:ind w:right="413"/>
      </w:pPr>
      <w:r>
        <w:rPr>
          <w:w w:val="120"/>
        </w:rPr>
        <w:t>Anti-takeover</w:t>
      </w:r>
      <w:r>
        <w:rPr>
          <w:spacing w:val="-13"/>
          <w:w w:val="120"/>
        </w:rPr>
        <w:t> </w:t>
      </w:r>
      <w:r>
        <w:rPr>
          <w:w w:val="120"/>
        </w:rPr>
        <w:t>provisions</w:t>
      </w:r>
      <w:r>
        <w:rPr>
          <w:spacing w:val="-13"/>
          <w:w w:val="120"/>
        </w:rPr>
        <w:t> </w:t>
      </w:r>
      <w:r>
        <w:rPr>
          <w:w w:val="120"/>
        </w:rPr>
        <w:t>contained</w:t>
      </w:r>
      <w:r>
        <w:rPr>
          <w:spacing w:val="-13"/>
          <w:w w:val="120"/>
        </w:rPr>
        <w:t> </w:t>
      </w:r>
      <w:r>
        <w:rPr>
          <w:w w:val="120"/>
        </w:rPr>
        <w:t>in</w:t>
      </w:r>
      <w:r>
        <w:rPr>
          <w:spacing w:val="-13"/>
          <w:w w:val="120"/>
        </w:rPr>
        <w:t> </w:t>
      </w:r>
      <w:r>
        <w:rPr>
          <w:w w:val="120"/>
        </w:rPr>
        <w:t>our</w:t>
      </w:r>
      <w:r>
        <w:rPr>
          <w:spacing w:val="-13"/>
          <w:w w:val="120"/>
        </w:rPr>
        <w:t> </w:t>
      </w:r>
      <w:r>
        <w:rPr>
          <w:w w:val="120"/>
        </w:rPr>
        <w:t>governing</w:t>
      </w:r>
      <w:r>
        <w:rPr>
          <w:spacing w:val="-13"/>
          <w:w w:val="120"/>
        </w:rPr>
        <w:t> </w:t>
      </w:r>
      <w:r>
        <w:rPr>
          <w:w w:val="120"/>
        </w:rPr>
        <w:t>documents,</w:t>
      </w:r>
      <w:r>
        <w:rPr>
          <w:spacing w:val="-13"/>
          <w:w w:val="120"/>
        </w:rPr>
        <w:t> </w:t>
      </w:r>
      <w:r>
        <w:rPr>
          <w:w w:val="120"/>
        </w:rPr>
        <w:t>applicable</w:t>
      </w:r>
      <w:r>
        <w:rPr>
          <w:spacing w:val="-13"/>
          <w:w w:val="120"/>
        </w:rPr>
        <w:t> </w:t>
      </w:r>
      <w:r>
        <w:rPr>
          <w:w w:val="120"/>
        </w:rPr>
        <w:t>laws</w:t>
      </w:r>
      <w:r>
        <w:rPr>
          <w:spacing w:val="-13"/>
          <w:w w:val="120"/>
        </w:rPr>
        <w:t> </w:t>
      </w:r>
      <w:r>
        <w:rPr>
          <w:w w:val="120"/>
        </w:rPr>
        <w:t>and</w:t>
      </w:r>
      <w:r>
        <w:rPr>
          <w:spacing w:val="-13"/>
          <w:w w:val="120"/>
        </w:rPr>
        <w:t> </w:t>
      </w:r>
      <w:r>
        <w:rPr>
          <w:w w:val="120"/>
        </w:rPr>
        <w:t>certain</w:t>
      </w:r>
      <w:r>
        <w:rPr>
          <w:spacing w:val="-13"/>
          <w:w w:val="120"/>
        </w:rPr>
        <w:t> </w:t>
      </w:r>
      <w:r>
        <w:rPr>
          <w:w w:val="120"/>
        </w:rPr>
        <w:t>of</w:t>
      </w:r>
      <w:r>
        <w:rPr>
          <w:spacing w:val="-13"/>
          <w:w w:val="120"/>
        </w:rPr>
        <w:t> </w:t>
      </w:r>
      <w:r>
        <w:rPr>
          <w:w w:val="120"/>
        </w:rPr>
        <w:t>our</w:t>
      </w:r>
      <w:r>
        <w:rPr>
          <w:spacing w:val="-13"/>
          <w:w w:val="120"/>
        </w:rPr>
        <w:t> </w:t>
      </w:r>
      <w:r>
        <w:rPr>
          <w:w w:val="120"/>
        </w:rPr>
        <w:t>debt</w:t>
      </w:r>
      <w:r>
        <w:rPr>
          <w:spacing w:val="-13"/>
          <w:w w:val="120"/>
        </w:rPr>
        <w:t> </w:t>
      </w:r>
      <w:r>
        <w:rPr>
          <w:w w:val="120"/>
        </w:rPr>
        <w:t>facilities</w:t>
      </w:r>
      <w:r>
        <w:rPr>
          <w:spacing w:val="-13"/>
          <w:w w:val="120"/>
        </w:rPr>
        <w:t> </w:t>
      </w:r>
      <w:r>
        <w:rPr>
          <w:w w:val="120"/>
        </w:rPr>
        <w:t>could</w:t>
      </w:r>
      <w:r>
        <w:rPr>
          <w:spacing w:val="-13"/>
          <w:w w:val="120"/>
        </w:rPr>
        <w:t> </w:t>
      </w:r>
      <w:r>
        <w:rPr>
          <w:w w:val="120"/>
        </w:rPr>
        <w:t>impair</w:t>
      </w:r>
      <w:r>
        <w:rPr>
          <w:spacing w:val="-13"/>
          <w:w w:val="120"/>
        </w:rPr>
        <w:t> </w:t>
      </w:r>
      <w:r>
        <w:rPr>
          <w:w w:val="120"/>
        </w:rPr>
        <w:t>a takeover attempt.</w:t>
      </w:r>
    </w:p>
    <w:p>
      <w:pPr>
        <w:pStyle w:val="BodyText"/>
        <w:spacing w:line="302" w:lineRule="auto" w:before="91"/>
        <w:ind w:left="287" w:right="413" w:firstLine="426"/>
      </w:pPr>
      <w:r>
        <w:rPr>
          <w:w w:val="110"/>
        </w:rPr>
        <w:t>Our certificate of formation and bylaws afford certain rights and powers to our board of directors that may facilitate the delay or prevention of an acquisition that it deems undesirable. We are also subject to Section 21.606 of the Texas Business Organizations Code and other provisions of Texas law that limit the ability of stockholders in certain situations to effect certain business combinations. In addition, a change in control may cause the acceleration of certain of our debt facilities. Any of the foregoing provisions and terms that has the effect of delaying or deterring a change in control could limit the opportunity for our stockholders to receive a premium for their shares of our common stock, and could also affect the price that some investors are willing to pay for our common stock.</w:t>
      </w:r>
    </w:p>
    <w:p>
      <w:pPr>
        <w:pStyle w:val="BodyText"/>
        <w:spacing w:before="99"/>
      </w:pPr>
    </w:p>
    <w:p>
      <w:pPr>
        <w:pStyle w:val="Heading1"/>
      </w:pPr>
      <w:r>
        <w:rPr>
          <w:w w:val="120"/>
        </w:rPr>
        <w:t>ITEM</w:t>
      </w:r>
      <w:r>
        <w:rPr>
          <w:spacing w:val="3"/>
          <w:w w:val="120"/>
        </w:rPr>
        <w:t> </w:t>
      </w:r>
      <w:r>
        <w:rPr>
          <w:w w:val="120"/>
        </w:rPr>
        <w:t>1B.</w:t>
      </w:r>
      <w:r>
        <w:rPr>
          <w:spacing w:val="4"/>
          <w:w w:val="120"/>
        </w:rPr>
        <w:t> </w:t>
      </w:r>
      <w:r>
        <w:rPr>
          <w:w w:val="120"/>
        </w:rPr>
        <w:t>UNRESOLVED</w:t>
      </w:r>
      <w:r>
        <w:rPr>
          <w:spacing w:val="3"/>
          <w:w w:val="120"/>
        </w:rPr>
        <w:t> </w:t>
      </w:r>
      <w:r>
        <w:rPr>
          <w:w w:val="120"/>
        </w:rPr>
        <w:t>STAFF</w:t>
      </w:r>
      <w:r>
        <w:rPr>
          <w:spacing w:val="4"/>
          <w:w w:val="120"/>
        </w:rPr>
        <w:t> </w:t>
      </w:r>
      <w:r>
        <w:rPr>
          <w:spacing w:val="-2"/>
          <w:w w:val="120"/>
        </w:rPr>
        <w:t>COMMENTS</w:t>
      </w:r>
    </w:p>
    <w:p>
      <w:pPr>
        <w:pStyle w:val="BodyText"/>
        <w:spacing w:before="137"/>
        <w:ind w:left="713"/>
      </w:pPr>
      <w:r>
        <w:rPr>
          <w:spacing w:val="-2"/>
          <w:w w:val="110"/>
        </w:rPr>
        <w:t>None.</w:t>
      </w:r>
    </w:p>
    <w:sectPr>
      <w:headerReference w:type="default" r:id="rId35"/>
      <w:footerReference w:type="default" r:id="rId36"/>
      <w:pgSz w:w="12240" w:h="15840"/>
      <w:pgMar w:header="203" w:footer="4266" w:top="680" w:bottom="446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89856">
              <wp:simplePos x="0" y="0"/>
              <wp:positionH relativeFrom="page">
                <wp:posOffset>3808814</wp:posOffset>
              </wp:positionH>
              <wp:positionV relativeFrom="page">
                <wp:posOffset>7692873</wp:posOffset>
              </wp:positionV>
              <wp:extent cx="146685" cy="13652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46685" cy="136525"/>
                      </a:xfrm>
                      <a:prstGeom prst="rect">
                        <a:avLst/>
                      </a:prstGeom>
                    </wps:spPr>
                    <wps:txbx>
                      <w:txbxContent>
                        <w:p>
                          <w:pPr>
                            <w:pStyle w:val="BodyText"/>
                            <w:spacing w:before="18"/>
                            <w:ind w:left="20"/>
                          </w:pPr>
                          <w:r>
                            <w:rPr>
                              <w:spacing w:val="-5"/>
                              <w:w w:val="120"/>
                            </w:rPr>
                            <w:t>13</w:t>
                          </w:r>
                        </w:p>
                      </w:txbxContent>
                    </wps:txbx>
                    <wps:bodyPr wrap="square" lIns="0" tIns="0" rIns="0" bIns="0" rtlCol="0">
                      <a:noAutofit/>
                    </wps:bodyPr>
                  </wps:wsp>
                </a:graphicData>
              </a:graphic>
            </wp:anchor>
          </w:drawing>
        </mc:Choice>
        <mc:Fallback>
          <w:pict>
            <v:shape style="position:absolute;margin-left:299.906677pt;margin-top:605.738037pt;width:11.55pt;height:10.75pt;mso-position-horizontal-relative:page;mso-position-vertical-relative:page;z-index:-16026624" type="#_x0000_t202" id="docshape2" filled="false" stroked="false">
              <v:textbox inset="0,0,0,0">
                <w:txbxContent>
                  <w:p>
                    <w:pPr>
                      <w:pStyle w:val="BodyText"/>
                      <w:spacing w:before="18"/>
                      <w:ind w:left="20"/>
                    </w:pPr>
                    <w:r>
                      <w:rPr>
                        <w:spacing w:val="-5"/>
                        <w:w w:val="120"/>
                      </w:rPr>
                      <w:t>13</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0880">
              <wp:simplePos x="0" y="0"/>
              <wp:positionH relativeFrom="page">
                <wp:posOffset>3808814</wp:posOffset>
              </wp:positionH>
              <wp:positionV relativeFrom="page">
                <wp:posOffset>7890478</wp:posOffset>
              </wp:positionV>
              <wp:extent cx="146685" cy="13652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46685" cy="136525"/>
                      </a:xfrm>
                      <a:prstGeom prst="rect">
                        <a:avLst/>
                      </a:prstGeom>
                    </wps:spPr>
                    <wps:txbx>
                      <w:txbxContent>
                        <w:p>
                          <w:pPr>
                            <w:pStyle w:val="BodyText"/>
                            <w:spacing w:before="18"/>
                            <w:ind w:left="20"/>
                          </w:pPr>
                          <w:r>
                            <w:rPr>
                              <w:spacing w:val="-5"/>
                              <w:w w:val="120"/>
                            </w:rPr>
                            <w:t>14</w:t>
                          </w:r>
                        </w:p>
                      </w:txbxContent>
                    </wps:txbx>
                    <wps:bodyPr wrap="square" lIns="0" tIns="0" rIns="0" bIns="0" rtlCol="0">
                      <a:noAutofit/>
                    </wps:bodyPr>
                  </wps:wsp>
                </a:graphicData>
              </a:graphic>
            </wp:anchor>
          </w:drawing>
        </mc:Choice>
        <mc:Fallback>
          <w:pict>
            <v:shape style="position:absolute;margin-left:299.906677pt;margin-top:621.297546pt;width:11.55pt;height:10.75pt;mso-position-horizontal-relative:page;mso-position-vertical-relative:page;z-index:-16025600" type="#_x0000_t202" id="docshape9" filled="false" stroked="false">
              <v:textbox inset="0,0,0,0">
                <w:txbxContent>
                  <w:p>
                    <w:pPr>
                      <w:pStyle w:val="BodyText"/>
                      <w:spacing w:before="18"/>
                      <w:ind w:left="20"/>
                    </w:pPr>
                    <w:r>
                      <w:rPr>
                        <w:spacing w:val="-5"/>
                        <w:w w:val="120"/>
                      </w:rPr>
                      <w:t>14</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1904">
              <wp:simplePos x="0" y="0"/>
              <wp:positionH relativeFrom="page">
                <wp:posOffset>3808814</wp:posOffset>
              </wp:positionH>
              <wp:positionV relativeFrom="page">
                <wp:posOffset>7692872</wp:posOffset>
              </wp:positionV>
              <wp:extent cx="146685" cy="13652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46685" cy="136525"/>
                      </a:xfrm>
                      <a:prstGeom prst="rect">
                        <a:avLst/>
                      </a:prstGeom>
                    </wps:spPr>
                    <wps:txbx>
                      <w:txbxContent>
                        <w:p>
                          <w:pPr>
                            <w:pStyle w:val="BodyText"/>
                            <w:spacing w:before="18"/>
                            <w:ind w:left="20"/>
                          </w:pPr>
                          <w:r>
                            <w:rPr>
                              <w:spacing w:val="-5"/>
                              <w:w w:val="120"/>
                            </w:rPr>
                            <w:t>15</w:t>
                          </w:r>
                        </w:p>
                      </w:txbxContent>
                    </wps:txbx>
                    <wps:bodyPr wrap="square" lIns="0" tIns="0" rIns="0" bIns="0" rtlCol="0">
                      <a:noAutofit/>
                    </wps:bodyPr>
                  </wps:wsp>
                </a:graphicData>
              </a:graphic>
            </wp:anchor>
          </w:drawing>
        </mc:Choice>
        <mc:Fallback>
          <w:pict>
            <v:shape style="position:absolute;margin-left:299.906677pt;margin-top:605.737976pt;width:11.55pt;height:10.75pt;mso-position-horizontal-relative:page;mso-position-vertical-relative:page;z-index:-16024576" type="#_x0000_t202" id="docshape16" filled="false" stroked="false">
              <v:textbox inset="0,0,0,0">
                <w:txbxContent>
                  <w:p>
                    <w:pPr>
                      <w:pStyle w:val="BodyText"/>
                      <w:spacing w:before="18"/>
                      <w:ind w:left="20"/>
                    </w:pPr>
                    <w:r>
                      <w:rPr>
                        <w:spacing w:val="-5"/>
                        <w:w w:val="120"/>
                      </w:rPr>
                      <w:t>15</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2928">
              <wp:simplePos x="0" y="0"/>
              <wp:positionH relativeFrom="page">
                <wp:posOffset>3808814</wp:posOffset>
              </wp:positionH>
              <wp:positionV relativeFrom="page">
                <wp:posOffset>7927073</wp:posOffset>
              </wp:positionV>
              <wp:extent cx="146685" cy="13652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46685" cy="136525"/>
                      </a:xfrm>
                      <a:prstGeom prst="rect">
                        <a:avLst/>
                      </a:prstGeom>
                    </wps:spPr>
                    <wps:txbx>
                      <w:txbxContent>
                        <w:p>
                          <w:pPr>
                            <w:pStyle w:val="BodyText"/>
                            <w:spacing w:before="18"/>
                            <w:ind w:left="20"/>
                          </w:pPr>
                          <w:r>
                            <w:rPr>
                              <w:spacing w:val="-5"/>
                              <w:w w:val="120"/>
                            </w:rPr>
                            <w:t>16</w:t>
                          </w:r>
                        </w:p>
                      </w:txbxContent>
                    </wps:txbx>
                    <wps:bodyPr wrap="square" lIns="0" tIns="0" rIns="0" bIns="0" rtlCol="0">
                      <a:noAutofit/>
                    </wps:bodyPr>
                  </wps:wsp>
                </a:graphicData>
              </a:graphic>
            </wp:anchor>
          </w:drawing>
        </mc:Choice>
        <mc:Fallback>
          <w:pict>
            <v:shape style="position:absolute;margin-left:299.906677pt;margin-top:624.179016pt;width:11.55pt;height:10.75pt;mso-position-horizontal-relative:page;mso-position-vertical-relative:page;z-index:-16023552" type="#_x0000_t202" id="docshape23" filled="false" stroked="false">
              <v:textbox inset="0,0,0,0">
                <w:txbxContent>
                  <w:p>
                    <w:pPr>
                      <w:pStyle w:val="BodyText"/>
                      <w:spacing w:before="18"/>
                      <w:ind w:left="20"/>
                    </w:pPr>
                    <w:r>
                      <w:rPr>
                        <w:spacing w:val="-5"/>
                        <w:w w:val="120"/>
                      </w:rPr>
                      <w:t>16</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3952">
              <wp:simplePos x="0" y="0"/>
              <wp:positionH relativeFrom="page">
                <wp:posOffset>3808814</wp:posOffset>
              </wp:positionH>
              <wp:positionV relativeFrom="page">
                <wp:posOffset>7802653</wp:posOffset>
              </wp:positionV>
              <wp:extent cx="146685" cy="13652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46685" cy="136525"/>
                      </a:xfrm>
                      <a:prstGeom prst="rect">
                        <a:avLst/>
                      </a:prstGeom>
                    </wps:spPr>
                    <wps:txbx>
                      <w:txbxContent>
                        <w:p>
                          <w:pPr>
                            <w:pStyle w:val="BodyText"/>
                            <w:spacing w:before="18"/>
                            <w:ind w:left="20"/>
                          </w:pPr>
                          <w:r>
                            <w:rPr>
                              <w:spacing w:val="-5"/>
                              <w:w w:val="120"/>
                            </w:rPr>
                            <w:t>17</w:t>
                          </w:r>
                        </w:p>
                      </w:txbxContent>
                    </wps:txbx>
                    <wps:bodyPr wrap="square" lIns="0" tIns="0" rIns="0" bIns="0" rtlCol="0">
                      <a:noAutofit/>
                    </wps:bodyPr>
                  </wps:wsp>
                </a:graphicData>
              </a:graphic>
            </wp:anchor>
          </w:drawing>
        </mc:Choice>
        <mc:Fallback>
          <w:pict>
            <v:shape style="position:absolute;margin-left:299.906677pt;margin-top:614.382202pt;width:11.55pt;height:10.75pt;mso-position-horizontal-relative:page;mso-position-vertical-relative:page;z-index:-16022528" type="#_x0000_t202" id="docshape30" filled="false" stroked="false">
              <v:textbox inset="0,0,0,0">
                <w:txbxContent>
                  <w:p>
                    <w:pPr>
                      <w:pStyle w:val="BodyText"/>
                      <w:spacing w:before="18"/>
                      <w:ind w:left="20"/>
                    </w:pPr>
                    <w:r>
                      <w:rPr>
                        <w:spacing w:val="-5"/>
                        <w:w w:val="120"/>
                      </w:rPr>
                      <w:t>17</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4976">
              <wp:simplePos x="0" y="0"/>
              <wp:positionH relativeFrom="page">
                <wp:posOffset>3808814</wp:posOffset>
              </wp:positionH>
              <wp:positionV relativeFrom="page">
                <wp:posOffset>7634322</wp:posOffset>
              </wp:positionV>
              <wp:extent cx="146685" cy="13652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46685" cy="136525"/>
                      </a:xfrm>
                      <a:prstGeom prst="rect">
                        <a:avLst/>
                      </a:prstGeom>
                    </wps:spPr>
                    <wps:txbx>
                      <w:txbxContent>
                        <w:p>
                          <w:pPr>
                            <w:pStyle w:val="BodyText"/>
                            <w:spacing w:before="18"/>
                            <w:ind w:left="20"/>
                          </w:pPr>
                          <w:r>
                            <w:rPr>
                              <w:spacing w:val="-5"/>
                              <w:w w:val="120"/>
                            </w:rPr>
                            <w:t>18</w:t>
                          </w:r>
                        </w:p>
                      </w:txbxContent>
                    </wps:txbx>
                    <wps:bodyPr wrap="square" lIns="0" tIns="0" rIns="0" bIns="0" rtlCol="0">
                      <a:noAutofit/>
                    </wps:bodyPr>
                  </wps:wsp>
                </a:graphicData>
              </a:graphic>
            </wp:anchor>
          </w:drawing>
        </mc:Choice>
        <mc:Fallback>
          <w:pict>
            <v:shape style="position:absolute;margin-left:299.906677pt;margin-top:601.127747pt;width:11.55pt;height:10.75pt;mso-position-horizontal-relative:page;mso-position-vertical-relative:page;z-index:-16021504" type="#_x0000_t202" id="docshape37" filled="false" stroked="false">
              <v:textbox inset="0,0,0,0">
                <w:txbxContent>
                  <w:p>
                    <w:pPr>
                      <w:pStyle w:val="BodyText"/>
                      <w:spacing w:before="18"/>
                      <w:ind w:left="20"/>
                    </w:pPr>
                    <w:r>
                      <w:rPr>
                        <w:spacing w:val="-5"/>
                        <w:w w:val="120"/>
                      </w:rPr>
                      <w:t>18</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6000">
              <wp:simplePos x="0" y="0"/>
              <wp:positionH relativeFrom="page">
                <wp:posOffset>3808814</wp:posOffset>
              </wp:positionH>
              <wp:positionV relativeFrom="page">
                <wp:posOffset>7473308</wp:posOffset>
              </wp:positionV>
              <wp:extent cx="146685" cy="13652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46685" cy="136525"/>
                      </a:xfrm>
                      <a:prstGeom prst="rect">
                        <a:avLst/>
                      </a:prstGeom>
                    </wps:spPr>
                    <wps:txbx>
                      <w:txbxContent>
                        <w:p>
                          <w:pPr>
                            <w:pStyle w:val="BodyText"/>
                            <w:spacing w:before="18"/>
                            <w:ind w:left="20"/>
                          </w:pPr>
                          <w:r>
                            <w:rPr>
                              <w:spacing w:val="-5"/>
                              <w:w w:val="120"/>
                            </w:rPr>
                            <w:t>19</w:t>
                          </w:r>
                        </w:p>
                      </w:txbxContent>
                    </wps:txbx>
                    <wps:bodyPr wrap="square" lIns="0" tIns="0" rIns="0" bIns="0" rtlCol="0">
                      <a:noAutofit/>
                    </wps:bodyPr>
                  </wps:wsp>
                </a:graphicData>
              </a:graphic>
            </wp:anchor>
          </w:drawing>
        </mc:Choice>
        <mc:Fallback>
          <w:pict>
            <v:shape style="position:absolute;margin-left:299.906677pt;margin-top:588.449524pt;width:11.55pt;height:10.75pt;mso-position-horizontal-relative:page;mso-position-vertical-relative:page;z-index:-16020480" type="#_x0000_t202" id="docshape44" filled="false" stroked="false">
              <v:textbox inset="0,0,0,0">
                <w:txbxContent>
                  <w:p>
                    <w:pPr>
                      <w:pStyle w:val="BodyText"/>
                      <w:spacing w:before="18"/>
                      <w:ind w:left="20"/>
                    </w:pPr>
                    <w:r>
                      <w:rPr>
                        <w:spacing w:val="-5"/>
                        <w:w w:val="120"/>
                      </w:rPr>
                      <w:t>19</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7536">
              <wp:simplePos x="0" y="0"/>
              <wp:positionH relativeFrom="page">
                <wp:posOffset>3808814</wp:posOffset>
              </wp:positionH>
              <wp:positionV relativeFrom="page">
                <wp:posOffset>7590410</wp:posOffset>
              </wp:positionV>
              <wp:extent cx="146685" cy="13652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46685" cy="136525"/>
                      </a:xfrm>
                      <a:prstGeom prst="rect">
                        <a:avLst/>
                      </a:prstGeom>
                    </wps:spPr>
                    <wps:txbx>
                      <w:txbxContent>
                        <w:p>
                          <w:pPr>
                            <w:pStyle w:val="BodyText"/>
                            <w:spacing w:before="18"/>
                            <w:ind w:left="20"/>
                          </w:pPr>
                          <w:r>
                            <w:rPr>
                              <w:spacing w:val="-5"/>
                              <w:w w:val="120"/>
                            </w:rPr>
                            <w:t>21</w:t>
                          </w:r>
                        </w:p>
                      </w:txbxContent>
                    </wps:txbx>
                    <wps:bodyPr wrap="square" lIns="0" tIns="0" rIns="0" bIns="0" rtlCol="0">
                      <a:noAutofit/>
                    </wps:bodyPr>
                  </wps:wsp>
                </a:graphicData>
              </a:graphic>
            </wp:anchor>
          </w:drawing>
        </mc:Choice>
        <mc:Fallback>
          <w:pict>
            <v:shape style="position:absolute;margin-left:299.906677pt;margin-top:597.670105pt;width:11.55pt;height:10.75pt;mso-position-horizontal-relative:page;mso-position-vertical-relative:page;z-index:-16018944" type="#_x0000_t202" id="docshape57" filled="false" stroked="false">
              <v:textbox inset="0,0,0,0">
                <w:txbxContent>
                  <w:p>
                    <w:pPr>
                      <w:pStyle w:val="BodyText"/>
                      <w:spacing w:before="18"/>
                      <w:ind w:left="20"/>
                    </w:pPr>
                    <w:r>
                      <w:rPr>
                        <w:spacing w:val="-5"/>
                        <w:w w:val="120"/>
                      </w:rPr>
                      <w:t>21</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8560">
              <wp:simplePos x="0" y="0"/>
              <wp:positionH relativeFrom="page">
                <wp:posOffset>3808814</wp:posOffset>
              </wp:positionH>
              <wp:positionV relativeFrom="page">
                <wp:posOffset>7407440</wp:posOffset>
              </wp:positionV>
              <wp:extent cx="146685" cy="13652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46685" cy="136525"/>
                      </a:xfrm>
                      <a:prstGeom prst="rect">
                        <a:avLst/>
                      </a:prstGeom>
                    </wps:spPr>
                    <wps:txbx>
                      <w:txbxContent>
                        <w:p>
                          <w:pPr>
                            <w:pStyle w:val="BodyText"/>
                            <w:spacing w:before="18"/>
                            <w:ind w:left="20"/>
                          </w:pPr>
                          <w:r>
                            <w:rPr>
                              <w:spacing w:val="-5"/>
                              <w:w w:val="120"/>
                            </w:rPr>
                            <w:t>22</w:t>
                          </w:r>
                        </w:p>
                      </w:txbxContent>
                    </wps:txbx>
                    <wps:bodyPr wrap="square" lIns="0" tIns="0" rIns="0" bIns="0" rtlCol="0">
                      <a:noAutofit/>
                    </wps:bodyPr>
                  </wps:wsp>
                </a:graphicData>
              </a:graphic>
            </wp:anchor>
          </w:drawing>
        </mc:Choice>
        <mc:Fallback>
          <w:pict>
            <v:shape style="position:absolute;margin-left:299.906677pt;margin-top:583.263pt;width:11.55pt;height:10.75pt;mso-position-horizontal-relative:page;mso-position-vertical-relative:page;z-index:-16017920" type="#_x0000_t202" id="docshape64" filled="false" stroked="false">
              <v:textbox inset="0,0,0,0">
                <w:txbxContent>
                  <w:p>
                    <w:pPr>
                      <w:pStyle w:val="BodyText"/>
                      <w:spacing w:before="18"/>
                      <w:ind w:left="20"/>
                    </w:pPr>
                    <w:r>
                      <w:rPr>
                        <w:spacing w:val="-5"/>
                        <w:w w:val="120"/>
                      </w:rPr>
                      <w:t>22</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0096">
              <wp:simplePos x="0" y="0"/>
              <wp:positionH relativeFrom="page">
                <wp:posOffset>3808814</wp:posOffset>
              </wp:positionH>
              <wp:positionV relativeFrom="page">
                <wp:posOffset>7670915</wp:posOffset>
              </wp:positionV>
              <wp:extent cx="146685" cy="13652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46685" cy="136525"/>
                      </a:xfrm>
                      <a:prstGeom prst="rect">
                        <a:avLst/>
                      </a:prstGeom>
                    </wps:spPr>
                    <wps:txbx>
                      <w:txbxContent>
                        <w:p>
                          <w:pPr>
                            <w:pStyle w:val="BodyText"/>
                            <w:spacing w:before="18"/>
                            <w:ind w:left="20"/>
                          </w:pPr>
                          <w:r>
                            <w:rPr>
                              <w:spacing w:val="-5"/>
                              <w:w w:val="120"/>
                            </w:rPr>
                            <w:t>24</w:t>
                          </w:r>
                        </w:p>
                      </w:txbxContent>
                    </wps:txbx>
                    <wps:bodyPr wrap="square" lIns="0" tIns="0" rIns="0" bIns="0" rtlCol="0">
                      <a:noAutofit/>
                    </wps:bodyPr>
                  </wps:wsp>
                </a:graphicData>
              </a:graphic>
            </wp:anchor>
          </w:drawing>
        </mc:Choice>
        <mc:Fallback>
          <w:pict>
            <v:shape style="position:absolute;margin-left:299.906677pt;margin-top:604.009094pt;width:11.55pt;height:10.75pt;mso-position-horizontal-relative:page;mso-position-vertical-relative:page;z-index:-16016384" type="#_x0000_t202" id="docshape77" filled="false" stroked="false">
              <v:textbox inset="0,0,0,0">
                <w:txbxContent>
                  <w:p>
                    <w:pPr>
                      <w:pStyle w:val="BodyText"/>
                      <w:spacing w:before="18"/>
                      <w:ind w:left="20"/>
                    </w:pPr>
                    <w:r>
                      <w:rPr>
                        <w:spacing w:val="-5"/>
                        <w:w w:val="120"/>
                      </w:rPr>
                      <w:t>24</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1120">
              <wp:simplePos x="0" y="0"/>
              <wp:positionH relativeFrom="page">
                <wp:posOffset>3808814</wp:posOffset>
              </wp:positionH>
              <wp:positionV relativeFrom="page">
                <wp:posOffset>7561134</wp:posOffset>
              </wp:positionV>
              <wp:extent cx="146685" cy="13652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46685" cy="136525"/>
                      </a:xfrm>
                      <a:prstGeom prst="rect">
                        <a:avLst/>
                      </a:prstGeom>
                    </wps:spPr>
                    <wps:txbx>
                      <w:txbxContent>
                        <w:p>
                          <w:pPr>
                            <w:pStyle w:val="BodyText"/>
                            <w:spacing w:before="18"/>
                            <w:ind w:left="20"/>
                          </w:pPr>
                          <w:r>
                            <w:rPr>
                              <w:spacing w:val="-5"/>
                              <w:w w:val="120"/>
                            </w:rPr>
                            <w:t>25</w:t>
                          </w:r>
                        </w:p>
                      </w:txbxContent>
                    </wps:txbx>
                    <wps:bodyPr wrap="square" lIns="0" tIns="0" rIns="0" bIns="0" rtlCol="0">
                      <a:noAutofit/>
                    </wps:bodyPr>
                  </wps:wsp>
                </a:graphicData>
              </a:graphic>
            </wp:anchor>
          </w:drawing>
        </mc:Choice>
        <mc:Fallback>
          <w:pict>
            <v:shape style="position:absolute;margin-left:299.906677pt;margin-top:595.364929pt;width:11.55pt;height:10.75pt;mso-position-horizontal-relative:page;mso-position-vertical-relative:page;z-index:-16015360" type="#_x0000_t202" id="docshape84" filled="false" stroked="false">
              <v:textbox inset="0,0,0,0">
                <w:txbxContent>
                  <w:p>
                    <w:pPr>
                      <w:pStyle w:val="BodyText"/>
                      <w:spacing w:before="18"/>
                      <w:ind w:left="20"/>
                    </w:pPr>
                    <w:r>
                      <w:rPr>
                        <w:spacing w:val="-5"/>
                        <w:w w:val="120"/>
                      </w:rPr>
                      <w:t>25</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2144">
              <wp:simplePos x="0" y="0"/>
              <wp:positionH relativeFrom="page">
                <wp:posOffset>3808814</wp:posOffset>
              </wp:positionH>
              <wp:positionV relativeFrom="page">
                <wp:posOffset>7414759</wp:posOffset>
              </wp:positionV>
              <wp:extent cx="146685" cy="13652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46685" cy="136525"/>
                      </a:xfrm>
                      <a:prstGeom prst="rect">
                        <a:avLst/>
                      </a:prstGeom>
                    </wps:spPr>
                    <wps:txbx>
                      <w:txbxContent>
                        <w:p>
                          <w:pPr>
                            <w:pStyle w:val="BodyText"/>
                            <w:spacing w:before="18"/>
                            <w:ind w:left="20"/>
                          </w:pPr>
                          <w:r>
                            <w:rPr>
                              <w:spacing w:val="-5"/>
                              <w:w w:val="120"/>
                            </w:rPr>
                            <w:t>26</w:t>
                          </w:r>
                        </w:p>
                      </w:txbxContent>
                    </wps:txbx>
                    <wps:bodyPr wrap="square" lIns="0" tIns="0" rIns="0" bIns="0" rtlCol="0">
                      <a:noAutofit/>
                    </wps:bodyPr>
                  </wps:wsp>
                </a:graphicData>
              </a:graphic>
            </wp:anchor>
          </w:drawing>
        </mc:Choice>
        <mc:Fallback>
          <w:pict>
            <v:shape style="position:absolute;margin-left:299.906677pt;margin-top:583.839355pt;width:11.55pt;height:10.75pt;mso-position-horizontal-relative:page;mso-position-vertical-relative:page;z-index:-16014336" type="#_x0000_t202" id="docshape91" filled="false" stroked="false">
              <v:textbox inset="0,0,0,0">
                <w:txbxContent>
                  <w:p>
                    <w:pPr>
                      <w:pStyle w:val="BodyText"/>
                      <w:spacing w:before="18"/>
                      <w:ind w:left="20"/>
                    </w:pPr>
                    <w:r>
                      <w:rPr>
                        <w:spacing w:val="-5"/>
                        <w:w w:val="120"/>
                      </w:rPr>
                      <w:t>26</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3168">
              <wp:simplePos x="0" y="0"/>
              <wp:positionH relativeFrom="page">
                <wp:posOffset>3808814</wp:posOffset>
              </wp:positionH>
              <wp:positionV relativeFrom="page">
                <wp:posOffset>7209833</wp:posOffset>
              </wp:positionV>
              <wp:extent cx="146685" cy="136525"/>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46685" cy="136525"/>
                      </a:xfrm>
                      <a:prstGeom prst="rect">
                        <a:avLst/>
                      </a:prstGeom>
                    </wps:spPr>
                    <wps:txbx>
                      <w:txbxContent>
                        <w:p>
                          <w:pPr>
                            <w:pStyle w:val="BodyText"/>
                            <w:spacing w:before="18"/>
                            <w:ind w:left="20"/>
                          </w:pPr>
                          <w:r>
                            <w:rPr>
                              <w:spacing w:val="-5"/>
                              <w:w w:val="120"/>
                            </w:rPr>
                            <w:t>27</w:t>
                          </w:r>
                        </w:p>
                      </w:txbxContent>
                    </wps:txbx>
                    <wps:bodyPr wrap="square" lIns="0" tIns="0" rIns="0" bIns="0" rtlCol="0">
                      <a:noAutofit/>
                    </wps:bodyPr>
                  </wps:wsp>
                </a:graphicData>
              </a:graphic>
            </wp:anchor>
          </w:drawing>
        </mc:Choice>
        <mc:Fallback>
          <w:pict>
            <v:shape style="position:absolute;margin-left:299.906677pt;margin-top:567.70343pt;width:11.55pt;height:10.75pt;mso-position-horizontal-relative:page;mso-position-vertical-relative:page;z-index:-16013312" type="#_x0000_t202" id="docshape98" filled="false" stroked="false">
              <v:textbox inset="0,0,0,0">
                <w:txbxContent>
                  <w:p>
                    <w:pPr>
                      <w:pStyle w:val="BodyText"/>
                      <w:spacing w:before="18"/>
                      <w:ind w:left="20"/>
                    </w:pPr>
                    <w:r>
                      <w:rPr>
                        <w:spacing w:val="-5"/>
                        <w:w w:val="120"/>
                      </w:rPr>
                      <w:t>27</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89344">
              <wp:simplePos x="0" y="0"/>
              <wp:positionH relativeFrom="page">
                <wp:posOffset>169675</wp:posOffset>
              </wp:positionH>
              <wp:positionV relativeFrom="page">
                <wp:posOffset>132592</wp:posOffset>
              </wp:positionV>
              <wp:extent cx="866775" cy="13652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66775" cy="136525"/>
                      </a:xfrm>
                      <a:prstGeom prst="rect">
                        <a:avLst/>
                      </a:prstGeom>
                    </wps:spPr>
                    <wps:txbx>
                      <w:txbxContent>
                        <w:p>
                          <w:pPr>
                            <w:pStyle w:val="BodyText"/>
                            <w:spacing w:before="18"/>
                            <w:ind w:left="20"/>
                          </w:pPr>
                          <w:hyperlink r:id="rId1">
                            <w:r>
                              <w:rPr>
                                <w:color w:val="0000FF"/>
                                <w:w w:val="110"/>
                                <w:u w:val="single" w:color="0000FF"/>
                              </w:rPr>
                              <w:t>Table</w:t>
                            </w:r>
                            <w:r>
                              <w:rPr>
                                <w:color w:val="0000FF"/>
                                <w:spacing w:val="-9"/>
                                <w:w w:val="110"/>
                                <w:u w:val="single" w:color="0000FF"/>
                              </w:rPr>
                              <w:t> </w:t>
                            </w:r>
                            <w:r>
                              <w:rPr>
                                <w:color w:val="0000FF"/>
                                <w:w w:val="110"/>
                                <w:u w:val="single" w:color="0000FF"/>
                              </w:rPr>
                              <w:t>of</w:t>
                            </w:r>
                            <w:r>
                              <w:rPr>
                                <w:color w:val="0000FF"/>
                                <w:spacing w:val="-8"/>
                                <w:w w:val="110"/>
                                <w:u w:val="single" w:color="0000FF"/>
                              </w:rPr>
                              <w:t> </w:t>
                            </w:r>
                            <w:r>
                              <w:rPr>
                                <w:color w:val="0000FF"/>
                                <w:spacing w:val="-2"/>
                                <w:w w:val="110"/>
                                <w:u w:val="single" w:color="0000FF"/>
                              </w:rPr>
                              <w:t>Contents</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360244pt;margin-top:10.440336pt;width:68.25pt;height:10.75pt;mso-position-horizontal-relative:page;mso-position-vertical-relative:page;z-index:-16027136" type="#_x0000_t202" id="docshape1" filled="false" stroked="false">
              <v:textbox inset="0,0,0,0">
                <w:txbxContent>
                  <w:p>
                    <w:pPr>
                      <w:pStyle w:val="BodyText"/>
                      <w:spacing w:before="18"/>
                      <w:ind w:left="20"/>
                    </w:pPr>
                    <w:hyperlink r:id="rId1">
                      <w:r>
                        <w:rPr>
                          <w:color w:val="0000FF"/>
                          <w:w w:val="110"/>
                          <w:u w:val="single" w:color="0000FF"/>
                        </w:rPr>
                        <w:t>Table</w:t>
                      </w:r>
                      <w:r>
                        <w:rPr>
                          <w:color w:val="0000FF"/>
                          <w:spacing w:val="-9"/>
                          <w:w w:val="110"/>
                          <w:u w:val="single" w:color="0000FF"/>
                        </w:rPr>
                        <w:t> </w:t>
                      </w:r>
                      <w:r>
                        <w:rPr>
                          <w:color w:val="0000FF"/>
                          <w:w w:val="110"/>
                          <w:u w:val="single" w:color="0000FF"/>
                        </w:rPr>
                        <w:t>of</w:t>
                      </w:r>
                      <w:r>
                        <w:rPr>
                          <w:color w:val="0000FF"/>
                          <w:spacing w:val="-8"/>
                          <w:w w:val="110"/>
                          <w:u w:val="single" w:color="0000FF"/>
                        </w:rPr>
                        <w:t> </w:t>
                      </w:r>
                      <w:r>
                        <w:rPr>
                          <w:color w:val="0000FF"/>
                          <w:spacing w:val="-2"/>
                          <w:w w:val="110"/>
                          <w:u w:val="single" w:color="0000FF"/>
                        </w:rPr>
                        <w:t>Contents</w:t>
                      </w:r>
                    </w:hyperlink>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0368">
              <wp:simplePos x="0" y="0"/>
              <wp:positionH relativeFrom="page">
                <wp:posOffset>169675</wp:posOffset>
              </wp:positionH>
              <wp:positionV relativeFrom="page">
                <wp:posOffset>132591</wp:posOffset>
              </wp:positionV>
              <wp:extent cx="866775" cy="13652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866775" cy="136525"/>
                      </a:xfrm>
                      <a:prstGeom prst="rect">
                        <a:avLst/>
                      </a:prstGeom>
                    </wps:spPr>
                    <wps:txbx>
                      <w:txbxContent>
                        <w:p>
                          <w:pPr>
                            <w:pStyle w:val="BodyText"/>
                            <w:spacing w:before="18"/>
                            <w:ind w:left="20"/>
                          </w:pPr>
                          <w:hyperlink r:id="rId1">
                            <w:r>
                              <w:rPr>
                                <w:color w:val="0000FF"/>
                                <w:w w:val="110"/>
                                <w:u w:val="single" w:color="0000FF"/>
                              </w:rPr>
                              <w:t>Table</w:t>
                            </w:r>
                            <w:r>
                              <w:rPr>
                                <w:color w:val="0000FF"/>
                                <w:spacing w:val="-9"/>
                                <w:w w:val="110"/>
                                <w:u w:val="single" w:color="0000FF"/>
                              </w:rPr>
                              <w:t> </w:t>
                            </w:r>
                            <w:r>
                              <w:rPr>
                                <w:color w:val="0000FF"/>
                                <w:w w:val="110"/>
                                <w:u w:val="single" w:color="0000FF"/>
                              </w:rPr>
                              <w:t>of</w:t>
                            </w:r>
                            <w:r>
                              <w:rPr>
                                <w:color w:val="0000FF"/>
                                <w:spacing w:val="-8"/>
                                <w:w w:val="110"/>
                                <w:u w:val="single" w:color="0000FF"/>
                              </w:rPr>
                              <w:t> </w:t>
                            </w:r>
                            <w:r>
                              <w:rPr>
                                <w:color w:val="0000FF"/>
                                <w:spacing w:val="-2"/>
                                <w:w w:val="110"/>
                                <w:u w:val="single" w:color="0000FF"/>
                              </w:rPr>
                              <w:t>Contents</w:t>
                            </w:r>
                          </w:hyperlink>
                        </w:p>
                      </w:txbxContent>
                    </wps:txbx>
                    <wps:bodyPr wrap="square" lIns="0" tIns="0" rIns="0" bIns="0" rtlCol="0">
                      <a:noAutofit/>
                    </wps:bodyPr>
                  </wps:wsp>
                </a:graphicData>
              </a:graphic>
            </wp:anchor>
          </w:drawing>
        </mc:Choice>
        <mc:Fallback>
          <w:pict>
            <v:shape style="position:absolute;margin-left:13.360244pt;margin-top:10.440289pt;width:68.25pt;height:10.75pt;mso-position-horizontal-relative:page;mso-position-vertical-relative:page;z-index:-16026112" type="#_x0000_t202" id="docshape8" filled="false" stroked="false">
              <v:textbox inset="0,0,0,0">
                <w:txbxContent>
                  <w:p>
                    <w:pPr>
                      <w:pStyle w:val="BodyText"/>
                      <w:spacing w:before="18"/>
                      <w:ind w:left="20"/>
                    </w:pPr>
                    <w:hyperlink r:id="rId1">
                      <w:r>
                        <w:rPr>
                          <w:color w:val="0000FF"/>
                          <w:w w:val="110"/>
                          <w:u w:val="single" w:color="0000FF"/>
                        </w:rPr>
                        <w:t>Table</w:t>
                      </w:r>
                      <w:r>
                        <w:rPr>
                          <w:color w:val="0000FF"/>
                          <w:spacing w:val="-9"/>
                          <w:w w:val="110"/>
                          <w:u w:val="single" w:color="0000FF"/>
                        </w:rPr>
                        <w:t> </w:t>
                      </w:r>
                      <w:r>
                        <w:rPr>
                          <w:color w:val="0000FF"/>
                          <w:w w:val="110"/>
                          <w:u w:val="single" w:color="0000FF"/>
                        </w:rPr>
                        <w:t>of</w:t>
                      </w:r>
                      <w:r>
                        <w:rPr>
                          <w:color w:val="0000FF"/>
                          <w:spacing w:val="-8"/>
                          <w:w w:val="110"/>
                          <w:u w:val="single" w:color="0000FF"/>
                        </w:rPr>
                        <w:t> </w:t>
                      </w:r>
                      <w:r>
                        <w:rPr>
                          <w:color w:val="0000FF"/>
                          <w:spacing w:val="-2"/>
                          <w:w w:val="110"/>
                          <w:u w:val="single" w:color="0000FF"/>
                        </w:rPr>
                        <w:t>Contents</w:t>
                      </w:r>
                    </w:hyperlink>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1392">
              <wp:simplePos x="0" y="0"/>
              <wp:positionH relativeFrom="page">
                <wp:posOffset>169675</wp:posOffset>
              </wp:positionH>
              <wp:positionV relativeFrom="page">
                <wp:posOffset>132592</wp:posOffset>
              </wp:positionV>
              <wp:extent cx="866775" cy="13652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866775" cy="136525"/>
                      </a:xfrm>
                      <a:prstGeom prst="rect">
                        <a:avLst/>
                      </a:prstGeom>
                    </wps:spPr>
                    <wps:txbx>
                      <w:txbxContent>
                        <w:p>
                          <w:pPr>
                            <w:pStyle w:val="BodyText"/>
                            <w:spacing w:before="18"/>
                            <w:ind w:left="20"/>
                          </w:pPr>
                          <w:hyperlink r:id="rId1">
                            <w:r>
                              <w:rPr>
                                <w:color w:val="0000FF"/>
                                <w:w w:val="110"/>
                                <w:u w:val="single" w:color="0000FF"/>
                              </w:rPr>
                              <w:t>Table</w:t>
                            </w:r>
                            <w:r>
                              <w:rPr>
                                <w:color w:val="0000FF"/>
                                <w:spacing w:val="-9"/>
                                <w:w w:val="110"/>
                                <w:u w:val="single" w:color="0000FF"/>
                              </w:rPr>
                              <w:t> </w:t>
                            </w:r>
                            <w:r>
                              <w:rPr>
                                <w:color w:val="0000FF"/>
                                <w:w w:val="110"/>
                                <w:u w:val="single" w:color="0000FF"/>
                              </w:rPr>
                              <w:t>of</w:t>
                            </w:r>
                            <w:r>
                              <w:rPr>
                                <w:color w:val="0000FF"/>
                                <w:spacing w:val="-8"/>
                                <w:w w:val="110"/>
                                <w:u w:val="single" w:color="0000FF"/>
                              </w:rPr>
                              <w:t> </w:t>
                            </w:r>
                            <w:r>
                              <w:rPr>
                                <w:color w:val="0000FF"/>
                                <w:spacing w:val="-2"/>
                                <w:w w:val="110"/>
                                <w:u w:val="single" w:color="0000FF"/>
                              </w:rPr>
                              <w:t>Contents</w:t>
                            </w:r>
                          </w:hyperlink>
                        </w:p>
                      </w:txbxContent>
                    </wps:txbx>
                    <wps:bodyPr wrap="square" lIns="0" tIns="0" rIns="0" bIns="0" rtlCol="0">
                      <a:noAutofit/>
                    </wps:bodyPr>
                  </wps:wsp>
                </a:graphicData>
              </a:graphic>
            </wp:anchor>
          </w:drawing>
        </mc:Choice>
        <mc:Fallback>
          <w:pict>
            <v:shape style="position:absolute;margin-left:13.360244pt;margin-top:10.440318pt;width:68.25pt;height:10.75pt;mso-position-horizontal-relative:page;mso-position-vertical-relative:page;z-index:-16025088" type="#_x0000_t202" id="docshape15" filled="false" stroked="false">
              <v:textbox inset="0,0,0,0">
                <w:txbxContent>
                  <w:p>
                    <w:pPr>
                      <w:pStyle w:val="BodyText"/>
                      <w:spacing w:before="18"/>
                      <w:ind w:left="20"/>
                    </w:pPr>
                    <w:hyperlink r:id="rId1">
                      <w:r>
                        <w:rPr>
                          <w:color w:val="0000FF"/>
                          <w:w w:val="110"/>
                          <w:u w:val="single" w:color="0000FF"/>
                        </w:rPr>
                        <w:t>Table</w:t>
                      </w:r>
                      <w:r>
                        <w:rPr>
                          <w:color w:val="0000FF"/>
                          <w:spacing w:val="-9"/>
                          <w:w w:val="110"/>
                          <w:u w:val="single" w:color="0000FF"/>
                        </w:rPr>
                        <w:t> </w:t>
                      </w:r>
                      <w:r>
                        <w:rPr>
                          <w:color w:val="0000FF"/>
                          <w:w w:val="110"/>
                          <w:u w:val="single" w:color="0000FF"/>
                        </w:rPr>
                        <w:t>of</w:t>
                      </w:r>
                      <w:r>
                        <w:rPr>
                          <w:color w:val="0000FF"/>
                          <w:spacing w:val="-8"/>
                          <w:w w:val="110"/>
                          <w:u w:val="single" w:color="0000FF"/>
                        </w:rPr>
                        <w:t> </w:t>
                      </w:r>
                      <w:r>
                        <w:rPr>
                          <w:color w:val="0000FF"/>
                          <w:spacing w:val="-2"/>
                          <w:w w:val="110"/>
                          <w:u w:val="single" w:color="0000FF"/>
                        </w:rPr>
                        <w:t>Contents</w:t>
                      </w:r>
                    </w:hyperlink>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2416">
              <wp:simplePos x="0" y="0"/>
              <wp:positionH relativeFrom="page">
                <wp:posOffset>169675</wp:posOffset>
              </wp:positionH>
              <wp:positionV relativeFrom="page">
                <wp:posOffset>132592</wp:posOffset>
              </wp:positionV>
              <wp:extent cx="866775" cy="13652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866775" cy="136525"/>
                      </a:xfrm>
                      <a:prstGeom prst="rect">
                        <a:avLst/>
                      </a:prstGeom>
                    </wps:spPr>
                    <wps:txbx>
                      <w:txbxContent>
                        <w:p>
                          <w:pPr>
                            <w:pStyle w:val="BodyText"/>
                            <w:spacing w:before="18"/>
                            <w:ind w:left="20"/>
                          </w:pPr>
                          <w:hyperlink r:id="rId1">
                            <w:r>
                              <w:rPr>
                                <w:color w:val="0000FF"/>
                                <w:w w:val="110"/>
                                <w:u w:val="single" w:color="0000FF"/>
                              </w:rPr>
                              <w:t>Table</w:t>
                            </w:r>
                            <w:r>
                              <w:rPr>
                                <w:color w:val="0000FF"/>
                                <w:spacing w:val="-9"/>
                                <w:w w:val="110"/>
                                <w:u w:val="single" w:color="0000FF"/>
                              </w:rPr>
                              <w:t> </w:t>
                            </w:r>
                            <w:r>
                              <w:rPr>
                                <w:color w:val="0000FF"/>
                                <w:w w:val="110"/>
                                <w:u w:val="single" w:color="0000FF"/>
                              </w:rPr>
                              <w:t>of</w:t>
                            </w:r>
                            <w:r>
                              <w:rPr>
                                <w:color w:val="0000FF"/>
                                <w:spacing w:val="-8"/>
                                <w:w w:val="110"/>
                                <w:u w:val="single" w:color="0000FF"/>
                              </w:rPr>
                              <w:t> </w:t>
                            </w:r>
                            <w:r>
                              <w:rPr>
                                <w:color w:val="0000FF"/>
                                <w:spacing w:val="-2"/>
                                <w:w w:val="110"/>
                                <w:u w:val="single" w:color="0000FF"/>
                              </w:rPr>
                              <w:t>Contents</w:t>
                            </w:r>
                          </w:hyperlink>
                        </w:p>
                      </w:txbxContent>
                    </wps:txbx>
                    <wps:bodyPr wrap="square" lIns="0" tIns="0" rIns="0" bIns="0" rtlCol="0">
                      <a:noAutofit/>
                    </wps:bodyPr>
                  </wps:wsp>
                </a:graphicData>
              </a:graphic>
            </wp:anchor>
          </w:drawing>
        </mc:Choice>
        <mc:Fallback>
          <w:pict>
            <v:shape style="position:absolute;margin-left:13.360244pt;margin-top:10.440346pt;width:68.25pt;height:10.75pt;mso-position-horizontal-relative:page;mso-position-vertical-relative:page;z-index:-16024064" type="#_x0000_t202" id="docshape22" filled="false" stroked="false">
              <v:textbox inset="0,0,0,0">
                <w:txbxContent>
                  <w:p>
                    <w:pPr>
                      <w:pStyle w:val="BodyText"/>
                      <w:spacing w:before="18"/>
                      <w:ind w:left="20"/>
                    </w:pPr>
                    <w:hyperlink r:id="rId1">
                      <w:r>
                        <w:rPr>
                          <w:color w:val="0000FF"/>
                          <w:w w:val="110"/>
                          <w:u w:val="single" w:color="0000FF"/>
                        </w:rPr>
                        <w:t>Table</w:t>
                      </w:r>
                      <w:r>
                        <w:rPr>
                          <w:color w:val="0000FF"/>
                          <w:spacing w:val="-9"/>
                          <w:w w:val="110"/>
                          <w:u w:val="single" w:color="0000FF"/>
                        </w:rPr>
                        <w:t> </w:t>
                      </w:r>
                      <w:r>
                        <w:rPr>
                          <w:color w:val="0000FF"/>
                          <w:w w:val="110"/>
                          <w:u w:val="single" w:color="0000FF"/>
                        </w:rPr>
                        <w:t>of</w:t>
                      </w:r>
                      <w:r>
                        <w:rPr>
                          <w:color w:val="0000FF"/>
                          <w:spacing w:val="-8"/>
                          <w:w w:val="110"/>
                          <w:u w:val="single" w:color="0000FF"/>
                        </w:rPr>
                        <w:t> </w:t>
                      </w:r>
                      <w:r>
                        <w:rPr>
                          <w:color w:val="0000FF"/>
                          <w:spacing w:val="-2"/>
                          <w:w w:val="110"/>
                          <w:u w:val="single" w:color="0000FF"/>
                        </w:rPr>
                        <w:t>Contents</w:t>
                      </w:r>
                    </w:hyperlink>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3440">
              <wp:simplePos x="0" y="0"/>
              <wp:positionH relativeFrom="page">
                <wp:posOffset>169675</wp:posOffset>
              </wp:positionH>
              <wp:positionV relativeFrom="page">
                <wp:posOffset>132591</wp:posOffset>
              </wp:positionV>
              <wp:extent cx="866775" cy="13652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866775" cy="136525"/>
                      </a:xfrm>
                      <a:prstGeom prst="rect">
                        <a:avLst/>
                      </a:prstGeom>
                    </wps:spPr>
                    <wps:txbx>
                      <w:txbxContent>
                        <w:p>
                          <w:pPr>
                            <w:pStyle w:val="BodyText"/>
                            <w:spacing w:before="18"/>
                            <w:ind w:left="20"/>
                          </w:pPr>
                          <w:hyperlink r:id="rId1">
                            <w:r>
                              <w:rPr>
                                <w:color w:val="0000FF"/>
                                <w:w w:val="110"/>
                                <w:u w:val="single" w:color="0000FF"/>
                              </w:rPr>
                              <w:t>Table</w:t>
                            </w:r>
                            <w:r>
                              <w:rPr>
                                <w:color w:val="0000FF"/>
                                <w:spacing w:val="-9"/>
                                <w:w w:val="110"/>
                                <w:u w:val="single" w:color="0000FF"/>
                              </w:rPr>
                              <w:t> </w:t>
                            </w:r>
                            <w:r>
                              <w:rPr>
                                <w:color w:val="0000FF"/>
                                <w:w w:val="110"/>
                                <w:u w:val="single" w:color="0000FF"/>
                              </w:rPr>
                              <w:t>of</w:t>
                            </w:r>
                            <w:r>
                              <w:rPr>
                                <w:color w:val="0000FF"/>
                                <w:spacing w:val="-8"/>
                                <w:w w:val="110"/>
                                <w:u w:val="single" w:color="0000FF"/>
                              </w:rPr>
                              <w:t> </w:t>
                            </w:r>
                            <w:r>
                              <w:rPr>
                                <w:color w:val="0000FF"/>
                                <w:spacing w:val="-2"/>
                                <w:w w:val="110"/>
                                <w:u w:val="single" w:color="0000FF"/>
                              </w:rPr>
                              <w:t>Contents</w:t>
                            </w:r>
                          </w:hyperlink>
                        </w:p>
                      </w:txbxContent>
                    </wps:txbx>
                    <wps:bodyPr wrap="square" lIns="0" tIns="0" rIns="0" bIns="0" rtlCol="0">
                      <a:noAutofit/>
                    </wps:bodyPr>
                  </wps:wsp>
                </a:graphicData>
              </a:graphic>
            </wp:anchor>
          </w:drawing>
        </mc:Choice>
        <mc:Fallback>
          <w:pict>
            <v:shape style="position:absolute;margin-left:13.360244pt;margin-top:10.440299pt;width:68.25pt;height:10.75pt;mso-position-horizontal-relative:page;mso-position-vertical-relative:page;z-index:-16023040" type="#_x0000_t202" id="docshape29" filled="false" stroked="false">
              <v:textbox inset="0,0,0,0">
                <w:txbxContent>
                  <w:p>
                    <w:pPr>
                      <w:pStyle w:val="BodyText"/>
                      <w:spacing w:before="18"/>
                      <w:ind w:left="20"/>
                    </w:pPr>
                    <w:hyperlink r:id="rId1">
                      <w:r>
                        <w:rPr>
                          <w:color w:val="0000FF"/>
                          <w:w w:val="110"/>
                          <w:u w:val="single" w:color="0000FF"/>
                        </w:rPr>
                        <w:t>Table</w:t>
                      </w:r>
                      <w:r>
                        <w:rPr>
                          <w:color w:val="0000FF"/>
                          <w:spacing w:val="-9"/>
                          <w:w w:val="110"/>
                          <w:u w:val="single" w:color="0000FF"/>
                        </w:rPr>
                        <w:t> </w:t>
                      </w:r>
                      <w:r>
                        <w:rPr>
                          <w:color w:val="0000FF"/>
                          <w:w w:val="110"/>
                          <w:u w:val="single" w:color="0000FF"/>
                        </w:rPr>
                        <w:t>of</w:t>
                      </w:r>
                      <w:r>
                        <w:rPr>
                          <w:color w:val="0000FF"/>
                          <w:spacing w:val="-8"/>
                          <w:w w:val="110"/>
                          <w:u w:val="single" w:color="0000FF"/>
                        </w:rPr>
                        <w:t> </w:t>
                      </w:r>
                      <w:r>
                        <w:rPr>
                          <w:color w:val="0000FF"/>
                          <w:spacing w:val="-2"/>
                          <w:w w:val="110"/>
                          <w:u w:val="single" w:color="0000FF"/>
                        </w:rPr>
                        <w:t>Contents</w:t>
                      </w:r>
                    </w:hyperlink>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4464">
              <wp:simplePos x="0" y="0"/>
              <wp:positionH relativeFrom="page">
                <wp:posOffset>169675</wp:posOffset>
              </wp:positionH>
              <wp:positionV relativeFrom="page">
                <wp:posOffset>132592</wp:posOffset>
              </wp:positionV>
              <wp:extent cx="866775" cy="13652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866775" cy="136525"/>
                      </a:xfrm>
                      <a:prstGeom prst="rect">
                        <a:avLst/>
                      </a:prstGeom>
                    </wps:spPr>
                    <wps:txbx>
                      <w:txbxContent>
                        <w:p>
                          <w:pPr>
                            <w:pStyle w:val="BodyText"/>
                            <w:spacing w:before="18"/>
                            <w:ind w:left="20"/>
                          </w:pPr>
                          <w:hyperlink r:id="rId1">
                            <w:r>
                              <w:rPr>
                                <w:color w:val="0000FF"/>
                                <w:w w:val="110"/>
                                <w:u w:val="single" w:color="0000FF"/>
                              </w:rPr>
                              <w:t>Table</w:t>
                            </w:r>
                            <w:r>
                              <w:rPr>
                                <w:color w:val="0000FF"/>
                                <w:spacing w:val="-9"/>
                                <w:w w:val="110"/>
                                <w:u w:val="single" w:color="0000FF"/>
                              </w:rPr>
                              <w:t> </w:t>
                            </w:r>
                            <w:r>
                              <w:rPr>
                                <w:color w:val="0000FF"/>
                                <w:w w:val="110"/>
                                <w:u w:val="single" w:color="0000FF"/>
                              </w:rPr>
                              <w:t>of</w:t>
                            </w:r>
                            <w:r>
                              <w:rPr>
                                <w:color w:val="0000FF"/>
                                <w:spacing w:val="-8"/>
                                <w:w w:val="110"/>
                                <w:u w:val="single" w:color="0000FF"/>
                              </w:rPr>
                              <w:t> </w:t>
                            </w:r>
                            <w:r>
                              <w:rPr>
                                <w:color w:val="0000FF"/>
                                <w:spacing w:val="-2"/>
                                <w:w w:val="110"/>
                                <w:u w:val="single" w:color="0000FF"/>
                              </w:rPr>
                              <w:t>Contents</w:t>
                            </w:r>
                          </w:hyperlink>
                        </w:p>
                      </w:txbxContent>
                    </wps:txbx>
                    <wps:bodyPr wrap="square" lIns="0" tIns="0" rIns="0" bIns="0" rtlCol="0">
                      <a:noAutofit/>
                    </wps:bodyPr>
                  </wps:wsp>
                </a:graphicData>
              </a:graphic>
            </wp:anchor>
          </w:drawing>
        </mc:Choice>
        <mc:Fallback>
          <w:pict>
            <v:shape style="position:absolute;margin-left:13.360244pt;margin-top:10.440327pt;width:68.25pt;height:10.75pt;mso-position-horizontal-relative:page;mso-position-vertical-relative:page;z-index:-16022016" type="#_x0000_t202" id="docshape36" filled="false" stroked="false">
              <v:textbox inset="0,0,0,0">
                <w:txbxContent>
                  <w:p>
                    <w:pPr>
                      <w:pStyle w:val="BodyText"/>
                      <w:spacing w:before="18"/>
                      <w:ind w:left="20"/>
                    </w:pPr>
                    <w:hyperlink r:id="rId1">
                      <w:r>
                        <w:rPr>
                          <w:color w:val="0000FF"/>
                          <w:w w:val="110"/>
                          <w:u w:val="single" w:color="0000FF"/>
                        </w:rPr>
                        <w:t>Table</w:t>
                      </w:r>
                      <w:r>
                        <w:rPr>
                          <w:color w:val="0000FF"/>
                          <w:spacing w:val="-9"/>
                          <w:w w:val="110"/>
                          <w:u w:val="single" w:color="0000FF"/>
                        </w:rPr>
                        <w:t> </w:t>
                      </w:r>
                      <w:r>
                        <w:rPr>
                          <w:color w:val="0000FF"/>
                          <w:w w:val="110"/>
                          <w:u w:val="single" w:color="0000FF"/>
                        </w:rPr>
                        <w:t>of</w:t>
                      </w:r>
                      <w:r>
                        <w:rPr>
                          <w:color w:val="0000FF"/>
                          <w:spacing w:val="-8"/>
                          <w:w w:val="110"/>
                          <w:u w:val="single" w:color="0000FF"/>
                        </w:rPr>
                        <w:t> </w:t>
                      </w:r>
                      <w:r>
                        <w:rPr>
                          <w:color w:val="0000FF"/>
                          <w:spacing w:val="-2"/>
                          <w:w w:val="110"/>
                          <w:u w:val="single" w:color="0000FF"/>
                        </w:rPr>
                        <w:t>Contents</w:t>
                      </w:r>
                    </w:hyperlink>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5488">
              <wp:simplePos x="0" y="0"/>
              <wp:positionH relativeFrom="page">
                <wp:posOffset>169675</wp:posOffset>
              </wp:positionH>
              <wp:positionV relativeFrom="page">
                <wp:posOffset>132591</wp:posOffset>
              </wp:positionV>
              <wp:extent cx="866775" cy="13652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866775" cy="136525"/>
                      </a:xfrm>
                      <a:prstGeom prst="rect">
                        <a:avLst/>
                      </a:prstGeom>
                    </wps:spPr>
                    <wps:txbx>
                      <w:txbxContent>
                        <w:p>
                          <w:pPr>
                            <w:pStyle w:val="BodyText"/>
                            <w:spacing w:before="18"/>
                            <w:ind w:left="20"/>
                          </w:pPr>
                          <w:hyperlink r:id="rId1">
                            <w:r>
                              <w:rPr>
                                <w:color w:val="0000FF"/>
                                <w:w w:val="110"/>
                                <w:u w:val="single" w:color="0000FF"/>
                              </w:rPr>
                              <w:t>Table</w:t>
                            </w:r>
                            <w:r>
                              <w:rPr>
                                <w:color w:val="0000FF"/>
                                <w:spacing w:val="-9"/>
                                <w:w w:val="110"/>
                                <w:u w:val="single" w:color="0000FF"/>
                              </w:rPr>
                              <w:t> </w:t>
                            </w:r>
                            <w:r>
                              <w:rPr>
                                <w:color w:val="0000FF"/>
                                <w:w w:val="110"/>
                                <w:u w:val="single" w:color="0000FF"/>
                              </w:rPr>
                              <w:t>of</w:t>
                            </w:r>
                            <w:r>
                              <w:rPr>
                                <w:color w:val="0000FF"/>
                                <w:spacing w:val="-8"/>
                                <w:w w:val="110"/>
                                <w:u w:val="single" w:color="0000FF"/>
                              </w:rPr>
                              <w:t> </w:t>
                            </w:r>
                            <w:r>
                              <w:rPr>
                                <w:color w:val="0000FF"/>
                                <w:spacing w:val="-2"/>
                                <w:w w:val="110"/>
                                <w:u w:val="single" w:color="0000FF"/>
                              </w:rPr>
                              <w:t>Contents</w:t>
                            </w:r>
                          </w:hyperlink>
                        </w:p>
                      </w:txbxContent>
                    </wps:txbx>
                    <wps:bodyPr wrap="square" lIns="0" tIns="0" rIns="0" bIns="0" rtlCol="0">
                      <a:noAutofit/>
                    </wps:bodyPr>
                  </wps:wsp>
                </a:graphicData>
              </a:graphic>
            </wp:anchor>
          </w:drawing>
        </mc:Choice>
        <mc:Fallback>
          <w:pict>
            <v:shape style="position:absolute;margin-left:13.360244pt;margin-top:10.44028pt;width:68.25pt;height:10.75pt;mso-position-horizontal-relative:page;mso-position-vertical-relative:page;z-index:-16020992" type="#_x0000_t202" id="docshape43" filled="false" stroked="false">
              <v:textbox inset="0,0,0,0">
                <w:txbxContent>
                  <w:p>
                    <w:pPr>
                      <w:pStyle w:val="BodyText"/>
                      <w:spacing w:before="18"/>
                      <w:ind w:left="20"/>
                    </w:pPr>
                    <w:hyperlink r:id="rId1">
                      <w:r>
                        <w:rPr>
                          <w:color w:val="0000FF"/>
                          <w:w w:val="110"/>
                          <w:u w:val="single" w:color="0000FF"/>
                        </w:rPr>
                        <w:t>Table</w:t>
                      </w:r>
                      <w:r>
                        <w:rPr>
                          <w:color w:val="0000FF"/>
                          <w:spacing w:val="-9"/>
                          <w:w w:val="110"/>
                          <w:u w:val="single" w:color="0000FF"/>
                        </w:rPr>
                        <w:t> </w:t>
                      </w:r>
                      <w:r>
                        <w:rPr>
                          <w:color w:val="0000FF"/>
                          <w:w w:val="110"/>
                          <w:u w:val="single" w:color="0000FF"/>
                        </w:rPr>
                        <w:t>of</w:t>
                      </w:r>
                      <w:r>
                        <w:rPr>
                          <w:color w:val="0000FF"/>
                          <w:spacing w:val="-8"/>
                          <w:w w:val="110"/>
                          <w:u w:val="single" w:color="0000FF"/>
                        </w:rPr>
                        <w:t> </w:t>
                      </w:r>
                      <w:r>
                        <w:rPr>
                          <w:color w:val="0000FF"/>
                          <w:spacing w:val="-2"/>
                          <w:w w:val="110"/>
                          <w:u w:val="single" w:color="0000FF"/>
                        </w:rPr>
                        <w:t>Contents</w:t>
                      </w:r>
                    </w:hyperlink>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6512">
              <wp:simplePos x="0" y="0"/>
              <wp:positionH relativeFrom="page">
                <wp:posOffset>169675</wp:posOffset>
              </wp:positionH>
              <wp:positionV relativeFrom="page">
                <wp:posOffset>132591</wp:posOffset>
              </wp:positionV>
              <wp:extent cx="866775" cy="13652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866775" cy="136525"/>
                      </a:xfrm>
                      <a:prstGeom prst="rect">
                        <a:avLst/>
                      </a:prstGeom>
                    </wps:spPr>
                    <wps:txbx>
                      <w:txbxContent>
                        <w:p>
                          <w:pPr>
                            <w:pStyle w:val="BodyText"/>
                            <w:spacing w:before="18"/>
                            <w:ind w:left="20"/>
                          </w:pPr>
                          <w:hyperlink r:id="rId1">
                            <w:r>
                              <w:rPr>
                                <w:color w:val="0000FF"/>
                                <w:w w:val="110"/>
                                <w:u w:val="single" w:color="0000FF"/>
                              </w:rPr>
                              <w:t>Table</w:t>
                            </w:r>
                            <w:r>
                              <w:rPr>
                                <w:color w:val="0000FF"/>
                                <w:spacing w:val="-9"/>
                                <w:w w:val="110"/>
                                <w:u w:val="single" w:color="0000FF"/>
                              </w:rPr>
                              <w:t> </w:t>
                            </w:r>
                            <w:r>
                              <w:rPr>
                                <w:color w:val="0000FF"/>
                                <w:w w:val="110"/>
                                <w:u w:val="single" w:color="0000FF"/>
                              </w:rPr>
                              <w:t>of</w:t>
                            </w:r>
                            <w:r>
                              <w:rPr>
                                <w:color w:val="0000FF"/>
                                <w:spacing w:val="-8"/>
                                <w:w w:val="110"/>
                                <w:u w:val="single" w:color="0000FF"/>
                              </w:rPr>
                              <w:t> </w:t>
                            </w:r>
                            <w:r>
                              <w:rPr>
                                <w:color w:val="0000FF"/>
                                <w:spacing w:val="-2"/>
                                <w:w w:val="110"/>
                                <w:u w:val="single" w:color="0000FF"/>
                              </w:rPr>
                              <w:t>Contents</w:t>
                            </w:r>
                          </w:hyperlink>
                        </w:p>
                      </w:txbxContent>
                    </wps:txbx>
                    <wps:bodyPr wrap="square" lIns="0" tIns="0" rIns="0" bIns="0" rtlCol="0">
                      <a:noAutofit/>
                    </wps:bodyPr>
                  </wps:wsp>
                </a:graphicData>
              </a:graphic>
            </wp:anchor>
          </w:drawing>
        </mc:Choice>
        <mc:Fallback>
          <w:pict>
            <v:shape style="position:absolute;margin-left:13.360244pt;margin-top:10.440308pt;width:68.25pt;height:10.75pt;mso-position-horizontal-relative:page;mso-position-vertical-relative:page;z-index:-16019968" type="#_x0000_t202" id="docshape50" filled="false" stroked="false">
              <v:textbox inset="0,0,0,0">
                <w:txbxContent>
                  <w:p>
                    <w:pPr>
                      <w:pStyle w:val="BodyText"/>
                      <w:spacing w:before="18"/>
                      <w:ind w:left="20"/>
                    </w:pPr>
                    <w:hyperlink r:id="rId1">
                      <w:r>
                        <w:rPr>
                          <w:color w:val="0000FF"/>
                          <w:w w:val="110"/>
                          <w:u w:val="single" w:color="0000FF"/>
                        </w:rPr>
                        <w:t>Table</w:t>
                      </w:r>
                      <w:r>
                        <w:rPr>
                          <w:color w:val="0000FF"/>
                          <w:spacing w:val="-9"/>
                          <w:w w:val="110"/>
                          <w:u w:val="single" w:color="0000FF"/>
                        </w:rPr>
                        <w:t> </w:t>
                      </w:r>
                      <w:r>
                        <w:rPr>
                          <w:color w:val="0000FF"/>
                          <w:w w:val="110"/>
                          <w:u w:val="single" w:color="0000FF"/>
                        </w:rPr>
                        <w:t>of</w:t>
                      </w:r>
                      <w:r>
                        <w:rPr>
                          <w:color w:val="0000FF"/>
                          <w:spacing w:val="-8"/>
                          <w:w w:val="110"/>
                          <w:u w:val="single" w:color="0000FF"/>
                        </w:rPr>
                        <w:t> </w:t>
                      </w:r>
                      <w:r>
                        <w:rPr>
                          <w:color w:val="0000FF"/>
                          <w:spacing w:val="-2"/>
                          <w:w w:val="110"/>
                          <w:u w:val="single" w:color="0000FF"/>
                        </w:rPr>
                        <w:t>Contents</w:t>
                      </w:r>
                    </w:hyperlink>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7024">
              <wp:simplePos x="0" y="0"/>
              <wp:positionH relativeFrom="page">
                <wp:posOffset>169675</wp:posOffset>
              </wp:positionH>
              <wp:positionV relativeFrom="page">
                <wp:posOffset>132592</wp:posOffset>
              </wp:positionV>
              <wp:extent cx="866775" cy="13652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866775" cy="136525"/>
                      </a:xfrm>
                      <a:prstGeom prst="rect">
                        <a:avLst/>
                      </a:prstGeom>
                    </wps:spPr>
                    <wps:txbx>
                      <w:txbxContent>
                        <w:p>
                          <w:pPr>
                            <w:pStyle w:val="BodyText"/>
                            <w:spacing w:before="18"/>
                            <w:ind w:left="20"/>
                          </w:pPr>
                          <w:hyperlink r:id="rId1">
                            <w:r>
                              <w:rPr>
                                <w:color w:val="0000FF"/>
                                <w:w w:val="110"/>
                                <w:u w:val="single" w:color="0000FF"/>
                              </w:rPr>
                              <w:t>Table</w:t>
                            </w:r>
                            <w:r>
                              <w:rPr>
                                <w:color w:val="0000FF"/>
                                <w:spacing w:val="-9"/>
                                <w:w w:val="110"/>
                                <w:u w:val="single" w:color="0000FF"/>
                              </w:rPr>
                              <w:t> </w:t>
                            </w:r>
                            <w:r>
                              <w:rPr>
                                <w:color w:val="0000FF"/>
                                <w:w w:val="110"/>
                                <w:u w:val="single" w:color="0000FF"/>
                              </w:rPr>
                              <w:t>of</w:t>
                            </w:r>
                            <w:r>
                              <w:rPr>
                                <w:color w:val="0000FF"/>
                                <w:spacing w:val="-8"/>
                                <w:w w:val="110"/>
                                <w:u w:val="single" w:color="0000FF"/>
                              </w:rPr>
                              <w:t> </w:t>
                            </w:r>
                            <w:r>
                              <w:rPr>
                                <w:color w:val="0000FF"/>
                                <w:spacing w:val="-2"/>
                                <w:w w:val="110"/>
                                <w:u w:val="single" w:color="0000FF"/>
                              </w:rPr>
                              <w:t>Contents</w:t>
                            </w:r>
                          </w:hyperlink>
                        </w:p>
                      </w:txbxContent>
                    </wps:txbx>
                    <wps:bodyPr wrap="square" lIns="0" tIns="0" rIns="0" bIns="0" rtlCol="0">
                      <a:noAutofit/>
                    </wps:bodyPr>
                  </wps:wsp>
                </a:graphicData>
              </a:graphic>
            </wp:anchor>
          </w:drawing>
        </mc:Choice>
        <mc:Fallback>
          <w:pict>
            <v:shape style="position:absolute;margin-left:13.360244pt;margin-top:10.440336pt;width:68.25pt;height:10.75pt;mso-position-horizontal-relative:page;mso-position-vertical-relative:page;z-index:-16019456" type="#_x0000_t202" id="docshape56" filled="false" stroked="false">
              <v:textbox inset="0,0,0,0">
                <w:txbxContent>
                  <w:p>
                    <w:pPr>
                      <w:pStyle w:val="BodyText"/>
                      <w:spacing w:before="18"/>
                      <w:ind w:left="20"/>
                    </w:pPr>
                    <w:hyperlink r:id="rId1">
                      <w:r>
                        <w:rPr>
                          <w:color w:val="0000FF"/>
                          <w:w w:val="110"/>
                          <w:u w:val="single" w:color="0000FF"/>
                        </w:rPr>
                        <w:t>Table</w:t>
                      </w:r>
                      <w:r>
                        <w:rPr>
                          <w:color w:val="0000FF"/>
                          <w:spacing w:val="-9"/>
                          <w:w w:val="110"/>
                          <w:u w:val="single" w:color="0000FF"/>
                        </w:rPr>
                        <w:t> </w:t>
                      </w:r>
                      <w:r>
                        <w:rPr>
                          <w:color w:val="0000FF"/>
                          <w:w w:val="110"/>
                          <w:u w:val="single" w:color="0000FF"/>
                        </w:rPr>
                        <w:t>of</w:t>
                      </w:r>
                      <w:r>
                        <w:rPr>
                          <w:color w:val="0000FF"/>
                          <w:spacing w:val="-8"/>
                          <w:w w:val="110"/>
                          <w:u w:val="single" w:color="0000FF"/>
                        </w:rPr>
                        <w:t> </w:t>
                      </w:r>
                      <w:r>
                        <w:rPr>
                          <w:color w:val="0000FF"/>
                          <w:spacing w:val="-2"/>
                          <w:w w:val="110"/>
                          <w:u w:val="single" w:color="0000FF"/>
                        </w:rPr>
                        <w:t>Contents</w:t>
                      </w:r>
                    </w:hyperlink>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8048">
              <wp:simplePos x="0" y="0"/>
              <wp:positionH relativeFrom="page">
                <wp:posOffset>169675</wp:posOffset>
              </wp:positionH>
              <wp:positionV relativeFrom="page">
                <wp:posOffset>132591</wp:posOffset>
              </wp:positionV>
              <wp:extent cx="866775" cy="13652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866775" cy="136525"/>
                      </a:xfrm>
                      <a:prstGeom prst="rect">
                        <a:avLst/>
                      </a:prstGeom>
                    </wps:spPr>
                    <wps:txbx>
                      <w:txbxContent>
                        <w:p>
                          <w:pPr>
                            <w:pStyle w:val="BodyText"/>
                            <w:spacing w:before="18"/>
                            <w:ind w:left="20"/>
                          </w:pPr>
                          <w:hyperlink r:id="rId1">
                            <w:r>
                              <w:rPr>
                                <w:color w:val="0000FF"/>
                                <w:w w:val="110"/>
                                <w:u w:val="single" w:color="0000FF"/>
                              </w:rPr>
                              <w:t>Table</w:t>
                            </w:r>
                            <w:r>
                              <w:rPr>
                                <w:color w:val="0000FF"/>
                                <w:spacing w:val="-9"/>
                                <w:w w:val="110"/>
                                <w:u w:val="single" w:color="0000FF"/>
                              </w:rPr>
                              <w:t> </w:t>
                            </w:r>
                            <w:r>
                              <w:rPr>
                                <w:color w:val="0000FF"/>
                                <w:w w:val="110"/>
                                <w:u w:val="single" w:color="0000FF"/>
                              </w:rPr>
                              <w:t>of</w:t>
                            </w:r>
                            <w:r>
                              <w:rPr>
                                <w:color w:val="0000FF"/>
                                <w:spacing w:val="-8"/>
                                <w:w w:val="110"/>
                                <w:u w:val="single" w:color="0000FF"/>
                              </w:rPr>
                              <w:t> </w:t>
                            </w:r>
                            <w:r>
                              <w:rPr>
                                <w:color w:val="0000FF"/>
                                <w:spacing w:val="-2"/>
                                <w:w w:val="110"/>
                                <w:u w:val="single" w:color="0000FF"/>
                              </w:rPr>
                              <w:t>Contents</w:t>
                            </w:r>
                          </w:hyperlink>
                        </w:p>
                      </w:txbxContent>
                    </wps:txbx>
                    <wps:bodyPr wrap="square" lIns="0" tIns="0" rIns="0" bIns="0" rtlCol="0">
                      <a:noAutofit/>
                    </wps:bodyPr>
                  </wps:wsp>
                </a:graphicData>
              </a:graphic>
            </wp:anchor>
          </w:drawing>
        </mc:Choice>
        <mc:Fallback>
          <w:pict>
            <v:shape style="position:absolute;margin-left:13.360244pt;margin-top:10.440289pt;width:68.25pt;height:10.75pt;mso-position-horizontal-relative:page;mso-position-vertical-relative:page;z-index:-16018432" type="#_x0000_t202" id="docshape63" filled="false" stroked="false">
              <v:textbox inset="0,0,0,0">
                <w:txbxContent>
                  <w:p>
                    <w:pPr>
                      <w:pStyle w:val="BodyText"/>
                      <w:spacing w:before="18"/>
                      <w:ind w:left="20"/>
                    </w:pPr>
                    <w:hyperlink r:id="rId1">
                      <w:r>
                        <w:rPr>
                          <w:color w:val="0000FF"/>
                          <w:w w:val="110"/>
                          <w:u w:val="single" w:color="0000FF"/>
                        </w:rPr>
                        <w:t>Table</w:t>
                      </w:r>
                      <w:r>
                        <w:rPr>
                          <w:color w:val="0000FF"/>
                          <w:spacing w:val="-9"/>
                          <w:w w:val="110"/>
                          <w:u w:val="single" w:color="0000FF"/>
                        </w:rPr>
                        <w:t> </w:t>
                      </w:r>
                      <w:r>
                        <w:rPr>
                          <w:color w:val="0000FF"/>
                          <w:w w:val="110"/>
                          <w:u w:val="single" w:color="0000FF"/>
                        </w:rPr>
                        <w:t>of</w:t>
                      </w:r>
                      <w:r>
                        <w:rPr>
                          <w:color w:val="0000FF"/>
                          <w:spacing w:val="-8"/>
                          <w:w w:val="110"/>
                          <w:u w:val="single" w:color="0000FF"/>
                        </w:rPr>
                        <w:t> </w:t>
                      </w:r>
                      <w:r>
                        <w:rPr>
                          <w:color w:val="0000FF"/>
                          <w:spacing w:val="-2"/>
                          <w:w w:val="110"/>
                          <w:u w:val="single" w:color="0000FF"/>
                        </w:rPr>
                        <w:t>Contents</w:t>
                      </w:r>
                    </w:hyperlink>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9072">
              <wp:simplePos x="0" y="0"/>
              <wp:positionH relativeFrom="page">
                <wp:posOffset>169675</wp:posOffset>
              </wp:positionH>
              <wp:positionV relativeFrom="page">
                <wp:posOffset>132592</wp:posOffset>
              </wp:positionV>
              <wp:extent cx="866775" cy="13652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866775" cy="136525"/>
                      </a:xfrm>
                      <a:prstGeom prst="rect">
                        <a:avLst/>
                      </a:prstGeom>
                    </wps:spPr>
                    <wps:txbx>
                      <w:txbxContent>
                        <w:p>
                          <w:pPr>
                            <w:pStyle w:val="BodyText"/>
                            <w:spacing w:before="18"/>
                            <w:ind w:left="20"/>
                          </w:pPr>
                          <w:hyperlink r:id="rId1">
                            <w:r>
                              <w:rPr>
                                <w:color w:val="0000FF"/>
                                <w:w w:val="110"/>
                                <w:u w:val="single" w:color="0000FF"/>
                              </w:rPr>
                              <w:t>Table</w:t>
                            </w:r>
                            <w:r>
                              <w:rPr>
                                <w:color w:val="0000FF"/>
                                <w:spacing w:val="-9"/>
                                <w:w w:val="110"/>
                                <w:u w:val="single" w:color="0000FF"/>
                              </w:rPr>
                              <w:t> </w:t>
                            </w:r>
                            <w:r>
                              <w:rPr>
                                <w:color w:val="0000FF"/>
                                <w:w w:val="110"/>
                                <w:u w:val="single" w:color="0000FF"/>
                              </w:rPr>
                              <w:t>of</w:t>
                            </w:r>
                            <w:r>
                              <w:rPr>
                                <w:color w:val="0000FF"/>
                                <w:spacing w:val="-8"/>
                                <w:w w:val="110"/>
                                <w:u w:val="single" w:color="0000FF"/>
                              </w:rPr>
                              <w:t> </w:t>
                            </w:r>
                            <w:r>
                              <w:rPr>
                                <w:color w:val="0000FF"/>
                                <w:spacing w:val="-2"/>
                                <w:w w:val="110"/>
                                <w:u w:val="single" w:color="0000FF"/>
                              </w:rPr>
                              <w:t>Contents</w:t>
                            </w:r>
                          </w:hyperlink>
                        </w:p>
                      </w:txbxContent>
                    </wps:txbx>
                    <wps:bodyPr wrap="square" lIns="0" tIns="0" rIns="0" bIns="0" rtlCol="0">
                      <a:noAutofit/>
                    </wps:bodyPr>
                  </wps:wsp>
                </a:graphicData>
              </a:graphic>
            </wp:anchor>
          </w:drawing>
        </mc:Choice>
        <mc:Fallback>
          <w:pict>
            <v:shape style="position:absolute;margin-left:13.360244pt;margin-top:10.440317pt;width:68.25pt;height:10.75pt;mso-position-horizontal-relative:page;mso-position-vertical-relative:page;z-index:-16017408" type="#_x0000_t202" id="docshape70" filled="false" stroked="false">
              <v:textbox inset="0,0,0,0">
                <w:txbxContent>
                  <w:p>
                    <w:pPr>
                      <w:pStyle w:val="BodyText"/>
                      <w:spacing w:before="18"/>
                      <w:ind w:left="20"/>
                    </w:pPr>
                    <w:hyperlink r:id="rId1">
                      <w:r>
                        <w:rPr>
                          <w:color w:val="0000FF"/>
                          <w:w w:val="110"/>
                          <w:u w:val="single" w:color="0000FF"/>
                        </w:rPr>
                        <w:t>Table</w:t>
                      </w:r>
                      <w:r>
                        <w:rPr>
                          <w:color w:val="0000FF"/>
                          <w:spacing w:val="-9"/>
                          <w:w w:val="110"/>
                          <w:u w:val="single" w:color="0000FF"/>
                        </w:rPr>
                        <w:t> </w:t>
                      </w:r>
                      <w:r>
                        <w:rPr>
                          <w:color w:val="0000FF"/>
                          <w:w w:val="110"/>
                          <w:u w:val="single" w:color="0000FF"/>
                        </w:rPr>
                        <w:t>of</w:t>
                      </w:r>
                      <w:r>
                        <w:rPr>
                          <w:color w:val="0000FF"/>
                          <w:spacing w:val="-8"/>
                          <w:w w:val="110"/>
                          <w:u w:val="single" w:color="0000FF"/>
                        </w:rPr>
                        <w:t> </w:t>
                      </w:r>
                      <w:r>
                        <w:rPr>
                          <w:color w:val="0000FF"/>
                          <w:spacing w:val="-2"/>
                          <w:w w:val="110"/>
                          <w:u w:val="single" w:color="0000FF"/>
                        </w:rPr>
                        <w:t>Contents</w:t>
                      </w:r>
                    </w:hyperlink>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9584">
              <wp:simplePos x="0" y="0"/>
              <wp:positionH relativeFrom="page">
                <wp:posOffset>169675</wp:posOffset>
              </wp:positionH>
              <wp:positionV relativeFrom="page">
                <wp:posOffset>132591</wp:posOffset>
              </wp:positionV>
              <wp:extent cx="866775" cy="13652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866775" cy="136525"/>
                      </a:xfrm>
                      <a:prstGeom prst="rect">
                        <a:avLst/>
                      </a:prstGeom>
                    </wps:spPr>
                    <wps:txbx>
                      <w:txbxContent>
                        <w:p>
                          <w:pPr>
                            <w:pStyle w:val="BodyText"/>
                            <w:spacing w:before="18"/>
                            <w:ind w:left="20"/>
                          </w:pPr>
                          <w:hyperlink r:id="rId1">
                            <w:r>
                              <w:rPr>
                                <w:color w:val="0000FF"/>
                                <w:w w:val="110"/>
                                <w:u w:val="single" w:color="0000FF"/>
                              </w:rPr>
                              <w:t>Table</w:t>
                            </w:r>
                            <w:r>
                              <w:rPr>
                                <w:color w:val="0000FF"/>
                                <w:spacing w:val="-9"/>
                                <w:w w:val="110"/>
                                <w:u w:val="single" w:color="0000FF"/>
                              </w:rPr>
                              <w:t> </w:t>
                            </w:r>
                            <w:r>
                              <w:rPr>
                                <w:color w:val="0000FF"/>
                                <w:w w:val="110"/>
                                <w:u w:val="single" w:color="0000FF"/>
                              </w:rPr>
                              <w:t>of</w:t>
                            </w:r>
                            <w:r>
                              <w:rPr>
                                <w:color w:val="0000FF"/>
                                <w:spacing w:val="-8"/>
                                <w:w w:val="110"/>
                                <w:u w:val="single" w:color="0000FF"/>
                              </w:rPr>
                              <w:t> </w:t>
                            </w:r>
                            <w:r>
                              <w:rPr>
                                <w:color w:val="0000FF"/>
                                <w:spacing w:val="-2"/>
                                <w:w w:val="110"/>
                                <w:u w:val="single" w:color="0000FF"/>
                              </w:rPr>
                              <w:t>Contents</w:t>
                            </w:r>
                          </w:hyperlink>
                        </w:p>
                      </w:txbxContent>
                    </wps:txbx>
                    <wps:bodyPr wrap="square" lIns="0" tIns="0" rIns="0" bIns="0" rtlCol="0">
                      <a:noAutofit/>
                    </wps:bodyPr>
                  </wps:wsp>
                </a:graphicData>
              </a:graphic>
            </wp:anchor>
          </w:drawing>
        </mc:Choice>
        <mc:Fallback>
          <w:pict>
            <v:shape style="position:absolute;margin-left:13.360244pt;margin-top:10.44027pt;width:68.25pt;height:10.75pt;mso-position-horizontal-relative:page;mso-position-vertical-relative:page;z-index:-16016896" type="#_x0000_t202" id="docshape76" filled="false" stroked="false">
              <v:textbox inset="0,0,0,0">
                <w:txbxContent>
                  <w:p>
                    <w:pPr>
                      <w:pStyle w:val="BodyText"/>
                      <w:spacing w:before="18"/>
                      <w:ind w:left="20"/>
                    </w:pPr>
                    <w:hyperlink r:id="rId1">
                      <w:r>
                        <w:rPr>
                          <w:color w:val="0000FF"/>
                          <w:w w:val="110"/>
                          <w:u w:val="single" w:color="0000FF"/>
                        </w:rPr>
                        <w:t>Table</w:t>
                      </w:r>
                      <w:r>
                        <w:rPr>
                          <w:color w:val="0000FF"/>
                          <w:spacing w:val="-9"/>
                          <w:w w:val="110"/>
                          <w:u w:val="single" w:color="0000FF"/>
                        </w:rPr>
                        <w:t> </w:t>
                      </w:r>
                      <w:r>
                        <w:rPr>
                          <w:color w:val="0000FF"/>
                          <w:w w:val="110"/>
                          <w:u w:val="single" w:color="0000FF"/>
                        </w:rPr>
                        <w:t>of</w:t>
                      </w:r>
                      <w:r>
                        <w:rPr>
                          <w:color w:val="0000FF"/>
                          <w:spacing w:val="-8"/>
                          <w:w w:val="110"/>
                          <w:u w:val="single" w:color="0000FF"/>
                        </w:rPr>
                        <w:t> </w:t>
                      </w:r>
                      <w:r>
                        <w:rPr>
                          <w:color w:val="0000FF"/>
                          <w:spacing w:val="-2"/>
                          <w:w w:val="110"/>
                          <w:u w:val="single" w:color="0000FF"/>
                        </w:rPr>
                        <w:t>Contents</w:t>
                      </w:r>
                    </w:hyperlink>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0608">
              <wp:simplePos x="0" y="0"/>
              <wp:positionH relativeFrom="page">
                <wp:posOffset>169675</wp:posOffset>
              </wp:positionH>
              <wp:positionV relativeFrom="page">
                <wp:posOffset>132591</wp:posOffset>
              </wp:positionV>
              <wp:extent cx="866775" cy="13652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866775" cy="136525"/>
                      </a:xfrm>
                      <a:prstGeom prst="rect">
                        <a:avLst/>
                      </a:prstGeom>
                    </wps:spPr>
                    <wps:txbx>
                      <w:txbxContent>
                        <w:p>
                          <w:pPr>
                            <w:pStyle w:val="BodyText"/>
                            <w:spacing w:before="18"/>
                            <w:ind w:left="20"/>
                          </w:pPr>
                          <w:hyperlink r:id="rId1">
                            <w:r>
                              <w:rPr>
                                <w:color w:val="0000FF"/>
                                <w:w w:val="110"/>
                                <w:u w:val="single" w:color="0000FF"/>
                              </w:rPr>
                              <w:t>Table</w:t>
                            </w:r>
                            <w:r>
                              <w:rPr>
                                <w:color w:val="0000FF"/>
                                <w:spacing w:val="-9"/>
                                <w:w w:val="110"/>
                                <w:u w:val="single" w:color="0000FF"/>
                              </w:rPr>
                              <w:t> </w:t>
                            </w:r>
                            <w:r>
                              <w:rPr>
                                <w:color w:val="0000FF"/>
                                <w:w w:val="110"/>
                                <w:u w:val="single" w:color="0000FF"/>
                              </w:rPr>
                              <w:t>of</w:t>
                            </w:r>
                            <w:r>
                              <w:rPr>
                                <w:color w:val="0000FF"/>
                                <w:spacing w:val="-8"/>
                                <w:w w:val="110"/>
                                <w:u w:val="single" w:color="0000FF"/>
                              </w:rPr>
                              <w:t> </w:t>
                            </w:r>
                            <w:r>
                              <w:rPr>
                                <w:color w:val="0000FF"/>
                                <w:spacing w:val="-2"/>
                                <w:w w:val="110"/>
                                <w:u w:val="single" w:color="0000FF"/>
                              </w:rPr>
                              <w:t>Contents</w:t>
                            </w:r>
                          </w:hyperlink>
                        </w:p>
                      </w:txbxContent>
                    </wps:txbx>
                    <wps:bodyPr wrap="square" lIns="0" tIns="0" rIns="0" bIns="0" rtlCol="0">
                      <a:noAutofit/>
                    </wps:bodyPr>
                  </wps:wsp>
                </a:graphicData>
              </a:graphic>
            </wp:anchor>
          </w:drawing>
        </mc:Choice>
        <mc:Fallback>
          <w:pict>
            <v:shape style="position:absolute;margin-left:13.360244pt;margin-top:10.440298pt;width:68.25pt;height:10.75pt;mso-position-horizontal-relative:page;mso-position-vertical-relative:page;z-index:-16015872" type="#_x0000_t202" id="docshape83" filled="false" stroked="false">
              <v:textbox inset="0,0,0,0">
                <w:txbxContent>
                  <w:p>
                    <w:pPr>
                      <w:pStyle w:val="BodyText"/>
                      <w:spacing w:before="18"/>
                      <w:ind w:left="20"/>
                    </w:pPr>
                    <w:hyperlink r:id="rId1">
                      <w:r>
                        <w:rPr>
                          <w:color w:val="0000FF"/>
                          <w:w w:val="110"/>
                          <w:u w:val="single" w:color="0000FF"/>
                        </w:rPr>
                        <w:t>Table</w:t>
                      </w:r>
                      <w:r>
                        <w:rPr>
                          <w:color w:val="0000FF"/>
                          <w:spacing w:val="-9"/>
                          <w:w w:val="110"/>
                          <w:u w:val="single" w:color="0000FF"/>
                        </w:rPr>
                        <w:t> </w:t>
                      </w:r>
                      <w:r>
                        <w:rPr>
                          <w:color w:val="0000FF"/>
                          <w:w w:val="110"/>
                          <w:u w:val="single" w:color="0000FF"/>
                        </w:rPr>
                        <w:t>of</w:t>
                      </w:r>
                      <w:r>
                        <w:rPr>
                          <w:color w:val="0000FF"/>
                          <w:spacing w:val="-8"/>
                          <w:w w:val="110"/>
                          <w:u w:val="single" w:color="0000FF"/>
                        </w:rPr>
                        <w:t> </w:t>
                      </w:r>
                      <w:r>
                        <w:rPr>
                          <w:color w:val="0000FF"/>
                          <w:spacing w:val="-2"/>
                          <w:w w:val="110"/>
                          <w:u w:val="single" w:color="0000FF"/>
                        </w:rPr>
                        <w:t>Contents</w:t>
                      </w:r>
                    </w:hyperlink>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1632">
              <wp:simplePos x="0" y="0"/>
              <wp:positionH relativeFrom="page">
                <wp:posOffset>169675</wp:posOffset>
              </wp:positionH>
              <wp:positionV relativeFrom="page">
                <wp:posOffset>132592</wp:posOffset>
              </wp:positionV>
              <wp:extent cx="866775" cy="13652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866775" cy="136525"/>
                      </a:xfrm>
                      <a:prstGeom prst="rect">
                        <a:avLst/>
                      </a:prstGeom>
                    </wps:spPr>
                    <wps:txbx>
                      <w:txbxContent>
                        <w:p>
                          <w:pPr>
                            <w:pStyle w:val="BodyText"/>
                            <w:spacing w:before="18"/>
                            <w:ind w:left="20"/>
                          </w:pPr>
                          <w:hyperlink r:id="rId1">
                            <w:r>
                              <w:rPr>
                                <w:color w:val="0000FF"/>
                                <w:w w:val="110"/>
                                <w:u w:val="single" w:color="0000FF"/>
                              </w:rPr>
                              <w:t>Table</w:t>
                            </w:r>
                            <w:r>
                              <w:rPr>
                                <w:color w:val="0000FF"/>
                                <w:spacing w:val="-9"/>
                                <w:w w:val="110"/>
                                <w:u w:val="single" w:color="0000FF"/>
                              </w:rPr>
                              <w:t> </w:t>
                            </w:r>
                            <w:r>
                              <w:rPr>
                                <w:color w:val="0000FF"/>
                                <w:w w:val="110"/>
                                <w:u w:val="single" w:color="0000FF"/>
                              </w:rPr>
                              <w:t>of</w:t>
                            </w:r>
                            <w:r>
                              <w:rPr>
                                <w:color w:val="0000FF"/>
                                <w:spacing w:val="-8"/>
                                <w:w w:val="110"/>
                                <w:u w:val="single" w:color="0000FF"/>
                              </w:rPr>
                              <w:t> </w:t>
                            </w:r>
                            <w:r>
                              <w:rPr>
                                <w:color w:val="0000FF"/>
                                <w:spacing w:val="-2"/>
                                <w:w w:val="110"/>
                                <w:u w:val="single" w:color="0000FF"/>
                              </w:rPr>
                              <w:t>Contents</w:t>
                            </w:r>
                          </w:hyperlink>
                        </w:p>
                      </w:txbxContent>
                    </wps:txbx>
                    <wps:bodyPr wrap="square" lIns="0" tIns="0" rIns="0" bIns="0" rtlCol="0">
                      <a:noAutofit/>
                    </wps:bodyPr>
                  </wps:wsp>
                </a:graphicData>
              </a:graphic>
            </wp:anchor>
          </w:drawing>
        </mc:Choice>
        <mc:Fallback>
          <w:pict>
            <v:shape style="position:absolute;margin-left:13.360244pt;margin-top:10.440326pt;width:68.25pt;height:10.75pt;mso-position-horizontal-relative:page;mso-position-vertical-relative:page;z-index:-16014848" type="#_x0000_t202" id="docshape90" filled="false" stroked="false">
              <v:textbox inset="0,0,0,0">
                <w:txbxContent>
                  <w:p>
                    <w:pPr>
                      <w:pStyle w:val="BodyText"/>
                      <w:spacing w:before="18"/>
                      <w:ind w:left="20"/>
                    </w:pPr>
                    <w:hyperlink r:id="rId1">
                      <w:r>
                        <w:rPr>
                          <w:color w:val="0000FF"/>
                          <w:w w:val="110"/>
                          <w:u w:val="single" w:color="0000FF"/>
                        </w:rPr>
                        <w:t>Table</w:t>
                      </w:r>
                      <w:r>
                        <w:rPr>
                          <w:color w:val="0000FF"/>
                          <w:spacing w:val="-9"/>
                          <w:w w:val="110"/>
                          <w:u w:val="single" w:color="0000FF"/>
                        </w:rPr>
                        <w:t> </w:t>
                      </w:r>
                      <w:r>
                        <w:rPr>
                          <w:color w:val="0000FF"/>
                          <w:w w:val="110"/>
                          <w:u w:val="single" w:color="0000FF"/>
                        </w:rPr>
                        <w:t>of</w:t>
                      </w:r>
                      <w:r>
                        <w:rPr>
                          <w:color w:val="0000FF"/>
                          <w:spacing w:val="-8"/>
                          <w:w w:val="110"/>
                          <w:u w:val="single" w:color="0000FF"/>
                        </w:rPr>
                        <w:t> </w:t>
                      </w:r>
                      <w:r>
                        <w:rPr>
                          <w:color w:val="0000FF"/>
                          <w:spacing w:val="-2"/>
                          <w:w w:val="110"/>
                          <w:u w:val="single" w:color="0000FF"/>
                        </w:rPr>
                        <w:t>Contents</w:t>
                      </w:r>
                    </w:hyperlink>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2656">
              <wp:simplePos x="0" y="0"/>
              <wp:positionH relativeFrom="page">
                <wp:posOffset>169675</wp:posOffset>
              </wp:positionH>
              <wp:positionV relativeFrom="page">
                <wp:posOffset>132591</wp:posOffset>
              </wp:positionV>
              <wp:extent cx="866775" cy="136525"/>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866775" cy="136525"/>
                      </a:xfrm>
                      <a:prstGeom prst="rect">
                        <a:avLst/>
                      </a:prstGeom>
                    </wps:spPr>
                    <wps:txbx>
                      <w:txbxContent>
                        <w:p>
                          <w:pPr>
                            <w:pStyle w:val="BodyText"/>
                            <w:spacing w:before="18"/>
                            <w:ind w:left="20"/>
                          </w:pPr>
                          <w:hyperlink r:id="rId1">
                            <w:r>
                              <w:rPr>
                                <w:color w:val="0000FF"/>
                                <w:w w:val="110"/>
                                <w:u w:val="single" w:color="0000FF"/>
                              </w:rPr>
                              <w:t>Table</w:t>
                            </w:r>
                            <w:r>
                              <w:rPr>
                                <w:color w:val="0000FF"/>
                                <w:spacing w:val="-9"/>
                                <w:w w:val="110"/>
                                <w:u w:val="single" w:color="0000FF"/>
                              </w:rPr>
                              <w:t> </w:t>
                            </w:r>
                            <w:r>
                              <w:rPr>
                                <w:color w:val="0000FF"/>
                                <w:w w:val="110"/>
                                <w:u w:val="single" w:color="0000FF"/>
                              </w:rPr>
                              <w:t>of</w:t>
                            </w:r>
                            <w:r>
                              <w:rPr>
                                <w:color w:val="0000FF"/>
                                <w:spacing w:val="-8"/>
                                <w:w w:val="110"/>
                                <w:u w:val="single" w:color="0000FF"/>
                              </w:rPr>
                              <w:t> </w:t>
                            </w:r>
                            <w:r>
                              <w:rPr>
                                <w:color w:val="0000FF"/>
                                <w:spacing w:val="-2"/>
                                <w:w w:val="110"/>
                                <w:u w:val="single" w:color="0000FF"/>
                              </w:rPr>
                              <w:t>Contents</w:t>
                            </w:r>
                          </w:hyperlink>
                        </w:p>
                      </w:txbxContent>
                    </wps:txbx>
                    <wps:bodyPr wrap="square" lIns="0" tIns="0" rIns="0" bIns="0" rtlCol="0">
                      <a:noAutofit/>
                    </wps:bodyPr>
                  </wps:wsp>
                </a:graphicData>
              </a:graphic>
            </wp:anchor>
          </w:drawing>
        </mc:Choice>
        <mc:Fallback>
          <w:pict>
            <v:shape style="position:absolute;margin-left:13.360244pt;margin-top:10.440279pt;width:68.25pt;height:10.75pt;mso-position-horizontal-relative:page;mso-position-vertical-relative:page;z-index:-16013824" type="#_x0000_t202" id="docshape97" filled="false" stroked="false">
              <v:textbox inset="0,0,0,0">
                <w:txbxContent>
                  <w:p>
                    <w:pPr>
                      <w:pStyle w:val="BodyText"/>
                      <w:spacing w:before="18"/>
                      <w:ind w:left="20"/>
                    </w:pPr>
                    <w:hyperlink r:id="rId1">
                      <w:r>
                        <w:rPr>
                          <w:color w:val="0000FF"/>
                          <w:w w:val="110"/>
                          <w:u w:val="single" w:color="0000FF"/>
                        </w:rPr>
                        <w:t>Table</w:t>
                      </w:r>
                      <w:r>
                        <w:rPr>
                          <w:color w:val="0000FF"/>
                          <w:spacing w:val="-9"/>
                          <w:w w:val="110"/>
                          <w:u w:val="single" w:color="0000FF"/>
                        </w:rPr>
                        <w:t> </w:t>
                      </w:r>
                      <w:r>
                        <w:rPr>
                          <w:color w:val="0000FF"/>
                          <w:w w:val="110"/>
                          <w:u w:val="single" w:color="0000FF"/>
                        </w:rPr>
                        <w:t>of</w:t>
                      </w:r>
                      <w:r>
                        <w:rPr>
                          <w:color w:val="0000FF"/>
                          <w:spacing w:val="-8"/>
                          <w:w w:val="110"/>
                          <w:u w:val="single" w:color="0000FF"/>
                        </w:rPr>
                        <w:t> </w:t>
                      </w:r>
                      <w:r>
                        <w:rPr>
                          <w:color w:val="0000FF"/>
                          <w:spacing w:val="-2"/>
                          <w:w w:val="110"/>
                          <w:u w:val="single" w:color="0000FF"/>
                        </w:rPr>
                        <w:t>Contents</w:t>
                      </w:r>
                    </w:hyperlink>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006" w:hanging="312"/>
      </w:pPr>
      <w:rPr>
        <w:rFonts w:hint="default" w:ascii="Trebuchet MS" w:hAnsi="Trebuchet MS" w:eastAsia="Trebuchet MS" w:cs="Trebuchet MS"/>
        <w:b w:val="0"/>
        <w:bCs w:val="0"/>
        <w:i w:val="0"/>
        <w:iCs w:val="0"/>
        <w:spacing w:val="0"/>
        <w:w w:val="112"/>
        <w:sz w:val="15"/>
        <w:szCs w:val="15"/>
        <w:lang w:val="en-US" w:eastAsia="en-US" w:bidi="ar-SA"/>
      </w:rPr>
    </w:lvl>
    <w:lvl w:ilvl="1">
      <w:start w:val="0"/>
      <w:numFmt w:val="bullet"/>
      <w:lvlText w:val="•"/>
      <w:lvlJc w:val="left"/>
      <w:pPr>
        <w:ind w:left="2124" w:hanging="312"/>
      </w:pPr>
      <w:rPr>
        <w:rFonts w:hint="default"/>
        <w:lang w:val="en-US" w:eastAsia="en-US" w:bidi="ar-SA"/>
      </w:rPr>
    </w:lvl>
    <w:lvl w:ilvl="2">
      <w:start w:val="0"/>
      <w:numFmt w:val="bullet"/>
      <w:lvlText w:val="•"/>
      <w:lvlJc w:val="left"/>
      <w:pPr>
        <w:ind w:left="3248" w:hanging="312"/>
      </w:pPr>
      <w:rPr>
        <w:rFonts w:hint="default"/>
        <w:lang w:val="en-US" w:eastAsia="en-US" w:bidi="ar-SA"/>
      </w:rPr>
    </w:lvl>
    <w:lvl w:ilvl="3">
      <w:start w:val="0"/>
      <w:numFmt w:val="bullet"/>
      <w:lvlText w:val="•"/>
      <w:lvlJc w:val="left"/>
      <w:pPr>
        <w:ind w:left="4372" w:hanging="312"/>
      </w:pPr>
      <w:rPr>
        <w:rFonts w:hint="default"/>
        <w:lang w:val="en-US" w:eastAsia="en-US" w:bidi="ar-SA"/>
      </w:rPr>
    </w:lvl>
    <w:lvl w:ilvl="4">
      <w:start w:val="0"/>
      <w:numFmt w:val="bullet"/>
      <w:lvlText w:val="•"/>
      <w:lvlJc w:val="left"/>
      <w:pPr>
        <w:ind w:left="5496" w:hanging="312"/>
      </w:pPr>
      <w:rPr>
        <w:rFonts w:hint="default"/>
        <w:lang w:val="en-US" w:eastAsia="en-US" w:bidi="ar-SA"/>
      </w:rPr>
    </w:lvl>
    <w:lvl w:ilvl="5">
      <w:start w:val="0"/>
      <w:numFmt w:val="bullet"/>
      <w:lvlText w:val="•"/>
      <w:lvlJc w:val="left"/>
      <w:pPr>
        <w:ind w:left="6620" w:hanging="312"/>
      </w:pPr>
      <w:rPr>
        <w:rFonts w:hint="default"/>
        <w:lang w:val="en-US" w:eastAsia="en-US" w:bidi="ar-SA"/>
      </w:rPr>
    </w:lvl>
    <w:lvl w:ilvl="6">
      <w:start w:val="0"/>
      <w:numFmt w:val="bullet"/>
      <w:lvlText w:val="•"/>
      <w:lvlJc w:val="left"/>
      <w:pPr>
        <w:ind w:left="7744" w:hanging="312"/>
      </w:pPr>
      <w:rPr>
        <w:rFonts w:hint="default"/>
        <w:lang w:val="en-US" w:eastAsia="en-US" w:bidi="ar-SA"/>
      </w:rPr>
    </w:lvl>
    <w:lvl w:ilvl="7">
      <w:start w:val="0"/>
      <w:numFmt w:val="bullet"/>
      <w:lvlText w:val="•"/>
      <w:lvlJc w:val="left"/>
      <w:pPr>
        <w:ind w:left="8868" w:hanging="312"/>
      </w:pPr>
      <w:rPr>
        <w:rFonts w:hint="default"/>
        <w:lang w:val="en-US" w:eastAsia="en-US" w:bidi="ar-SA"/>
      </w:rPr>
    </w:lvl>
    <w:lvl w:ilvl="8">
      <w:start w:val="0"/>
      <w:numFmt w:val="bullet"/>
      <w:lvlText w:val="•"/>
      <w:lvlJc w:val="left"/>
      <w:pPr>
        <w:ind w:left="9992" w:hanging="312"/>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n-US" w:eastAsia="en-US" w:bidi="ar-SA"/>
    </w:rPr>
  </w:style>
  <w:style w:styleId="BodyText" w:type="paragraph">
    <w:name w:val="Body Text"/>
    <w:basedOn w:val="Normal"/>
    <w:uiPriority w:val="1"/>
    <w:qFormat/>
    <w:pPr/>
    <w:rPr>
      <w:rFonts w:ascii="Trebuchet MS" w:hAnsi="Trebuchet MS" w:eastAsia="Trebuchet MS" w:cs="Trebuchet MS"/>
      <w:sz w:val="15"/>
      <w:szCs w:val="15"/>
      <w:lang w:val="en-US" w:eastAsia="en-US" w:bidi="ar-SA"/>
    </w:rPr>
  </w:style>
  <w:style w:styleId="Heading1" w:type="paragraph">
    <w:name w:val="Heading 1"/>
    <w:basedOn w:val="Normal"/>
    <w:uiPriority w:val="1"/>
    <w:qFormat/>
    <w:pPr>
      <w:ind w:left="287"/>
      <w:outlineLvl w:val="1"/>
    </w:pPr>
    <w:rPr>
      <w:rFonts w:ascii="Trebuchet MS" w:hAnsi="Trebuchet MS" w:eastAsia="Trebuchet MS" w:cs="Trebuchet MS"/>
      <w:b/>
      <w:bCs/>
      <w:sz w:val="15"/>
      <w:szCs w:val="15"/>
      <w:lang w:val="en-US" w:eastAsia="en-US" w:bidi="ar-SA"/>
    </w:rPr>
  </w:style>
  <w:style w:styleId="Heading2" w:type="paragraph">
    <w:name w:val="Heading 2"/>
    <w:basedOn w:val="Normal"/>
    <w:uiPriority w:val="1"/>
    <w:qFormat/>
    <w:pPr>
      <w:ind w:left="713"/>
      <w:outlineLvl w:val="2"/>
    </w:pPr>
    <w:rPr>
      <w:rFonts w:ascii="Trebuchet MS" w:hAnsi="Trebuchet MS" w:eastAsia="Trebuchet MS" w:cs="Trebuchet MS"/>
      <w:b/>
      <w:bCs/>
      <w:i/>
      <w:iCs/>
      <w:sz w:val="15"/>
      <w:szCs w:val="15"/>
      <w:lang w:val="en-US" w:eastAsia="en-US" w:bidi="ar-SA"/>
    </w:rPr>
  </w:style>
  <w:style w:styleId="ListParagraph" w:type="paragraph">
    <w:name w:val="List Paragraph"/>
    <w:basedOn w:val="Normal"/>
    <w:uiPriority w:val="1"/>
    <w:qFormat/>
    <w:pPr>
      <w:spacing w:before="137"/>
      <w:ind w:left="1040" w:hanging="311"/>
    </w:pPr>
    <w:rPr>
      <w:rFonts w:ascii="Trebuchet MS" w:hAnsi="Trebuchet MS" w:eastAsia="Trebuchet MS" w:cs="Trebuchet MS"/>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www.sec.gov/" TargetMode="External"/><Relationship Id="rId8" Type="http://schemas.openxmlformats.org/officeDocument/2006/relationships/hyperlink" Target="http://www.tesla.com/" TargetMode="Externa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hyperlink" Target="file://localhost/tmp/knp_snappy679b5e49ddff15.49570065.html#ie9fbbc0a99a6483f9fc1594c1ef72807_148"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file://localhost/tmp/knp_snappy679b5e49ddff15.49570065.html#ie9fbbc0a99a6483f9fc1594c1ef72807_148"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file://localhost/tmp/knp_snappy679b5e49ddff15.49570065.html#ie9fbbc0a99a6483f9fc1594c1ef72807_148" TargetMode="External"/></Relationships>

</file>

<file path=word/_rels/header4.xml.rels><?xml version="1.0" encoding="UTF-8" standalone="yes"?>
<Relationships xmlns="http://schemas.openxmlformats.org/package/2006/relationships"><Relationship Id="rId1" Type="http://schemas.openxmlformats.org/officeDocument/2006/relationships/hyperlink" Target="file://localhost/tmp/knp_snappy679b5e49ddff15.49570065.html#ie9fbbc0a99a6483f9fc1594c1ef72807_148" TargetMode="External"/></Relationships>

</file>

<file path=word/_rels/header5.xml.rels><?xml version="1.0" encoding="UTF-8" standalone="yes"?>
<Relationships xmlns="http://schemas.openxmlformats.org/package/2006/relationships"><Relationship Id="rId1" Type="http://schemas.openxmlformats.org/officeDocument/2006/relationships/hyperlink" Target="file://localhost/tmp/knp_snappy679b5e49ddff15.49570065.html#ie9fbbc0a99a6483f9fc1594c1ef72807_148" TargetMode="External"/></Relationships>

</file>

<file path=word/_rels/header6.xml.rels><?xml version="1.0" encoding="UTF-8" standalone="yes"?>
<Relationships xmlns="http://schemas.openxmlformats.org/package/2006/relationships"><Relationship Id="rId1" Type="http://schemas.openxmlformats.org/officeDocument/2006/relationships/hyperlink" Target="file://localhost/tmp/knp_snappy679b5e49ddff15.49570065.html#ie9fbbc0a99a6483f9fc1594c1ef72807_148" TargetMode="External"/></Relationships>

</file>

<file path=word/_rels/header7.xml.rels><?xml version="1.0" encoding="UTF-8" standalone="yes"?>
<Relationships xmlns="http://schemas.openxmlformats.org/package/2006/relationships"><Relationship Id="rId1" Type="http://schemas.openxmlformats.org/officeDocument/2006/relationships/hyperlink" Target="file://localhost/tmp/knp_snappy679b5e49ddff15.49570065.html#ie9fbbc0a99a6483f9fc1594c1ef72807_148" TargetMode="External"/></Relationships>

</file>

<file path=word/_rels/header8.xml.rels><?xml version="1.0" encoding="UTF-8" standalone="yes"?>
<Relationships xmlns="http://schemas.openxmlformats.org/package/2006/relationships"><Relationship Id="rId1" Type="http://schemas.openxmlformats.org/officeDocument/2006/relationships/hyperlink" Target="file://localhost/tmp/knp_snappy679b5e49ddff15.49570065.html#ie9fbbc0a99a6483f9fc1594c1ef72807_148" TargetMode="External"/></Relationships>

</file>

<file path=word/_rels/header9.xml.rels><?xml version="1.0" encoding="UTF-8" standalone="yes"?>
<Relationships xmlns="http://schemas.openxmlformats.org/package/2006/relationships"><Relationship Id="rId1" Type="http://schemas.openxmlformats.org/officeDocument/2006/relationships/hyperlink" Target="file://localhost/tmp/knp_snappy679b5e49ddff15.49570065.html#ie9fbbc0a99a6483f9fc1594c1ef72807_148" TargetMode="External"/></Relationships>

</file>

<file path=word/_rels/header10.xml.rels><?xml version="1.0" encoding="UTF-8" standalone="yes"?>
<Relationships xmlns="http://schemas.openxmlformats.org/package/2006/relationships"><Relationship Id="rId1" Type="http://schemas.openxmlformats.org/officeDocument/2006/relationships/hyperlink" Target="file://localhost/tmp/knp_snappy679b5e49ddff15.49570065.html#ie9fbbc0a99a6483f9fc1594c1ef72807_148" TargetMode="External"/></Relationships>

</file>

<file path=word/_rels/header11.xml.rels><?xml version="1.0" encoding="UTF-8" standalone="yes"?>
<Relationships xmlns="http://schemas.openxmlformats.org/package/2006/relationships"><Relationship Id="rId1" Type="http://schemas.openxmlformats.org/officeDocument/2006/relationships/hyperlink" Target="file://localhost/tmp/knp_snappy679b5e49ddff15.49570065.html#ie9fbbc0a99a6483f9fc1594c1ef72807_148" TargetMode="External"/></Relationships>

</file>

<file path=word/_rels/header12.xml.rels><?xml version="1.0" encoding="UTF-8" standalone="yes"?>
<Relationships xmlns="http://schemas.openxmlformats.org/package/2006/relationships"><Relationship Id="rId1" Type="http://schemas.openxmlformats.org/officeDocument/2006/relationships/hyperlink" Target="file://localhost/tmp/knp_snappy679b5e49ddff15.49570065.html#ie9fbbc0a99a6483f9fc1594c1ef72807_148" TargetMode="External"/></Relationships>

</file>

<file path=word/_rels/header13.xml.rels><?xml version="1.0" encoding="UTF-8" standalone="yes"?>
<Relationships xmlns="http://schemas.openxmlformats.org/package/2006/relationships"><Relationship Id="rId1" Type="http://schemas.openxmlformats.org/officeDocument/2006/relationships/hyperlink" Target="file://localhost/tmp/knp_snappy679b5e49ddff15.49570065.html#ie9fbbc0a99a6483f9fc1594c1ef72807_148" TargetMode="External"/></Relationships>

</file>

<file path=word/_rels/header14.xml.rels><?xml version="1.0" encoding="UTF-8" standalone="yes"?>
<Relationships xmlns="http://schemas.openxmlformats.org/package/2006/relationships"><Relationship Id="rId1" Type="http://schemas.openxmlformats.org/officeDocument/2006/relationships/hyperlink" Target="file://localhost/tmp/knp_snappy679b5e49ddff15.49570065.html#ie9fbbc0a99a6483f9fc1594c1ef72807_148" TargetMode="External"/></Relationships>

</file>

<file path=word/_rels/header15.xml.rels><?xml version="1.0" encoding="UTF-8" standalone="yes"?>
<Relationships xmlns="http://schemas.openxmlformats.org/package/2006/relationships"><Relationship Id="rId1" Type="http://schemas.openxmlformats.org/officeDocument/2006/relationships/hyperlink" Target="file://localhost/tmp/knp_snappy679b5e49ddff15.49570065.html#ie9fbbc0a99a6483f9fc1594c1ef72807_1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2026-02-03T02:53:07Z</dcterms:created>
  <dcterms:modified xsi:type="dcterms:W3CDTF">2026-02-03T02:53:07Z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2026-02-03T00:00:00Z</vt:filetime>
  </property>
  <property fmtid="{D5CDD505-2E9C-101B-9397-08002B2CF9AE}" pid="3" name="LastSaved">
    <vt:filetime>2026-02-03T00:00:00Z</vt:filetime>
  </property>
  <property fmtid="{D5CDD505-2E9C-101B-9397-08002B2CF9AE}" pid="4" name="Producer">
    <vt:lpwstr>iLovePDF</vt:lpwstr>
  </property>
</Properties>
</file>