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Helvetica Neue" w:hAnsi="Helvetica Neue" w:cs="Helvetica Neue"/>
          <w:sz w:val="60"/>
          <w:sz-cs w:val="60"/>
          <w:b/>
          <w:spacing w:val="0"/>
          <w:color w:val="0E0E0E"/>
        </w:rPr>
        <w:t xml:space="preserve">Field Notes #1: I Built and Launched ZeroToShip.dev in 2 Weekends</w:t>
      </w:r>
    </w:p>
    <w:p>
      <w:pPr>
        <w:spacing w:after="200"/>
      </w:pPr>
      <w:r>
        <w:rPr>
          <w:rFonts w:ascii="Helvetica Neue" w:hAnsi="Helvetica Neue" w:cs="Helvetica Neue"/>
          <w:sz w:val="24"/>
          <w:sz-cs w:val="24"/>
          <w:spacing w:val="0"/>
          <w:color w:val="0E0E0E"/>
        </w:rPr>
        <w:t xml:space="preserve">I’m starting a build journal on learning agentic workflows in public.</w:t>
        <w:br/>
        <w:t xml:space="preserve">I’ll publish on my own cadence, when there is enough real signal to share.</w:t>
      </w:r>
    </w:p>
    <w:p>
      <w:pPr>
        <w:spacing w:after="200"/>
      </w:pPr>
      <w:r>
        <w:rPr>
          <w:rFonts w:ascii="Helvetica Neue" w:hAnsi="Helvetica Neue" w:cs="Helvetica Neue"/>
          <w:sz w:val="24"/>
          <w:sz-cs w:val="24"/>
          <w:spacing w:val="0"/>
          <w:color w:val="0E0E0E"/>
        </w:rPr>
        <w:t xml:space="preserve">I’m an engineering manager at Coinbase, leading 10-12 engineers across two stakeholder groups. This journal is how I keep my builder edge sharp.</w:t>
      </w:r>
    </w:p>
    <w:p>
      <w:pPr>
        <w:spacing w:after="200"/>
      </w:pPr>
      <w:r>
        <w:rPr>
          <w:rFonts w:ascii="Helvetica Neue" w:hAnsi="Helvetica Neue" w:cs="Helvetica Neue"/>
          <w:sz w:val="24"/>
          <w:sz-cs w:val="24"/>
          <w:spacing w:val="0"/>
          <w:color w:val="0E0E0E"/>
        </w:rPr>
        <w:t xml:space="preserve">This first note covers two separate projects:</w:t>
      </w:r>
    </w:p>
    <w:p>
      <w:pPr>
        <w:ind w:left="720" w:first-line="-720"/>
        <w:spacing w:after="120"/>
      </w:pPr>
      <w:r>
        <w:rPr>
          <w:rFonts w:ascii="Helvetica Neue" w:hAnsi="Helvetica Neue" w:cs="Helvetica Neue"/>
          <w:sz w:val="24"/>
          <w:sz-cs w:val="24"/>
          <w:b/>
          <w:color w:val="0E0E0E"/>
        </w:rPr>
        <w:t xml:space="preserve"/>
        <w:tab/>
        <w:t xml:space="preserve">1</w:t>
        <w:tab/>
        <w:t xml:space="preserve"/>
      </w:r>
      <w:r>
        <w:rPr>
          <w:rFonts w:ascii="Helvetica Neue" w:hAnsi="Helvetica Neue" w:cs="Helvetica Neue"/>
          <w:sz w:val="24"/>
          <w:sz-cs w:val="24"/>
          <w:b/>
          <w:spacing w:val="0"/>
          <w:color w:val="0E0E0E"/>
        </w:rPr>
        <w:t xml:space="preserve">A small open-source tooling project:</w:t>
      </w:r>
      <w:r>
        <w:rPr>
          <w:rFonts w:ascii="Helvetica Neue" w:hAnsi="Helvetica Neue" w:cs="Helvetica Neue"/>
          <w:sz w:val="24"/>
          <w:sz-cs w:val="24"/>
          <w:spacing w:val="0"/>
          <w:color w:val="0E0E0E"/>
        </w:rPr>
        <w:t xml:space="preserve"> </w:t>
      </w:r>
      <w:r>
        <w:rPr>
          <w:rFonts w:ascii="Helvetica Neue" w:hAnsi="Helvetica Neue" w:cs="Helvetica Neue"/>
          <w:sz w:val="24"/>
          <w:sz-cs w:val="24"/>
          <w:b/>
          <w:spacing w:val="0"/>
          <w:color w:val="0E0E0E"/>
        </w:rPr>
        <w:t xml:space="preserve">git-to-log</w:t>
      </w:r>
      <w:r>
        <w:rPr>
          <w:rFonts w:ascii="Helvetica Neue" w:hAnsi="Helvetica Neue" w:cs="Helvetica Neue"/>
          <w:sz w:val="24"/>
          <w:sz-cs w:val="24"/>
          <w:spacing w:val="0"/>
          <w:color w:val="0E0E0E"/>
        </w:rPr>
        <w:t xml:space="preserve"> (commit-to-log context tracking)</w:t>
        <w:br/>
        <w:t xml:space="preserve">Repo: </w:t>
      </w:r>
      <w:r>
        <w:rPr>
          <w:rFonts w:ascii="Helvetica Neue" w:hAnsi="Helvetica Neue" w:cs="Helvetica Neue"/>
          <w:sz w:val="24"/>
          <w:sz-cs w:val="24"/>
          <w:u w:val="single"/>
          <w:spacing w:val="0"/>
          <w:color w:val="0000E9"/>
        </w:rPr>
        <w:t xml:space="preserve">PASTE_GIT_TO_LOG_REPO_URL</w:t>
      </w:r>
      <w:r>
        <w:rPr>
          <w:rFonts w:ascii="Helvetica Neue" w:hAnsi="Helvetica Neue" w:cs="Helvetica Neue"/>
          <w:sz w:val="24"/>
          <w:sz-cs w:val="24"/>
          <w:spacing w:val="0"/>
          <w:color w:val="0E0E0E"/>
        </w:rPr>
        <w:t xml:space="preserve"/>
      </w:r>
    </w:p>
    <w:p>
      <w:pPr>
        <w:ind w:left="720" w:first-line="-720"/>
        <w:spacing w:after="120"/>
      </w:pPr>
      <w:r>
        <w:rPr>
          <w:rFonts w:ascii="Helvetica Neue" w:hAnsi="Helvetica Neue" w:cs="Helvetica Neue"/>
          <w:sz w:val="24"/>
          <w:sz-cs w:val="24"/>
          <w:b/>
          <w:color w:val="0E0E0E"/>
        </w:rPr>
        <w:t xml:space="preserve"/>
        <w:tab/>
        <w:t xml:space="preserve">2</w:t>
        <w:tab/>
        <w:t xml:space="preserve"/>
      </w:r>
      <w:r>
        <w:rPr>
          <w:rFonts w:ascii="Helvetica Neue" w:hAnsi="Helvetica Neue" w:cs="Helvetica Neue"/>
          <w:sz w:val="24"/>
          <w:sz-cs w:val="24"/>
          <w:b/>
          <w:spacing w:val="0"/>
          <w:color w:val="0E0E0E"/>
        </w:rPr>
        <w:t xml:space="preserve">A product sprint:</w:t>
      </w:r>
      <w:r>
        <w:rPr>
          <w:rFonts w:ascii="Helvetica Neue" w:hAnsi="Helvetica Neue" w:cs="Helvetica Neue"/>
          <w:sz w:val="24"/>
          <w:sz-cs w:val="24"/>
          <w:spacing w:val="0"/>
          <w:color w:val="0E0E0E"/>
        </w:rPr>
        <w:t xml:space="preserve"> </w:t>
      </w:r>
      <w:r>
        <w:rPr>
          <w:rFonts w:ascii="Helvetica Neue" w:hAnsi="Helvetica Neue" w:cs="Helvetica Neue"/>
          <w:sz w:val="24"/>
          <w:sz-cs w:val="24"/>
          <w:b/>
          <w:spacing w:val="0"/>
          <w:color w:val="0E0E0E"/>
        </w:rPr>
        <w:t xml:space="preserve">ZeroToShip.dev</w:t>
      </w:r>
      <w:r>
        <w:rPr>
          <w:rFonts w:ascii="Helvetica Neue" w:hAnsi="Helvetica Neue" w:cs="Helvetica Neue"/>
          <w:sz w:val="24"/>
          <w:sz-cs w:val="24"/>
          <w:spacing w:val="0"/>
          <w:color w:val="0E0E0E"/>
        </w:rPr>
        <w:t xml:space="preserve"> (end-to-end web app)</w:t>
        <w:br/>
        <w:t xml:space="preserve">App: </w:t>
      </w:r>
      <w:r>
        <w:rPr>
          <w:rFonts w:ascii="Helvetica Neue" w:hAnsi="Helvetica Neue" w:cs="Helvetica Neue"/>
          <w:sz w:val="24"/>
          <w:sz-cs w:val="24"/>
          <w:u w:val="single"/>
          <w:spacing w:val="0"/>
          <w:color w:val="0000E9"/>
        </w:rPr>
        <w:t xml:space="preserve">https://zerotoship.dev</w:t>
      </w:r>
      <w:r>
        <w:rPr>
          <w:rFonts w:ascii="Helvetica Neue" w:hAnsi="Helvetica Neue" w:cs="Helvetica Neue"/>
          <w:sz w:val="24"/>
          <w:sz-cs w:val="24"/>
          <w:spacing w:val="0"/>
          <w:color w:val="0E0E0E"/>
        </w:rPr>
        <w:t xml:space="preserve"/>
        <w:br/>
        <w:t xml:space="preserve">Repo: </w:t>
      </w:r>
      <w:r>
        <w:rPr>
          <w:rFonts w:ascii="Helvetica Neue" w:hAnsi="Helvetica Neue" w:cs="Helvetica Neue"/>
          <w:sz w:val="24"/>
          <w:sz-cs w:val="24"/>
          <w:u w:val="single"/>
          <w:spacing w:val="0"/>
          <w:color w:val="0000E9"/>
        </w:rPr>
        <w:t xml:space="preserve">https://github.com/paretoimproved/ZeroToShip</w:t>
      </w:r>
      <w:r>
        <w:rPr>
          <w:rFonts w:ascii="Helvetica Neue" w:hAnsi="Helvetica Neue" w:cs="Helvetica Neue"/>
          <w:sz w:val="24"/>
          <w:sz-cs w:val="24"/>
          <w:spacing w:val="0"/>
          <w:color w:val="0E0E0E"/>
        </w:rPr>
        <w:t xml:space="preserve"/>
      </w:r>
    </w:p>
    <w:p>
      <w:pPr>
        <w:spacing w:after="200"/>
      </w:pPr>
      <w:r>
        <w:rPr>
          <w:rFonts w:ascii="Helvetica Neue" w:hAnsi="Helvetica Neue" w:cs="Helvetica Neue"/>
          <w:sz w:val="44"/>
          <w:sz-cs w:val="44"/>
          <w:b/>
          <w:spacing w:val="0"/>
          <w:color w:val="0E0E0E"/>
        </w:rPr>
        <w:t xml:space="preserve">What I tested</w:t>
      </w:r>
    </w:p>
    <w:p>
      <w:pPr>
        <w:ind w:left="720" w:first-line="-720"/>
        <w:spacing w:after="120"/>
      </w:pPr>
      <w:r>
        <w:rPr>
          <w:rFonts w:ascii="Helvetica Neue" w:hAnsi="Helvetica Neue" w:cs="Helvetica Neue"/>
          <w:sz w:val="24"/>
          <w:sz-cs w:val="24"/>
          <w:color w:val="0E0E0E"/>
        </w:rPr>
        <w:t xml:space="preserve"/>
        <w:tab/>
        <w:t xml:space="preserve">1</w:t>
        <w:tab/>
        <w:t xml:space="preserve"/>
      </w:r>
      <w:r>
        <w:rPr>
          <w:rFonts w:ascii="Helvetica Neue" w:hAnsi="Helvetica Neue" w:cs="Helvetica Neue"/>
          <w:sz w:val="24"/>
          <w:sz-cs w:val="24"/>
          <w:spacing w:val="0"/>
          <w:color w:val="0E0E0E"/>
        </w:rPr>
        <w:t xml:space="preserve">Build quickly with Claude Code (Opus 4.6)</w:t>
      </w:r>
    </w:p>
    <w:p>
      <w:pPr>
        <w:ind w:left="720" w:first-line="-720"/>
        <w:spacing w:after="120"/>
      </w:pPr>
      <w:r>
        <w:rPr>
          <w:rFonts w:ascii="Helvetica Neue" w:hAnsi="Helvetica Neue" w:cs="Helvetica Neue"/>
          <w:sz w:val="24"/>
          <w:sz-cs w:val="24"/>
          <w:color w:val="0E0E0E"/>
        </w:rPr>
        <w:t xml:space="preserve"/>
        <w:tab/>
        <w:t xml:space="preserve">2</w:t>
        <w:tab/>
        <w:t xml:space="preserve"/>
      </w:r>
      <w:r>
        <w:rPr>
          <w:rFonts w:ascii="Helvetica Neue" w:hAnsi="Helvetica Neue" w:cs="Helvetica Neue"/>
          <w:sz w:val="24"/>
          <w:sz-cs w:val="24"/>
          <w:spacing w:val="0"/>
          <w:color w:val="0E0E0E"/>
        </w:rPr>
        <w:t xml:space="preserve">Transition parts of iteration and review to Codex (5.3)</w:t>
      </w:r>
    </w:p>
    <w:p>
      <w:pPr>
        <w:ind w:left="720" w:first-line="-720"/>
        <w:spacing w:after="120"/>
      </w:pPr>
      <w:r>
        <w:rPr>
          <w:rFonts w:ascii="Helvetica Neue" w:hAnsi="Helvetica Neue" w:cs="Helvetica Neue"/>
          <w:sz w:val="24"/>
          <w:sz-cs w:val="24"/>
          <w:color w:val="0E0E0E"/>
        </w:rPr>
        <w:t xml:space="preserve"/>
        <w:tab/>
        <w:t xml:space="preserve">3</w:t>
        <w:tab/>
        <w:t xml:space="preserve"/>
      </w:r>
      <w:r>
        <w:rPr>
          <w:rFonts w:ascii="Helvetica Neue" w:hAnsi="Helvetica Neue" w:cs="Helvetica Neue"/>
          <w:sz w:val="24"/>
          <w:sz-cs w:val="24"/>
          <w:spacing w:val="0"/>
          <w:color w:val="0E0E0E"/>
        </w:rPr>
        <w:t xml:space="preserve">See if I could go from build to launch in two weekends</w:t>
      </w:r>
    </w:p>
    <w:p>
      <w:pPr>
        <w:spacing w:after="200"/>
      </w:pPr>
      <w:r>
        <w:rPr>
          <w:rFonts w:ascii="Helvetica Neue" w:hAnsi="Helvetica Neue" w:cs="Helvetica Neue"/>
          <w:sz w:val="44"/>
          <w:sz-cs w:val="44"/>
          <w:b/>
          <w:spacing w:val="0"/>
          <w:color w:val="0E0E0E"/>
        </w:rPr>
        <w:t xml:space="preserve">What shipped (ZeroToShip)</w:t>
      </w:r>
    </w:p>
    <w:p>
      <w:pPr>
        <w:spacing w:after="200"/>
      </w:pPr>
      <w:r>
        <w:rPr>
          <w:rFonts w:ascii="Helvetica Neue" w:hAnsi="Helvetica Neue" w:cs="Helvetica Neue"/>
          <w:sz w:val="24"/>
          <w:sz-cs w:val="24"/>
          <w:b/>
          <w:spacing w:val="0"/>
          <w:color w:val="0E0E0E"/>
        </w:rPr>
        <w:t xml:space="preserve">Weekend 1</w:t>
      </w:r>
      <w:r>
        <w:rPr>
          <w:rFonts w:ascii="Helvetica Neue" w:hAnsi="Helvetica Neue" w:cs="Helvetica Neue"/>
          <w:sz w:val="24"/>
          <w:sz-cs w:val="24"/>
          <w:spacing w:val="0"/>
          <w:color w:val="0E0E0E"/>
        </w:rPr>
        <w:t xml:space="preserve"/>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Working API + scheduler/pipeline + web path</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Initial deployment path</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End-to-end MVP baseline</w:t>
      </w:r>
    </w:p>
    <w:p>
      <w:pPr>
        <w:spacing w:after="200"/>
      </w:pPr>
      <w:r>
        <w:rPr>
          <w:rFonts w:ascii="Helvetica Neue" w:hAnsi="Helvetica Neue" w:cs="Helvetica Neue"/>
          <w:sz w:val="24"/>
          <w:sz-cs w:val="24"/>
          <w:b/>
          <w:spacing w:val="0"/>
          <w:color w:val="0E0E0E"/>
        </w:rPr>
        <w:t xml:space="preserve">Weekend 2</w:t>
      </w:r>
      <w:r>
        <w:rPr>
          <w:rFonts w:ascii="Helvetica Neue" w:hAnsi="Helvetica Neue" w:cs="Helvetica Neue"/>
          <w:sz w:val="24"/>
          <w:sz-cs w:val="24"/>
          <w:spacing w:val="0"/>
          <w:color w:val="0E0E0E"/>
        </w:rPr>
        <w:t xml:space="preserve"/>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CI/deploy guardrails</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More test coverage</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Reliability fixes across auth, data flow, and UX</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Launch-ready path</w:t>
      </w:r>
    </w:p>
    <w:p>
      <w:pPr>
        <w:spacing w:after="200"/>
      </w:pPr>
      <w:r>
        <w:rPr>
          <w:rFonts w:ascii="Helvetica Neue" w:hAnsi="Helvetica Neue" w:cs="Helvetica Neue"/>
          <w:sz w:val="44"/>
          <w:sz-cs w:val="44"/>
          <w:b/>
          <w:spacing w:val="0"/>
          <w:color w:val="0E0E0E"/>
        </w:rPr>
        <w:t xml:space="preserve">Velocity snapshot (ZeroToShip repo)</w:t>
      </w:r>
    </w:p>
    <w:p>
      <w:pPr>
        <w:spacing w:after="200"/>
      </w:pPr>
      <w:r>
        <w:rPr>
          <w:rFonts w:ascii="Helvetica Neue" w:hAnsi="Helvetica Neue" w:cs="Helvetica Neue"/>
          <w:sz w:val="24"/>
          <w:sz-cs w:val="24"/>
          <w:spacing w:val="0"/>
          <w:color w:val="0E0E0E"/>
        </w:rPr>
        <w:t xml:space="preserve">Window measured: Jan 31-Feb 1 and Feb 7-Feb 8, 2026</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71 commits</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296 unique files touched</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+101,683 / -22,274 lines changed (net +79,409)</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Commit mix: 27 feature-like, 19 fixes, 6 test-focused, 5 refactor-like, 6 docs</w:t>
      </w:r>
    </w:p>
    <w:p>
      <w:pPr>
        <w:spacing w:after="200"/>
      </w:pPr>
      <w:r>
        <w:rPr>
          <w:rFonts w:ascii="Helvetica Neue" w:hAnsi="Helvetica Neue" w:cs="Helvetica Neue"/>
          <w:sz w:val="24"/>
          <w:sz-cs w:val="24"/>
          <w:spacing w:val="0"/>
          <w:color w:val="0E0E0E"/>
        </w:rPr>
        <w:t xml:space="preserve">Numbers pulled from git-to-log.</w:t>
      </w:r>
    </w:p>
    <w:p>
      <w:pPr>
        <w:spacing w:after="200"/>
      </w:pPr>
      <w:r>
        <w:rPr>
          <w:rFonts w:ascii="Helvetica Neue" w:hAnsi="Helvetica Neue" w:cs="Helvetica Neue"/>
          <w:sz w:val="44"/>
          <w:sz-cs w:val="44"/>
          <w:b/>
          <w:spacing w:val="0"/>
          <w:color w:val="0E0E0E"/>
        </w:rPr>
        <w:t xml:space="preserve">What broke</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OAuth/mobile auth regressions</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CI/test instability before gates were reliable</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UX/data assumptions that did not hold under real usage</w:t>
      </w:r>
    </w:p>
    <w:p>
      <w:pPr>
        <w:spacing w:after="200"/>
      </w:pPr>
      <w:r>
        <w:rPr>
          <w:rFonts w:ascii="Helvetica Neue" w:hAnsi="Helvetica Neue" w:cs="Helvetica Neue"/>
          <w:sz w:val="44"/>
          <w:sz-cs w:val="44"/>
          <w:b/>
          <w:spacing w:val="0"/>
          <w:color w:val="0E0E0E"/>
        </w:rPr>
        <w:t xml:space="preserve">Tradeoff I made</w:t>
      </w:r>
    </w:p>
    <w:p>
      <w:pPr>
        <w:spacing w:after="200"/>
      </w:pPr>
      <w:r>
        <w:rPr>
          <w:rFonts w:ascii="Helvetica Neue" w:hAnsi="Helvetica Neue" w:cs="Helvetica Neue"/>
          <w:sz w:val="24"/>
          <w:sz-cs w:val="24"/>
          <w:spacing w:val="0"/>
          <w:color w:val="0E0E0E"/>
        </w:rPr>
        <w:t xml:space="preserve">I chose </w:t>
      </w:r>
      <w:r>
        <w:rPr>
          <w:rFonts w:ascii="Helvetica Neue" w:hAnsi="Helvetica Neue" w:cs="Helvetica Neue"/>
          <w:sz w:val="24"/>
          <w:sz-cs w:val="24"/>
          <w:b/>
          <w:spacing w:val="0"/>
          <w:color w:val="0E0E0E"/>
        </w:rPr>
        <w:t xml:space="preserve">ship and launch fast, then harden aggressively</w:t>
      </w:r>
      <w:r>
        <w:rPr>
          <w:rFonts w:ascii="Helvetica Neue" w:hAnsi="Helvetica Neue" w:cs="Helvetica Neue"/>
          <w:sz w:val="24"/>
          <w:sz-cs w:val="24"/>
          <w:spacing w:val="0"/>
          <w:color w:val="0E0E0E"/>
        </w:rPr>
        <w:t xml:space="preserve"> over trying to polish everything before launch.</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Cost: more visible bugs short-term</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Benefit: faster real-world feedback and clearer prioritization</w:t>
      </w:r>
    </w:p>
    <w:p>
      <w:pPr>
        <w:spacing w:after="200"/>
      </w:pPr>
      <w:r>
        <w:rPr>
          <w:rFonts w:ascii="Helvetica Neue" w:hAnsi="Helvetica Neue" w:cs="Helvetica Neue"/>
          <w:sz w:val="44"/>
          <w:sz-cs w:val="44"/>
          <w:b/>
          <w:spacing w:val="0"/>
          <w:color w:val="0E0E0E"/>
        </w:rPr>
        <w:t xml:space="preserve">What I learned</w:t>
      </w:r>
    </w:p>
    <w:p>
      <w:pPr>
        <w:spacing w:after="200"/>
      </w:pPr>
      <w:r>
        <w:rPr>
          <w:rFonts w:ascii="Helvetica Neue" w:hAnsi="Helvetica Neue" w:cs="Helvetica Neue"/>
          <w:sz w:val="24"/>
          <w:sz-cs w:val="24"/>
          <w:spacing w:val="0"/>
          <w:color w:val="0E0E0E"/>
        </w:rPr>
        <w:t xml:space="preserve">In the last 1-2 months, model capability has moved faster than I expected, especially with Opus 4.6 and Codex 5.3.</w:t>
      </w:r>
    </w:p>
    <w:p>
      <w:pPr>
        <w:spacing w:after="200"/>
      </w:pPr>
      <w:r>
        <w:rPr>
          <w:rFonts w:ascii="Helvetica Neue" w:hAnsi="Helvetica Neue" w:cs="Helvetica Neue"/>
          <w:sz w:val="24"/>
          <w:sz-cs w:val="24"/>
          <w:spacing w:val="0"/>
          <w:color w:val="0E0E0E"/>
        </w:rPr>
        <w:t xml:space="preserve">The main blocker for me is no longer writing code.</w:t>
        <w:br/>
        <w:t xml:space="preserve">The blocker is judgment:</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Picking the right direction</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Choosing the right scope</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Making good tradeoffs early</w:t>
      </w:r>
    </w:p>
    <w:p>
      <w:pPr>
        <w:spacing w:after="200"/>
      </w:pPr>
      <w:r>
        <w:rPr>
          <w:rFonts w:ascii="Helvetica Neue" w:hAnsi="Helvetica Neue" w:cs="Helvetica Neue"/>
          <w:sz w:val="24"/>
          <w:sz-cs w:val="24"/>
          <w:spacing w:val="0"/>
          <w:color w:val="0E0E0E"/>
        </w:rPr>
        <w:t xml:space="preserve">I’m also seeing fewer looping failure patterns where the model keeps retrying the same broken fix. With clear constraints and tests, both tools converge much more reliably.</w:t>
      </w:r>
    </w:p>
    <w:p>
      <w:pPr>
        <w:spacing w:after="200"/>
      </w:pPr>
      <w:r>
        <w:rPr>
          <w:rFonts w:ascii="Helvetica Neue" w:hAnsi="Helvetica Neue" w:cs="Helvetica Neue"/>
          <w:sz w:val="24"/>
          <w:sz-cs w:val="24"/>
          <w:spacing w:val="0"/>
          <w:color w:val="0E0E0E"/>
        </w:rPr>
        <w:t xml:space="preserve">The heaviest lift is now front-loaded:</w:t>
      </w:r>
    </w:p>
    <w:p>
      <w:pPr>
        <w:ind w:left="720" w:first-line="-720"/>
        <w:spacing w:after="120"/>
      </w:pPr>
      <w:r>
        <w:rPr>
          <w:rFonts w:ascii="Helvetica Neue" w:hAnsi="Helvetica Neue" w:cs="Helvetica Neue"/>
          <w:sz w:val="24"/>
          <w:sz-cs w:val="24"/>
          <w:color w:val="0E0E0E"/>
        </w:rPr>
        <w:t xml:space="preserve"/>
        <w:tab/>
        <w:t xml:space="preserve">1</w:t>
        <w:tab/>
        <w:t xml:space="preserve"/>
      </w:r>
      <w:r>
        <w:rPr>
          <w:rFonts w:ascii="Helvetica Neue" w:hAnsi="Helvetica Neue" w:cs="Helvetica Neue"/>
          <w:sz w:val="24"/>
          <w:sz-cs w:val="24"/>
          <w:spacing w:val="0"/>
          <w:color w:val="0E0E0E"/>
        </w:rPr>
        <w:t xml:space="preserve">Writing a strong plan doc</w:t>
      </w:r>
    </w:p>
    <w:p>
      <w:pPr>
        <w:ind w:left="720" w:first-line="-720"/>
        <w:spacing w:after="120"/>
      </w:pPr>
      <w:r>
        <w:rPr>
          <w:rFonts w:ascii="Helvetica Neue" w:hAnsi="Helvetica Neue" w:cs="Helvetica Neue"/>
          <w:sz w:val="24"/>
          <w:sz-cs w:val="24"/>
          <w:color w:val="0E0E0E"/>
        </w:rPr>
        <w:t xml:space="preserve"/>
        <w:tab/>
        <w:t xml:space="preserve">2</w:t>
        <w:tab/>
        <w:t xml:space="preserve"/>
      </w:r>
      <w:r>
        <w:rPr>
          <w:rFonts w:ascii="Helvetica Neue" w:hAnsi="Helvetica Neue" w:cs="Helvetica Neue"/>
          <w:sz w:val="24"/>
          <w:sz-cs w:val="24"/>
          <w:spacing w:val="0"/>
          <w:color w:val="0E0E0E"/>
        </w:rPr>
        <w:t xml:space="preserve">Tailoring Claude/Codex context docs</w:t>
      </w:r>
    </w:p>
    <w:p>
      <w:pPr>
        <w:ind w:left="720" w:first-line="-720"/>
        <w:spacing w:after="120"/>
      </w:pPr>
      <w:r>
        <w:rPr>
          <w:rFonts w:ascii="Helvetica Neue" w:hAnsi="Helvetica Neue" w:cs="Helvetica Neue"/>
          <w:sz w:val="24"/>
          <w:sz-cs w:val="24"/>
          <w:color w:val="0E0E0E"/>
        </w:rPr>
        <w:t xml:space="preserve"/>
        <w:tab/>
        <w:t xml:space="preserve">3</w:t>
        <w:tab/>
        <w:t xml:space="preserve"/>
      </w:r>
      <w:r>
        <w:rPr>
          <w:rFonts w:ascii="Helvetica Neue" w:hAnsi="Helvetica Neue" w:cs="Helvetica Neue"/>
          <w:sz w:val="24"/>
          <w:sz-cs w:val="24"/>
          <w:spacing w:val="0"/>
          <w:color w:val="0E0E0E"/>
        </w:rPr>
        <w:t xml:space="preserve">Defining solid workflows up front</w:t>
      </w:r>
    </w:p>
    <w:p>
      <w:pPr>
        <w:spacing w:after="200"/>
      </w:pPr>
      <w:r>
        <w:rPr>
          <w:rFonts w:ascii="Helvetica Neue" w:hAnsi="Helvetica Neue" w:cs="Helvetica Neue"/>
          <w:sz w:val="24"/>
          <w:sz-cs w:val="24"/>
          <w:spacing w:val="0"/>
          <w:color w:val="0E0E0E"/>
        </w:rPr>
        <w:t xml:space="preserve">Once CI/CD is in place (GitHub Actions + automated front-end/back-end deploys after green checks), incremental shipping gets very fast.</w:t>
      </w:r>
    </w:p>
    <w:p>
      <w:pPr>
        <w:spacing w:after="200"/>
      </w:pPr>
      <w:r>
        <w:rPr>
          <w:rFonts w:ascii="Helvetica Neue" w:hAnsi="Helvetica Neue" w:cs="Helvetica Neue"/>
          <w:sz w:val="24"/>
          <w:sz-cs w:val="24"/>
          <w:spacing w:val="0"/>
          <w:color w:val="0E0E0E"/>
        </w:rPr>
        <w:t xml:space="preserve">I’m currently preferring the Codex CLI over my Claude Code + Ghostty workflow. It feels like a more modern, AI-native version of VS Code: I can stay terminal-first, still use project explorer context, and review diffs before commit/push.</w:t>
      </w:r>
    </w:p>
    <w:p>
      <w:pPr>
        <w:spacing w:after="200"/>
      </w:pPr>
      <w:r>
        <w:rPr>
          <w:rFonts w:ascii="Helvetica Neue" w:hAnsi="Helvetica Neue" w:cs="Helvetica Neue"/>
          <w:sz w:val="24"/>
          <w:sz-cs w:val="24"/>
          <w:spacing w:val="0"/>
          <w:color w:val="0E0E0E"/>
        </w:rPr>
        <w:t xml:space="preserve">I also noticed Codex picks up my custom skills without much explicit prompting. Skills like C4 Architecture, Gepetto, and Mermaid Diagrams have been especially useful while planning architecture and shaping roadmap steps.</w:t>
      </w:r>
    </w:p>
    <w:p>
      <w:pPr>
        <w:spacing w:after="200"/>
      </w:pPr>
      <w:r>
        <w:rPr>
          <w:rFonts w:ascii="Helvetica Neue" w:hAnsi="Helvetica Neue" w:cs="Helvetica Neue"/>
          <w:sz w:val="44"/>
          <w:sz-cs w:val="44"/>
          <w:b/>
          <w:spacing w:val="0"/>
          <w:color w:val="0E0E0E"/>
        </w:rPr>
        <w:t xml:space="preserve">Next focus</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Keep tightening auth and pipeline reliability</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Keep comparing Claude vs Codex by task category</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Shift from velocity proxies toward product/outcome metrics</w:t>
      </w:r>
    </w:p>
    <w:p>
      <w:pPr>
        <w:ind w:left="720" w:first-line="-720"/>
        <w:spacing w:after="120"/>
      </w:pPr>
      <w:r>
        <w:rPr>
          <w:rFonts w:ascii="Helvetica Neue" w:hAnsi="Helvetica Neue" w:cs="Helvetica Neue"/>
          <w:sz w:val="24"/>
          <w:sz-cs w:val="24"/>
          <w:color w:val="0E0E0E"/>
        </w:rPr>
        <w:t xml:space="preserve"/>
        <w:tab/>
        <w:t xml:space="preserve">•</w:t>
        <w:tab/>
        <w:t xml:space="preserve"/>
      </w:r>
      <w:r>
        <w:rPr>
          <w:rFonts w:ascii="Helvetica Neue" w:hAnsi="Helvetica Neue" w:cs="Helvetica Neue"/>
          <w:sz w:val="24"/>
          <w:sz-cs w:val="24"/>
          <w:spacing w:val="0"/>
          <w:color w:val="0E0E0E"/>
        </w:rPr>
        <w:t xml:space="preserve">Integrate LangGraph into ZeroToShip’s agentic workflow for better orchestration, observability, and controlled rollout of graph-based generation</w:t>
      </w:r>
    </w:p>
    <w:p>
      <w:pPr>
        <w:spacing w:after="200"/>
      </w:pPr>
      <w:r>
        <w:rPr>
          <w:rFonts w:ascii="Helvetica Neue" w:hAnsi="Helvetica Neue" w:cs="Helvetica Neue"/>
          <w:sz w:val="44"/>
          <w:sz-cs w:val="44"/>
          <w:b/>
          <w:spacing w:val="0"/>
          <w:color w:val="0E0E0E"/>
        </w:rPr>
        <w:t xml:space="preserve">Closing thought</w:t>
      </w:r>
    </w:p>
    <w:p>
      <w:pPr>
        <w:spacing w:after="200"/>
      </w:pPr>
      <w:r>
        <w:rPr>
          <w:rFonts w:ascii="Helvetica Neue" w:hAnsi="Helvetica Neue" w:cs="Helvetica Neue"/>
          <w:sz w:val="24"/>
          <w:sz-cs w:val="24"/>
          <w:spacing w:val="0"/>
          <w:color w:val="0E0E0E"/>
        </w:rPr>
        <w:t xml:space="preserve">This is one of the most energizing times I can remember to be a builder.</w:t>
      </w:r>
    </w:p>
    <w:p>
      <w:pPr>
        <w:spacing w:after="200"/>
      </w:pPr>
      <w:r>
        <w:rPr>
          <w:rFonts w:ascii="Helvetica Neue" w:hAnsi="Helvetica Neue" w:cs="Helvetica Neue"/>
          <w:sz w:val="24"/>
          <w:sz-cs w:val="24"/>
          <w:spacing w:val="0"/>
          <w:color w:val="0E0E0E"/>
        </w:rPr>
        <w:t xml:space="preserve">Tooling and model capability are moving so quickly that parts of this note will probably look outdated in 1 month, 6 months, and definitely in 1 year. That is exactly why I’m writing these logs: to document what actually works, what breaks, and how my approach changes over time.</w:t>
      </w:r>
    </w:p>
    <w:p>
      <w:pPr>
        <w:spacing w:after="200"/>
      </w:pPr>
      <w:r>
        <w:rPr>
          <w:rFonts w:ascii="Helvetica Neue" w:hAnsi="Helvetica Neue" w:cs="Helvetica Neue"/>
          <w:sz w:val="24"/>
          <w:sz-cs w:val="24"/>
          <w:spacing w:val="0"/>
          <w:color w:val="0E0E0E"/>
        </w:rPr>
        <w:t xml:space="preserve">If you’re running similar experiments, I’d love to compare notes.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CocoaOOXMLWriter/2487.4</generator>
</meta>
</file>