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so" ContentType="application/octet-stream"/>
  <Override PartName="/word/media/rId50.so" ContentType="application/octet-stream"/>
  <Override PartName="/word/media/rId53.so" ContentType="application/octet-stream"/>
  <Override PartName="/word/media/rId56.so" ContentType="application/octet-stream"/>
  <Override PartName="/word/media/rId26.so" ContentType="application/octet-stream"/>
  <Override PartName="/word/media/rId29.so" ContentType="application/octet-stream"/>
  <Override PartName="/word/media/rId32.so" ContentType="application/octet-stream"/>
  <Override PartName="/word/media/rId35.so" ContentType="application/octet-stream"/>
  <Override PartName="/word/media/rId38.so" ContentType="application/octet-stream"/>
  <Override PartName="/word/media/rId41.so" ContentType="application/octet-stream"/>
  <Override PartName="/word/media/rId44.so" ContentType="application/octet-stream"/>
  <Override PartName="/word/media/rId47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Парфенова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Права доступа в операционной системе Linux представляют собой ключевой элемент безопасности, определяющий, какой доступ имеют пользователи и программы к файлам и каталогам. Чтобы посмотреть права пользователя в Linux, необходимо воспользоваться следующей командой</w:t>
      </w:r>
      <w:r>
        <w:t xml:space="preserve"> </w:t>
      </w:r>
      <w:r>
        <w:t xml:space="preserve">[1]</w:t>
      </w:r>
      <w:r>
        <w:t xml:space="preserve">:</w:t>
      </w:r>
    </w:p>
    <w:p>
      <w:pPr>
        <w:pStyle w:val="BodyText"/>
      </w:pPr>
      <w:r>
        <w:rPr>
          <w:i/>
          <w:iCs/>
        </w:rPr>
        <w:t xml:space="preserve">ls - l</w:t>
      </w:r>
    </w:p>
    <w:p>
      <w:pPr>
        <w:pStyle w:val="BodyText"/>
      </w:pPr>
      <w:r>
        <w:t xml:space="preserve">Изменить права доступа можно с помощью команды</w:t>
      </w:r>
      <w:r>
        <w:t xml:space="preserve"> </w:t>
      </w:r>
      <w:r>
        <w:rPr>
          <w:i/>
          <w:iCs/>
        </w:rPr>
        <w:t xml:space="preserve">chmod</w:t>
      </w:r>
      <w:r>
        <w:t xml:space="preserve">. Основной синтаксис команды</w:t>
      </w:r>
      <w:r>
        <w:t xml:space="preserve"> </w:t>
      </w:r>
      <w:r>
        <w:rPr>
          <w:i/>
          <w:iCs/>
        </w:rPr>
        <w:t xml:space="preserve">chmod</w:t>
      </w:r>
      <w:r>
        <w:t xml:space="preserve"> </w:t>
      </w:r>
      <w:r>
        <w:t xml:space="preserve">выглядит следующим образом</w:t>
      </w:r>
      <w:r>
        <w:t xml:space="preserve"> </w:t>
      </w:r>
      <w:r>
        <w:t xml:space="preserve">[2]</w:t>
      </w:r>
      <w:r>
        <w:t xml:space="preserve">:</w:t>
      </w:r>
    </w:p>
    <w:p>
      <w:pPr>
        <w:pStyle w:val="BodyText"/>
      </w:pPr>
      <w:r>
        <w:rPr>
          <w:i/>
          <w:iCs/>
        </w:rPr>
        <w:t xml:space="preserve">chmod [опции]</w:t>
      </w:r>
      <w:r>
        <w:rPr>
          <w:i/>
          <w:iCs/>
        </w:rPr>
        <w:t xml:space="preserve"> </w:t>
      </w:r>
      <w:r>
        <w:rPr>
          <w:i/>
          <w:iCs/>
        </w:rPr>
        <w:t xml:space="preserve"> </w:t>
      </w:r>
    </w:p>
    <w:p>
      <w:pPr>
        <w:pStyle w:val="BodyText"/>
      </w:pPr>
      <w:r>
        <w:t xml:space="preserve">Есть 3 вида разрешений. Они определяют права пользователя на 3 действия: чтение, запись и выполнение. В Linux эти действия обозначаются вот так:</w:t>
      </w:r>
    </w:p>
    <w:p>
      <w:pPr>
        <w:pStyle w:val="Compact"/>
        <w:numPr>
          <w:ilvl w:val="0"/>
          <w:numId w:val="1001"/>
        </w:numPr>
      </w:pPr>
      <w:r>
        <w:t xml:space="preserve">r — read (чтение) — право просматривать содержимое файла;</w:t>
      </w:r>
    </w:p>
    <w:p>
      <w:pPr>
        <w:pStyle w:val="Compact"/>
        <w:numPr>
          <w:ilvl w:val="0"/>
          <w:numId w:val="1001"/>
        </w:numPr>
      </w:pPr>
      <w:r>
        <w:t xml:space="preserve">w — write (запись) — право изменять содержимое файла;</w:t>
      </w:r>
    </w:p>
    <w:p>
      <w:pPr>
        <w:pStyle w:val="Compact"/>
        <w:numPr>
          <w:ilvl w:val="0"/>
          <w:numId w:val="1001"/>
        </w:numPr>
      </w:pPr>
      <w:r>
        <w:t xml:space="preserve">x — execute (выполнение) — право запускать файл, если это программа или скрипт.</w:t>
      </w:r>
    </w:p>
    <w:p>
      <w:pPr>
        <w:pStyle w:val="FirstParagraph"/>
      </w:pPr>
      <w:r>
        <w:t xml:space="preserve">У каждого файла есть 3 группы пользователей, для которых можно устанавливать права доступа.</w:t>
      </w:r>
    </w:p>
    <w:p>
      <w:pPr>
        <w:pStyle w:val="Compact"/>
        <w:numPr>
          <w:ilvl w:val="0"/>
          <w:numId w:val="1002"/>
        </w:numPr>
      </w:pPr>
      <w:r>
        <w:t xml:space="preserve">owner (владелец) — отдельный человек, который владеет файлом. Обычно это тот, кто создал файл, но владельцем можно сделать и кого-то другого.</w:t>
      </w:r>
    </w:p>
    <w:p>
      <w:pPr>
        <w:pStyle w:val="Compact"/>
        <w:numPr>
          <w:ilvl w:val="0"/>
          <w:numId w:val="1002"/>
        </w:numPr>
      </w:pPr>
      <w:r>
        <w:t xml:space="preserve">group (группа) — пользователи с общими заданными правами.</w:t>
      </w:r>
    </w:p>
    <w:p>
      <w:pPr>
        <w:pStyle w:val="Compact"/>
        <w:numPr>
          <w:ilvl w:val="0"/>
          <w:numId w:val="1002"/>
        </w:numPr>
      </w:pPr>
      <w:r>
        <w:t xml:space="preserve">others (другие) — все остальные пользователи, не относящиеся к группе и не являющиеся владельцами</w:t>
      </w:r>
      <w:r>
        <w:t xml:space="preserve"> </w:t>
      </w:r>
      <w:r>
        <w:t xml:space="preserve">[3]</w:t>
      </w:r>
      <w:r>
        <w:t xml:space="preserve">.</w:t>
      </w:r>
    </w:p>
    <w:p>
      <w:pPr>
        <w:pStyle w:val="FirstParagraph"/>
      </w:pPr>
      <w:r>
        <w:t xml:space="preserve">Существуют два основных способа записи прав доступа: символьный и числовой формат. Символьный формат использует читаемые буквы и символы для представления прав доступа, в то время как числовой формат использует числа в восьмеричной системе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В табл. 1 приведено краткое описание стандартных каталогов Unix.</w:t>
      </w:r>
    </w:p>
    <w:bookmarkStart w:id="21" w:name="tbl:tbl1"/>
    <w:p>
      <w:pPr>
        <w:pStyle w:val="TableCaption"/>
      </w:pPr>
      <w:r>
        <w:t xml:space="preserve">Таблица 1: Формат записи прав доступа системы GNU Linux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  <w:tblCaption w:val="Таблица 1: Формат записи прав доступа системы GNU Linux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Права доступа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Символьный формат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Числовой формат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Выполнение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Нет доступа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bookmarkEnd w:id="21"/>
    <w:bookmarkEnd w:id="22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Заходим в виртуальную машину Rocky Linux и с помощью команды</w:t>
      </w:r>
      <w:r>
        <w:t xml:space="preserve"> </w:t>
      </w:r>
      <w:r>
        <w:rPr>
          <w:i/>
          <w:iCs/>
        </w:rPr>
        <w:t xml:space="preserve">useradd guest</w:t>
      </w:r>
      <w:r>
        <w:t xml:space="preserve"> </w:t>
      </w:r>
      <w:r>
        <w:t xml:space="preserve">создаем новую учетную запись пользователя guest. Для этого также командой</w:t>
      </w:r>
      <w:r>
        <w:t xml:space="preserve"> </w:t>
      </w:r>
      <w:r>
        <w:t xml:space="preserve">“</w:t>
      </w:r>
      <w:r>
        <w:t xml:space="preserve">su</w:t>
      </w:r>
      <w:r>
        <w:t xml:space="preserve">”</w:t>
      </w:r>
      <w:r>
        <w:t xml:space="preserve"> </w:t>
      </w:r>
      <w:r>
        <w:t xml:space="preserve">заходим в систему от имени администратора, введя пароль. (рис. 1).</w:t>
      </w:r>
    </w:p>
    <w:p>
      <w:pPr>
        <w:pStyle w:val="CaptionedFigure"/>
      </w:pPr>
      <w:r>
        <w:drawing>
          <wp:inline>
            <wp:extent cx="3733800" cy="606545"/>
            <wp:effectExtent b="0" l="0" r="0" t="0"/>
            <wp:docPr descr="Создание новой учетной записи guest" title="" id="24" name="Picture"/>
            <a:graphic>
              <a:graphicData uri="http://schemas.openxmlformats.org/drawingml/2006/picture">
                <pic:pic>
                  <pic:nvPicPr>
                    <pic:cNvPr descr="image/1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6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новой учетной записи guest</w:t>
      </w:r>
    </w:p>
    <w:p>
      <w:pPr>
        <w:pStyle w:val="BodyText"/>
      </w:pPr>
      <w:r>
        <w:t xml:space="preserve">Далее задаем пароль командой</w:t>
      </w:r>
      <w:r>
        <w:t xml:space="preserve"> </w:t>
      </w:r>
      <w:r>
        <w:rPr>
          <w:i/>
          <w:iCs/>
        </w:rPr>
        <w:t xml:space="preserve">passwd guest</w:t>
      </w:r>
      <w:r>
        <w:t xml:space="preserve">. Он должен быть не менее 8 символов. (рис. 2).</w:t>
      </w:r>
    </w:p>
    <w:p>
      <w:pPr>
        <w:pStyle w:val="CaptionedFigure"/>
      </w:pPr>
      <w:r>
        <w:drawing>
          <wp:inline>
            <wp:extent cx="3733800" cy="866775"/>
            <wp:effectExtent b="0" l="0" r="0" t="0"/>
            <wp:docPr descr="Задание пароля для новой учетной записи" title="" id="27" name="Picture"/>
            <a:graphic>
              <a:graphicData uri="http://schemas.openxmlformats.org/drawingml/2006/picture">
                <pic:pic>
                  <pic:nvPicPr>
                    <pic:cNvPr descr="image/2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пароля для новой учетной записи</w:t>
      </w:r>
    </w:p>
    <w:p>
      <w:pPr>
        <w:pStyle w:val="BodyText"/>
      </w:pPr>
      <w:r>
        <w:t xml:space="preserve">Затем выходим из системы с помощью Log out и заходим в новую учетную запись, вводя пароль. В консоли определяем директорию, в которой находимся, командой</w:t>
      </w:r>
      <w:r>
        <w:t xml:space="preserve"> </w:t>
      </w:r>
      <w:r>
        <w:rPr>
          <w:i/>
          <w:iCs/>
        </w:rPr>
        <w:t xml:space="preserve">pwd</w:t>
      </w:r>
      <w:r>
        <w:t xml:space="preserve">. (рис. 3) Видим, что эта директория является нашей домашней директорией. Также проверяем это с помощью команды</w:t>
      </w:r>
      <w:r>
        <w:t xml:space="preserve"> </w:t>
      </w:r>
      <w:r>
        <w:rPr>
          <w:i/>
          <w:iCs/>
        </w:rPr>
        <w:t xml:space="preserve">cd ~</w:t>
      </w:r>
      <w:r>
        <w:t xml:space="preserve"> </w:t>
      </w:r>
      <w:r>
        <w:t xml:space="preserve">(переход в домашню. директорию) и видим, что наше местоположение не меняется.</w:t>
      </w:r>
    </w:p>
    <w:p>
      <w:pPr>
        <w:pStyle w:val="CaptionedFigure"/>
      </w:pPr>
      <w:r>
        <w:drawing>
          <wp:inline>
            <wp:extent cx="3733800" cy="522975"/>
            <wp:effectExtent b="0" l="0" r="0" t="0"/>
            <wp:docPr descr="Вывод команды pwd" title="" id="30" name="Picture"/>
            <a:graphic>
              <a:graphicData uri="http://schemas.openxmlformats.org/drawingml/2006/picture">
                <pic:pic>
                  <pic:nvPicPr>
                    <pic:cNvPr descr="image/3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2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Вывод команды pwd</w:t>
      </w:r>
    </w:p>
    <w:p>
      <w:pPr>
        <w:pStyle w:val="BodyText"/>
      </w:pPr>
      <w:r>
        <w:t xml:space="preserve">Командой</w:t>
      </w:r>
      <w:r>
        <w:t xml:space="preserve"> </w:t>
      </w:r>
      <w:r>
        <w:rPr>
          <w:i/>
          <w:iCs/>
        </w:rPr>
        <w:t xml:space="preserve">whoami</w:t>
      </w:r>
      <w:r>
        <w:t xml:space="preserve"> </w:t>
      </w:r>
      <w:r>
        <w:t xml:space="preserve">уточняем имя пользователя. Видим, что оно guest, как мы и задавали. (рис. 4)</w:t>
      </w:r>
    </w:p>
    <w:p>
      <w:pPr>
        <w:pStyle w:val="CaptionedFigure"/>
      </w:pPr>
      <w:r>
        <w:drawing>
          <wp:inline>
            <wp:extent cx="3683000" cy="571500"/>
            <wp:effectExtent b="0" l="0" r="0" t="0"/>
            <wp:docPr descr="Вывод команды whoami" title="" id="33" name="Picture"/>
            <a:graphic>
              <a:graphicData uri="http://schemas.openxmlformats.org/drawingml/2006/picture">
                <pic:pic>
                  <pic:nvPicPr>
                    <pic:cNvPr descr="image/4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Вывод команды whoami</w:t>
      </w:r>
    </w:p>
    <w:p>
      <w:pPr>
        <w:pStyle w:val="BodyText"/>
      </w:pPr>
      <w:r>
        <w:t xml:space="preserve">В выводе команды</w:t>
      </w:r>
      <w:r>
        <w:t xml:space="preserve"> </w:t>
      </w:r>
      <w:r>
        <w:rPr>
          <w:i/>
          <w:iCs/>
        </w:rPr>
        <w:t xml:space="preserve">id</w:t>
      </w:r>
      <w:r>
        <w:t xml:space="preserve"> </w:t>
      </w:r>
      <w:r>
        <w:t xml:space="preserve">видим, что имя нашего пользователя guest, его id = 1001 (uid), а также он входит в группу guest с таким же id (group). Далее введем команду</w:t>
      </w:r>
      <w:r>
        <w:t xml:space="preserve"> </w:t>
      </w:r>
      <w:r>
        <w:rPr>
          <w:i/>
          <w:iCs/>
        </w:rPr>
        <w:t xml:space="preserve">groups</w:t>
      </w:r>
      <w:r>
        <w:t xml:space="preserve"> </w:t>
      </w:r>
      <w:r>
        <w:t xml:space="preserve">и увидим наше имя пользователя - значит наш пользователь входит только в 1 группу, как и было указано выше. (рис. 5). Также видим, что имя пользователя в выводе</w:t>
      </w:r>
      <w:r>
        <w:t xml:space="preserve"> </w:t>
      </w:r>
      <w:r>
        <w:rPr>
          <w:i/>
          <w:iCs/>
        </w:rPr>
        <w:t xml:space="preserve">id</w:t>
      </w:r>
      <w:r>
        <w:t xml:space="preserve"> </w:t>
      </w:r>
      <w:r>
        <w:t xml:space="preserve">совпадает с приглашением командной строки.</w:t>
      </w:r>
    </w:p>
    <w:p>
      <w:pPr>
        <w:pStyle w:val="CaptionedFigure"/>
      </w:pPr>
      <w:r>
        <w:drawing>
          <wp:inline>
            <wp:extent cx="3733800" cy="415763"/>
            <wp:effectExtent b="0" l="0" r="0" t="0"/>
            <wp:docPr descr="Вывод команды id и groups" title="" id="36" name="Picture"/>
            <a:graphic>
              <a:graphicData uri="http://schemas.openxmlformats.org/drawingml/2006/picture">
                <pic:pic>
                  <pic:nvPicPr>
                    <pic:cNvPr descr="image/5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5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Вывод команды id и groups</w:t>
      </w:r>
    </w:p>
    <w:p>
      <w:pPr>
        <w:pStyle w:val="BodyText"/>
      </w:pPr>
      <w:r>
        <w:t xml:space="preserve">Командой</w:t>
      </w:r>
      <w:r>
        <w:t xml:space="preserve"> </w:t>
      </w:r>
      <w:r>
        <w:rPr>
          <w:i/>
          <w:iCs/>
        </w:rPr>
        <w:t xml:space="preserve">cat /etc/passwd</w:t>
      </w:r>
      <w:r>
        <w:t xml:space="preserve"> </w:t>
      </w:r>
      <w:r>
        <w:t xml:space="preserve">просмотрим файл /etc/passwd и найдем там свою учетную запись самой последней строкой. (рис. 6). Видим, что имя пользователя, а также uid и gid, равные 1001, совпадают с нашими прошлыми данными. Проверим, правильно ли мы все нашли, с помощью команды</w:t>
      </w:r>
      <w:r>
        <w:t xml:space="preserve"> </w:t>
      </w:r>
      <w:r>
        <w:rPr>
          <w:i/>
          <w:iCs/>
        </w:rPr>
        <w:t xml:space="preserve">cat /etc/passwd | grep guest</w:t>
      </w:r>
      <w:r>
        <w:t xml:space="preserve"> </w:t>
      </w:r>
      <w:r>
        <w:t xml:space="preserve">(рис. 7). Все оказалось верно</w:t>
      </w:r>
    </w:p>
    <w:p>
      <w:pPr>
        <w:pStyle w:val="CaptionedFigure"/>
      </w:pPr>
      <w:r>
        <w:drawing>
          <wp:inline>
            <wp:extent cx="3733800" cy="3162910"/>
            <wp:effectExtent b="0" l="0" r="0" t="0"/>
            <wp:docPr descr="Содержимое файла /etc/passwd" title="" id="39" name="Picture"/>
            <a:graphic>
              <a:graphicData uri="http://schemas.openxmlformats.org/drawingml/2006/picture">
                <pic:pic>
                  <pic:nvPicPr>
                    <pic:cNvPr descr="image/6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2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Содержимое файла /etc/passwd</w:t>
      </w:r>
    </w:p>
    <w:p>
      <w:pPr>
        <w:pStyle w:val="CaptionedFigure"/>
      </w:pPr>
      <w:r>
        <w:drawing>
          <wp:inline>
            <wp:extent cx="3733800" cy="342473"/>
            <wp:effectExtent b="0" l="0" r="0" t="0"/>
            <wp:docPr descr="Вывод команды cat /etc/passwd | grep guest" title="" id="42" name="Picture"/>
            <a:graphic>
              <a:graphicData uri="http://schemas.openxmlformats.org/drawingml/2006/picture">
                <pic:pic>
                  <pic:nvPicPr>
                    <pic:cNvPr descr="image/7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Вывод команды cat /etc/passwd | grep guest</w:t>
      </w:r>
    </w:p>
    <w:p>
      <w:pPr>
        <w:pStyle w:val="BodyText"/>
      </w:pPr>
      <w:r>
        <w:t xml:space="preserve">Командой</w:t>
      </w:r>
      <w:r>
        <w:t xml:space="preserve"> </w:t>
      </w:r>
      <w:r>
        <w:rPr>
          <w:i/>
          <w:iCs/>
        </w:rPr>
        <w:t xml:space="preserve">ls -l /home/</w:t>
      </w:r>
      <w:r>
        <w:t xml:space="preserve"> </w:t>
      </w:r>
      <w:r>
        <w:t xml:space="preserve">определим все существующие в домашнем каталоге директории. Поддиректориями являеются guest и eeparfenova (рис. 8). Владелец директорий имеет право на чтение, запись и выполнение (изменение), остальные не могут ничего.</w:t>
      </w:r>
    </w:p>
    <w:p>
      <w:pPr>
        <w:pStyle w:val="CaptionedFigure"/>
      </w:pPr>
      <w:r>
        <w:drawing>
          <wp:inline>
            <wp:extent cx="3733800" cy="465153"/>
            <wp:effectExtent b="0" l="0" r="0" t="0"/>
            <wp:docPr descr="Директории домашнего каталога" title="" id="45" name="Picture"/>
            <a:graphic>
              <a:graphicData uri="http://schemas.openxmlformats.org/drawingml/2006/picture">
                <pic:pic>
                  <pic:nvPicPr>
                    <pic:cNvPr descr="image/8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5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Директории домашнего каталога</w:t>
      </w:r>
    </w:p>
    <w:p>
      <w:pPr>
        <w:pStyle w:val="BodyText"/>
      </w:pPr>
      <w:r>
        <w:t xml:space="preserve">Командой</w:t>
      </w:r>
      <w:r>
        <w:t xml:space="preserve"> </w:t>
      </w:r>
      <w:r>
        <w:rPr>
          <w:i/>
          <w:iCs/>
        </w:rPr>
        <w:t xml:space="preserve">lsattr /home</w:t>
      </w:r>
      <w:r>
        <w:t xml:space="preserve"> </w:t>
      </w:r>
      <w:r>
        <w:t xml:space="preserve">проверим расширенные атрибуты, установленные на поддиректориях /home. Видим, что на поддиректории guest не установлено никакхи расширенных атрибутов, а информацию об этом на директории другоих пользователей (eeparfenova) мы увидеть не можем (рис. 9).</w:t>
      </w:r>
    </w:p>
    <w:p>
      <w:pPr>
        <w:pStyle w:val="CaptionedFigure"/>
      </w:pPr>
      <w:r>
        <w:drawing>
          <wp:inline>
            <wp:extent cx="3733800" cy="382792"/>
            <wp:effectExtent b="0" l="0" r="0" t="0"/>
            <wp:docPr descr="Расширенные атрибуты поддиректорий" title="" id="48" name="Picture"/>
            <a:graphic>
              <a:graphicData uri="http://schemas.openxmlformats.org/drawingml/2006/picture">
                <pic:pic>
                  <pic:nvPicPr>
                    <pic:cNvPr descr="image/9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Расширенные атрибуты поддиректорий</w:t>
      </w:r>
    </w:p>
    <w:p>
      <w:pPr>
        <w:pStyle w:val="BodyText"/>
      </w:pPr>
      <w:r>
        <w:t xml:space="preserve">Командой</w:t>
      </w:r>
      <w:r>
        <w:t xml:space="preserve"> </w:t>
      </w:r>
      <w:r>
        <w:rPr>
          <w:i/>
          <w:iCs/>
        </w:rPr>
        <w:t xml:space="preserve">mkdir dir1</w:t>
      </w:r>
      <w:r>
        <w:t xml:space="preserve"> </w:t>
      </w:r>
      <w:r>
        <w:t xml:space="preserve">создаем новую директорию dir1. Командами</w:t>
      </w:r>
      <w:r>
        <w:t xml:space="preserve"> </w:t>
      </w:r>
      <w:r>
        <w:rPr>
          <w:i/>
          <w:iCs/>
        </w:rPr>
        <w:t xml:space="preserve">ls -l и lssttr</w:t>
      </w:r>
      <w:r>
        <w:t xml:space="preserve"> </w:t>
      </w:r>
      <w:r>
        <w:t xml:space="preserve">видим, что владелец имеет право на чтение, запись и изменения (то есть все права), а для остальных доступно только чтение и не доступно внесение изменений. А по выводу второй команды видим, что никаких расширенных атрибутов не установлено (рис. 10).</w:t>
      </w:r>
    </w:p>
    <w:p>
      <w:pPr>
        <w:pStyle w:val="CaptionedFigure"/>
      </w:pPr>
      <w:r>
        <w:drawing>
          <wp:inline>
            <wp:extent cx="3733800" cy="2515284"/>
            <wp:effectExtent b="0" l="0" r="0" t="0"/>
            <wp:docPr descr="Информация о правах и расширенных атрибутах dir1" title="" id="51" name="Picture"/>
            <a:graphic>
              <a:graphicData uri="http://schemas.openxmlformats.org/drawingml/2006/picture">
                <pic:pic>
                  <pic:nvPicPr>
                    <pic:cNvPr descr="image/10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5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Информация о правах и расширенных атрибутах dir1</w:t>
      </w:r>
    </w:p>
    <w:p>
      <w:pPr>
        <w:pStyle w:val="BodyText"/>
      </w:pPr>
      <w:r>
        <w:t xml:space="preserve">Командой</w:t>
      </w:r>
      <w:r>
        <w:t xml:space="preserve"> </w:t>
      </w:r>
      <w:r>
        <w:rPr>
          <w:i/>
          <w:iCs/>
        </w:rPr>
        <w:t xml:space="preserve">chmod 000 dir1</w:t>
      </w:r>
      <w:r>
        <w:t xml:space="preserve"> </w:t>
      </w:r>
      <w:r>
        <w:t xml:space="preserve">снимаем все атрибуты с директории dir1 и проверяем, получилось ли это командой</w:t>
      </w:r>
      <w:r>
        <w:t xml:space="preserve"> </w:t>
      </w:r>
      <w:r>
        <w:rPr>
          <w:i/>
          <w:iCs/>
        </w:rPr>
        <w:t xml:space="preserve">ls -l</w:t>
      </w:r>
      <w:r>
        <w:t xml:space="preserve"> </w:t>
      </w:r>
      <w:r>
        <w:t xml:space="preserve">(рис. 11). Все прошло корреткно</w:t>
      </w:r>
    </w:p>
    <w:p>
      <w:pPr>
        <w:pStyle w:val="CaptionedFigure"/>
      </w:pPr>
      <w:r>
        <w:drawing>
          <wp:inline>
            <wp:extent cx="3733800" cy="1577661"/>
            <wp:effectExtent b="0" l="0" r="0" t="0"/>
            <wp:docPr descr="Снятие всех атрибутов с команды dir1" title="" id="54" name="Picture"/>
            <a:graphic>
              <a:graphicData uri="http://schemas.openxmlformats.org/drawingml/2006/picture">
                <pic:pic>
                  <pic:nvPicPr>
                    <pic:cNvPr descr="image/11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7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Снятие всех атрибутов с команды dir1</w:t>
      </w:r>
    </w:p>
    <w:p>
      <w:pPr>
        <w:pStyle w:val="BodyText"/>
      </w:pPr>
      <w:r>
        <w:t xml:space="preserve">Командой</w:t>
      </w:r>
      <w:r>
        <w:t xml:space="preserve"> </w:t>
      </w:r>
      <w:r>
        <w:rPr>
          <w:i/>
          <w:iCs/>
        </w:rPr>
        <w:t xml:space="preserve">echo</w:t>
      </w:r>
      <w:r>
        <w:rPr>
          <w:i/>
          <w:iCs/>
        </w:rP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test</w:t>
      </w:r>
      <w:r>
        <w:rPr>
          <w:i/>
          <w:iCs/>
        </w:rPr>
        <w:t xml:space="preserve">”</w:t>
      </w:r>
      <w:r>
        <w:rPr>
          <w:i/>
          <w:iCs/>
        </w:rPr>
        <w:t xml:space="preserve"> </w:t>
      </w:r>
      <w:r>
        <w:rPr>
          <w:i/>
          <w:iCs/>
        </w:rPr>
        <w:t xml:space="preserve">&gt; /home/guest/dir1/file1</w:t>
      </w:r>
      <w:r>
        <w:t xml:space="preserve"> </w:t>
      </w:r>
      <w:r>
        <w:t xml:space="preserve">создаем в директории dir1 файл file1, однако получаем отказ в операции, так как с директории dir1 сняты абсолютно все атрибуты и мы не имеем никаких прав в ней. Отказ в операции не создал файл внутри дирректории (так как и на это у нас нет парва), однако проверить это с помощью</w:t>
      </w:r>
      <w:r>
        <w:t xml:space="preserve"> </w:t>
      </w:r>
      <w:r>
        <w:rPr>
          <w:i/>
          <w:iCs/>
        </w:rPr>
        <w:t xml:space="preserve">ls -l /home/guest/dir1</w:t>
      </w:r>
      <w:r>
        <w:t xml:space="preserve"> </w:t>
      </w:r>
      <w:r>
        <w:t xml:space="preserve">мы также не можем, так как атрибут на просмотр дирректории также снят (у нас нет на это прав) (рис. 12)</w:t>
      </w:r>
    </w:p>
    <w:p>
      <w:pPr>
        <w:pStyle w:val="CaptionedFigure"/>
      </w:pPr>
      <w:r>
        <w:drawing>
          <wp:inline>
            <wp:extent cx="3733800" cy="598642"/>
            <wp:effectExtent b="0" l="0" r="0" t="0"/>
            <wp:docPr descr="Попытка создания файла" title="" id="57" name="Picture"/>
            <a:graphic>
              <a:graphicData uri="http://schemas.openxmlformats.org/drawingml/2006/picture">
                <pic:pic>
                  <pic:nvPicPr>
                    <pic:cNvPr descr="image/12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8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Попытка создания файла</w:t>
      </w:r>
    </w:p>
    <w:p>
      <w:pPr>
        <w:pStyle w:val="BodyText"/>
      </w:pPr>
      <w:r>
        <w:t xml:space="preserve">Далее заполним таблицу «Установленные права и разрешённые действия» оптыным путем. Получившаяся таблица 2</w:t>
      </w:r>
    </w:p>
    <w:bookmarkStart w:id="59" w:name="tbl:tbl2"/>
    <w:p>
      <w:pPr>
        <w:pStyle w:val="TableCaption"/>
      </w:pPr>
      <w:r>
        <w:t xml:space="preserve">Таблица 2: Установленные права и разрешённые действия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2: Установленные права и разрешённые действия"/>
      </w:tblPr>
      <w:tblGrid>
        <w:gridCol w:w="1796"/>
        <w:gridCol w:w="898"/>
        <w:gridCol w:w="653"/>
        <w:gridCol w:w="653"/>
        <w:gridCol w:w="653"/>
        <w:gridCol w:w="653"/>
        <w:gridCol w:w="653"/>
        <w:gridCol w:w="653"/>
        <w:gridCol w:w="653"/>
        <w:gridCol w:w="65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59"/>
    <w:p>
      <w:pPr>
        <w:pStyle w:val="BodyText"/>
      </w:pPr>
      <w:r>
        <w:t xml:space="preserve">На основе анализа уже заполненной таблицы заполним следующую таблицу, которая указывает на миниммальные права для файла и директории для того или иного действия. Получившаяся таблица 3</w:t>
      </w:r>
    </w:p>
    <w:bookmarkStart w:id="60" w:name="tbl:tbl3"/>
    <w:p>
      <w:pPr>
        <w:pStyle w:val="TableCaption"/>
      </w:pPr>
      <w:r>
        <w:t xml:space="preserve">Таблица 3: Минимальные права для совершения операций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3: Минимальные права для совершения операций"/>
      </w:tblPr>
      <w:tblGrid>
        <w:gridCol w:w="1131"/>
        <w:gridCol w:w="3733"/>
        <w:gridCol w:w="305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</w:tbl>
    <w:bookmarkEnd w:id="60"/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получили практические навыки работы в консоли с атрибутами файлов, закрепили теоретические основы дискреционного разграничения доступа в современных системах с открытым кодом на базе ОС Linux.</w:t>
      </w:r>
    </w:p>
    <w:bookmarkEnd w:id="62"/>
    <w:bookmarkStart w:id="70" w:name="список-литературы"/>
    <w:p>
      <w:pPr>
        <w:pStyle w:val="Heading1"/>
      </w:pPr>
      <w:r>
        <w:t xml:space="preserve">Список литературы</w:t>
      </w:r>
    </w:p>
    <w:bookmarkStart w:id="69" w:name="refs"/>
    <w:bookmarkStart w:id="64" w:name="ref-prav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Как дать права пользователю Linux: инструкция</w:t>
      </w:r>
      <w:r>
        <w:t xml:space="preserve"> </w:t>
      </w:r>
      <w:r>
        <w:t xml:space="preserve">[Электронный ресурс]. ООО «ТАЙМВЭБ.КЛАУД»., 2024. URL:</w:t>
      </w:r>
      <w:r>
        <w:t xml:space="preserve"> </w:t>
      </w:r>
      <w:hyperlink r:id="rId63">
        <w:r>
          <w:rPr>
            <w:rStyle w:val="Hyperlink"/>
          </w:rPr>
          <w:t xml:space="preserve">https://timeweb.cloud/tutorials/linux/kak-dat-prava-polzovatelyu-linux</w:t>
        </w:r>
      </w:hyperlink>
      <w:r>
        <w:t xml:space="preserve">.</w:t>
      </w:r>
    </w:p>
    <w:bookmarkEnd w:id="64"/>
    <w:bookmarkStart w:id="66" w:name="ref-ch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Что делает команда chmod и как ее использовать в Linux</w:t>
      </w:r>
      <w:r>
        <w:t xml:space="preserve"> </w:t>
      </w:r>
      <w:r>
        <w:t xml:space="preserve">[Электронный ресурс]. ОО «Селектел», 2024. URL:</w:t>
      </w:r>
      <w:r>
        <w:t xml:space="preserve"> </w:t>
      </w:r>
      <w:hyperlink r:id="rId65">
        <w:r>
          <w:rPr>
            <w:rStyle w:val="Hyperlink"/>
          </w:rPr>
          <w:t xml:space="preserve">https://selectel.ru/blog/tutorials/what-the-chmod-command-does-and-how-to-use-it-in-linux/</w:t>
        </w:r>
      </w:hyperlink>
      <w:r>
        <w:t xml:space="preserve">.</w:t>
      </w:r>
    </w:p>
    <w:bookmarkEnd w:id="66"/>
    <w:bookmarkStart w:id="68" w:name="ref-group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Права доступа в Linux</w:t>
      </w:r>
      <w:r>
        <w:t xml:space="preserve"> </w:t>
      </w:r>
      <w:r>
        <w:t xml:space="preserve">[Электронный ресурс]. СodeСhick.io, 2024. URL:</w:t>
      </w:r>
      <w:r>
        <w:t xml:space="preserve"> </w:t>
      </w:r>
      <w:hyperlink r:id="rId67">
        <w:r>
          <w:rPr>
            <w:rStyle w:val="Hyperlink"/>
          </w:rPr>
          <w:t xml:space="preserve">https://codechick.io/tutorials/unix-linux/unix-linux-permissions</w:t>
        </w:r>
      </w:hyperlink>
      <w:r>
        <w:t xml:space="preserve">.</w:t>
      </w:r>
    </w:p>
    <w:bookmarkEnd w:id="68"/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so" /><Relationship Type="http://schemas.openxmlformats.org/officeDocument/2006/relationships/image" Id="rId50" Target="media/rId50.so" /><Relationship Type="http://schemas.openxmlformats.org/officeDocument/2006/relationships/image" Id="rId53" Target="media/rId53.so" /><Relationship Type="http://schemas.openxmlformats.org/officeDocument/2006/relationships/image" Id="rId56" Target="media/rId56.so" /><Relationship Type="http://schemas.openxmlformats.org/officeDocument/2006/relationships/image" Id="rId26" Target="media/rId26.so" /><Relationship Type="http://schemas.openxmlformats.org/officeDocument/2006/relationships/image" Id="rId29" Target="media/rId29.so" /><Relationship Type="http://schemas.openxmlformats.org/officeDocument/2006/relationships/image" Id="rId32" Target="media/rId32.so" /><Relationship Type="http://schemas.openxmlformats.org/officeDocument/2006/relationships/image" Id="rId35" Target="media/rId35.so" /><Relationship Type="http://schemas.openxmlformats.org/officeDocument/2006/relationships/image" Id="rId38" Target="media/rId38.so" /><Relationship Type="http://schemas.openxmlformats.org/officeDocument/2006/relationships/image" Id="rId41" Target="media/rId41.so" /><Relationship Type="http://schemas.openxmlformats.org/officeDocument/2006/relationships/image" Id="rId44" Target="media/rId44.so" /><Relationship Type="http://schemas.openxmlformats.org/officeDocument/2006/relationships/image" Id="rId47" Target="media/rId47.so" /><Relationship Type="http://schemas.openxmlformats.org/officeDocument/2006/relationships/hyperlink" Id="rId67" Target="https://codechick.io/tutorials/unix-linux/unix-linux-permissions" TargetMode="External" /><Relationship Type="http://schemas.openxmlformats.org/officeDocument/2006/relationships/hyperlink" Id="rId65" Target="https://selectel.ru/blog/tutorials/what-the-chmod-command-does-and-how-to-use-it-in-linux/" TargetMode="External" /><Relationship Type="http://schemas.openxmlformats.org/officeDocument/2006/relationships/hyperlink" Id="rId63" Target="https://timeweb.cloud/tutorials/linux/kak-dat-prava-polzovatelyu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https://codechick.io/tutorials/unix-linux/unix-linux-permissions" TargetMode="External" /><Relationship Type="http://schemas.openxmlformats.org/officeDocument/2006/relationships/hyperlink" Id="rId65" Target="https://selectel.ru/blog/tutorials/what-the-chmod-command-does-and-how-to-use-it-in-linux/" TargetMode="External" /><Relationship Type="http://schemas.openxmlformats.org/officeDocument/2006/relationships/hyperlink" Id="rId63" Target="https://timeweb.cloud/tutorials/linux/kak-dat-prava-polzovatelyu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Парфенова Елизавета Евгеньевна</dc:creator>
  <dc:language>ru-RU</dc:language>
  <cp:keywords/>
  <dcterms:created xsi:type="dcterms:W3CDTF">2024-09-12T16:09:43Z</dcterms:created>
  <dcterms:modified xsi:type="dcterms:W3CDTF">2024-09-12T16:09:43Z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Дискреционное разграничение прав в Linux. Основные атрибуты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