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A9762F"/>
          <w:spacing w:val="60"/>
          <w:sz w:val="16"/>
          <w:szCs w:val="16"/>
        </w:rPr>
        <w:t xml:space="preserve">Информационная справка · Москва · 1 сентября 2026</w:t>
      </w:r>
    </w:p>
    <w:p>
      <w:pPr>
        <w:spacing w:after="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44"/>
          <w:szCs w:val="44"/>
        </w:rPr>
        <w:t xml:space="preserve">Капельский, 5</w:t>
      </w:r>
    </w:p>
    <w:p>
      <w:pPr>
        <w:spacing w:after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22"/>
          <w:szCs w:val="22"/>
        </w:rPr>
        <w:t xml:space="preserve">Клубный дом на 46 резиденций в Мещанском районе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46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Резиденций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54 – 345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Площади</w:t>
            </w:r>
          </w:p>
        </w:tc>
        <w:tc>
          <w:tcPr>
            <w:tcW w:type="dxa" w:w="2409"/>
            <w:tcBorders>
              <w:top w:val="single" w:color="B3282D" w:sz="18"/>
              <w:left w:val="single" w:color="FCFCFB" w:sz="26"/>
              <w:bottom w:val="none" w:color="auto" w:sz="0"/>
              <w:right w:val="single" w:color="FCFCFB" w:sz="26"/>
            </w:tcBorders>
            <w:shd w:fill="F7EEEE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B3282D"/>
                <w:sz w:val="27"/>
                <w:szCs w:val="27"/>
              </w:rPr>
              <w:t xml:space="preserve">≈ 1,3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Метр в закрытых продажах</w:t>
            </w:r>
          </w:p>
        </w:tc>
        <w:tc>
          <w:tcPr>
            <w:tcW w:type="dxa" w:w="2411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2029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Срок сдачи</w:t>
            </w:r>
          </w:p>
        </w:tc>
      </w:tr>
    </w:tbl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Дом строится в Капельском переулке — короткой улице между улицей Щепкина и проспектом Мира, в 410 метрах по прямой от станции метро «Проспект Мира». Закрытые продажи открылись в апреле 2026 года, цена метра на этом этапе — около 1,3 млн ₽. Разрешение на строительство получено, открытый старт по договорам долевого участия последует за публикацией проектной декларации.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Продаваемая площадь дома — около 5 060 м²: 46 резиденций средней площадью 110 м², от 54 до 345 м². По цене закрытого этапа все лоты вместе стоят примерно 6,6 млрд ₽. Прежний трёхэтажный корпус на участке сносят, площадка расчищается под стройку.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1,3 млн ₽ за метр — на 23 % ниже средневзвешенной цены премиум-класса Москвы и на 43 % ниже средней по элитному сегменту. В когорте из 379 лотов вокруг участка дешевле продаются 300 — четыре пятых предложения.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Лоты продаются без отделки, поквартирного прайса и планировок в открытом доступе нет. Проектной декларации на 1 сентября 2026 года тоже нет: сайт проекта по-прежнему пишет об открытии продаж во II–III квартале 2026 года — после её размещения.</w:t>
      </w:r>
    </w:p>
    <w:p>
      <w:pPr>
        <w:spacing w:after="22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Готовое жильё с дизайнерским ремонтом в соседних домах — Barkli Park в 890 метрах и Sole Hill в 960 — продаётся по 0,85–1,05 млн ₽ за метр. Новостроек ближе 1,3 км от участка нет ни одной.</w:t>
      </w:r>
    </w:p>
    <w:p>
      <w:pPr>
        <w:spacing w:after="40"/>
        <w:jc w:val="center"/>
      </w:pPr>
      <w:r>
        <w:drawing>
          <wp:inline distT="0" distB="0" distL="0" distR="0">
            <wp:extent cx="6124575" cy="3495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Дом переменной этажности из двух объёмов: восемь этажей, натуральный камень на фасаде, террасы на верхних уровнях.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известно о доме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Официальный сайт проекта параметров почти не раскрывает: там есть количество резиденций, диапазон площадей и паркинг. Остальное — из карточек агрегаторов и обзора стартов продаж; расхождения между источниками отмечены отдельно.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Адрес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Москва, Капельский переулок, 5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Район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Мещанский, ЦАО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Формат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Клубный дом, 46 резиденций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Класс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Премиум / делюкс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Этажность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8 этажей, переменная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Площади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54 – 345 м²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Средняя площадь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110 м²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Потолки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до 4,18 м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Отделка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Паркинг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56 мест на двух подземных уровнях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Кладовые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32 помещения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Двор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Приватный сквер, дорожки с подогревом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Ближайшее метро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«Проспект Мира», 0,41 км по прямой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Срок сдачи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2029 год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Застройщик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АО «МАКО»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Статус продаж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Закрытые, с апреля 2026</w:t>
            </w:r>
          </w:p>
        </w:tc>
      </w:tr>
    </w:tbl>
    <w:p>
      <w:pPr>
        <w:spacing w:after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Шесть параметров, которые определяют продукт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46 резиденций на 8 этажах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формат, при котором на этаж приходится по 5–6 квартир. Площади от 54 до 345 м² закрывают весь диапазон — от компактного городского лота до пентхауса с террасой.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Потолки до 4,18 м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верхняя отметка для московского премиума: типовой ориентир в сегменте — 3,2–3,5 м. Высота заявлена по отдельным лотам, по всему дому её не обещают.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56 машино-мест на 46 квартир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на двух подземных уровнях, плюс 32 кладовые. Соотношение 1,22 места на квартиру — в центре внутри Садового такое встречается редко.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Приватный сквер во внутреннем дворе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дорожки с подогревом, перголы, детская площадка, вечерняя подсветка. Двор закрыт от посторонних.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Лоты без отделки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 бюджету покупки добавляется ремонт. В премиум-сегменте это 300–500 тыс. ₽ за метр, то есть 33–55 млн ₽ на среднюю резиденцию в 110 м².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0,41 км до «Проспекта Мира» по прямой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застройщик и агрегаторы указывают 470–490 м пешком, около 5 минут. Станция пересадочная: Кольцевая и Калужско-Рижская линии.</w:t>
      </w:r>
    </w:p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Проектной декларации на 1 сентября 2026 в открытом доступе нет, поэтому все цифры этой страницы — из маркетинговых материалов проекта и карточек брокеров.</w:t>
      </w:r>
    </w:p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4760"/>
      </w:tblGrid>
      <w:tr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11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Восемь этажей, верхний уровень отступает вглубь</w:t>
            </w:r>
          </w:p>
        </w:tc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10"/>
              <w:bottom w:type="dxa" w:w="0"/>
              <w:right w:type="dxa" w:w="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Двор и террасы верхних уровней на закате</w:t>
            </w:r>
          </w:p>
        </w:tc>
      </w:tr>
    </w:tbl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Визуализации проекта</w:t>
      </w:r>
    </w:p>
    <w:p>
      <w:pPr>
        <w:spacing w:after="2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Кадры с официального сайта проекта: фасады, верхние уровни с террасами, двор, гранд-лобби и паркинг.</w:t>
      </w:r>
    </w:p>
    <w:tbl>
      <w:tblPr>
        <w:tblW w:type="dxa" w:w="95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3173"/>
        <w:gridCol w:w="3173"/>
      </w:tblGrid>
      <w:t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Дом со стороны переулка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Ракурс снизу, вечерняя подсветка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Фасад и озеленение днём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3173"/>
        <w:gridCol w:w="3173"/>
      </w:tblGrid>
      <w:t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Верхние этажи с террасами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Перголы на кровле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Терраса резиденции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3173"/>
        <w:gridCol w:w="3173"/>
      </w:tblGrid>
      <w:t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Двор вечером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Водная чаша во дворе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Детская площадка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3173"/>
        <w:gridCol w:w="3173"/>
      </w:tblGrid>
      <w:t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Гранд-лобби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Подземный паркинг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Интерьер резиденции</w:t>
            </w:r>
          </w:p>
        </w:tc>
      </w:tr>
    </w:tbl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30"/>
        <w:jc w:val="center"/>
      </w:pPr>
      <w:r>
        <w:drawing>
          <wp:inline distT="0" distB="0" distL="0" distR="0">
            <wp:extent cx="5334000" cy="2314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Квартал с высоты: дом в глубине застройки между проспектом Мира и улицей Щепкина.</w:t>
      </w:r>
    </w:p>
    <w:p>
      <w:pPr>
        <w:spacing w:after="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Дом не построен. Всё, что на этой странице, — проектные визуализации; застройщик отдельно оговаривает на сайте, что они ориентировочные и в проект могут вноситься изменения.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Расположение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Капельский переулок проходит между улицей Щепкина и проспектом Мира, параллельно улице Гиляровского. Транзита через него нет, выезд на Садовое кольцо и ТТК — по проспекту Мира.</w:t>
      </w:r>
    </w:p>
    <w:p>
      <w:pPr>
        <w:spacing w:after="30"/>
        <w:jc w:val="center"/>
      </w:pPr>
      <w:r>
        <w:drawing>
          <wp:inline distT="0" distB="0" distL="0" distR="0">
            <wp:extent cx="6124575" cy="4124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Красное — участок, тёмное — станции метро с расстоянием по прямой.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410 метров до «Проспекта Мира» по прямой.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Пересадочный узел Кольцевой и Калужско-Рижской линий; застройщик и агрегаторы указывают 470–490 метров пешком, около пяти минут.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1,06 км до «Рижской».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Большая кольцевая, Калужско-Рижская линия и МЦД-2; до Рижского вокзала 13 минут пешком.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610 метров до спорткомплекса «Олимпийский», 874 метра до «Аптекарского огорода».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Ботанический сад МГУ — старейший в России, заложен в 1706 году; Дом-музей Васнецова в 920 метрах.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3,7 км до Кремля.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Дом стоит за Садовым кольцом, между ним и ТТК: до ТТК 821 метр.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400"/>
        <w:gridCol w:w="1838"/>
      </w:tblGrid>
      <w:tr>
        <w:trPr>
          <w:tblHeader/>
        </w:trPr>
        <w:tc>
          <w:tcPr>
            <w:tcW w:type="dxa" w:w="3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Объект</w:t>
            </w:r>
          </w:p>
        </w:tc>
        <w:tc>
          <w:tcPr>
            <w:tcW w:type="dxa" w:w="4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это</w:t>
            </w:r>
          </w:p>
        </w:tc>
        <w:tc>
          <w:tcPr>
            <w:tcW w:type="dxa" w:w="18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По прямой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Метро «Проспект Мира»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Кольцевая и Калужско-Рижская линии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0,41 км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Метро «Рижская»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БКЛ, Калужско-Рижская линия, МЦД-2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1,06 км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Спорткомплекс «Олимпийский»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/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0,61 км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Ботанический сад «Аптекарский огород»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заложен в 1706 году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0,87 км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Дом-музей В.М. Васнецова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терем 1894 года, филиал Третьяковской галереи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0,92 км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Кремль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/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3,71 км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Расстояния посчитаны по прямой от контура участка; пешеходный маршрут длиннее на 10–20 %.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Мещанский район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Район занимает север Центрального округа между Садовым кольцом и ТТК. Он сложился как городская окраина XVII века — Мещанская слобода, куда селили выходцев из городов Речи Посполитой, — и с тех пор застраивался слоями: усадьбы, доходные дома, советские институты, офисы девяностых и двухтысячных. Свободных участков здесь почти не осталось, поэтому новые дома появляются точечно, на месте снесённых.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Площадь района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4,60 км²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Население, 2025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55 669 человек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Плотность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12 102 чел. на км²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Зелёные зоны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около 20 % территории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Станций метро в районе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7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Границы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между Садовым кольцом и ТТК, север ЦАО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Название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от Мещанской слободы XVII века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Как район образован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5 июля 1995 года</w:t>
            </w:r>
          </w:p>
        </w:tc>
      </w:tr>
    </w:tbl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работает на район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Семь станций метро на 4,6 км² территории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у участка — пересадочный узел Кольцевой и Калужско-Рижской линий в 410 метрах и «Рижская» с Большой кольцевой и МЦД-2 в 1,06 км. Такой набор в Москве встречается на считаных адресах.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Зелёные зоны занимают около пятой части района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Аптекарский огород — старейший ботанический сад России, заложенный Петром I в 1706 году, — в 870 метрах. Екатерининский и Фестивальный парки, сквер на Цветном бульваре — в пределах полутора километров.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«Олимпийский» в 610 метрах откроется до сдачи дома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после реконструкции комплекс превысит 850 тыс. м² и более 30 видов спорта. Первая очередь заявлена на 2026 год, полное открытие — на 2027-й, то есть за два года до передачи ключей в «Капельском».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Культурный слой сложился и не меняется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Театр Российской Армии, Театр зверей имени Дурова, Центральный музей Вооружённых сил, Дом-музей Васнецова в 920 метрах, Сретенский и Богородице-Рождественский монастыри.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Нового премиального предложения в шаговой доступности нет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радиусе километра от участка не продаётся ни одной новостройки. Ближайшие премиальные проекты стоят в 1,3 км, у «Сухаревской» и «Цветного бульвара».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работает против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Проспект Мира в 217 метрах, ТТК в 815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участок стоит между вылетной магистралью и транспортным кольцом. Сам Капельский переулок короткий и транзита не несёт — он соединяет улицу Щепкина с проспектом Мира, до Щепкина 121 метр, до Гиляровского 100.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Плотность населения 12 102 человека на км²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для центра Москвы это плотная застройка: район давно сложился, свободных участков в нём почти не осталось.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Окружение участка офисное и институциональное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 юга примыкает территория МОНИКИ имени Владимирского, вдоль проспекта Мира стоят бизнес-центры. Премиальной жилой среды вокруг дома нет — её придётся создавать самому проекту.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До 2027 года «Олимпийский» остаётся стройкой в 600 метрах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севернее участка проходят Рижская эстакада и пути Рижского направления.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Площадь трёх вокзалов — в 1,8 км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крупнейший пересадочный узел города работает и на транспортную доступность, и на транзитный поток вокруг.</w:t>
      </w:r>
    </w:p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Площадь, население и плотность — по данным на 2025 год. Расстояния от контура участка посчитаны по прямой.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Участок и застройщик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Участок в Капельском переулке занимал трёхэтажный кирпичный корпус советской постройки. Сейчас его сносят: площадка расчищается под новое строительство.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 освободившемся месте встанет дом переменной этажности на 46 резиденций — около 5 060 м² продаваемой площади плюс два подземных уровня паркинга на 56 машино-мест и 32 кладовые. Назначение участка меняется с нежилого на жилое, этажность вырастает с трёх до восьми.</w:t>
      </w:r>
    </w:p>
    <w:p>
      <w:pPr>
        <w:spacing w:after="2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Окружение участка офисное и институциональное: с юга примыкает территория МОНИКИ имени Владимирского, вдоль проспекта Мира стоят бизнес-центры, включая Olympic Plaza. В списках новостроек Мещанского района проекты премиального и элитного класса сосредоточены у «Сухаревской», «Трубной» и «Цветного бульвара» — в полутора-двух километрах отсюда. У «Проспекта Мира» «Капельский, 5» пока единственный.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Кто застройщик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Сайт kapelsky5.ru принадлежит АО «МАКО» — компания указана оператором персональных данных в документах сайта. Реквизиты: ИНН 7704198529, ОГРН 1027739638805, регистрация 12 июля 1999 года, генеральный директор Первой Илья Николаевич, уставный капитал 2 млн ₽. Основной вид деятельности по ОКВЭД — 64.99, прочие финансовые услуги; всего в выписке 26 видов деятельности, включая строительство и операции с недвижимостью. Финансовый результат 2025 года — убыток 84,6 млн ₽.</w:t>
      </w:r>
    </w:p>
    <w:p>
      <w:pPr>
        <w:spacing w:after="2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Публичного портфеля жилых проектов у компании нет: «Капельский, 5» — единственный объект, который связывается с этим юридическим лицом в открытых источниках. Название застройщика, который будет указан в проектной декларации, пока не опубликовано — обычно это отдельное юридическое лицо под конкретный дом.</w:t>
      </w:r>
    </w:p>
    <w:p>
      <w:pPr>
        <w:spacing w:after="30"/>
        <w:jc w:val="center"/>
      </w:pPr>
      <w:r>
        <w:drawing>
          <wp:inline distT="0" distB="0" distL="0" distR="0">
            <wp:extent cx="6124575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Дом относительно центра: между Садовым кольцом и ТТК, в створе проспекта Мира.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Цена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Поквартирного прайса у проекта нет ни на сайте, ни у брокеров: в карточках стоит «цена по запросу». Единственный публичный ориентир — цена метра закрытого этапа, около 1,3 млн ₽. Ниже — что из неё следует и как она соотносится с рынком.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Цена метра в закрытых продажах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1 300 000 ₽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Бюджет минимального лота, 54 м²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70,2 млн ₽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Бюджет средней резиденции, 110 м²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143,0 млн ₽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Бюджет максимального лота, 345 м²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448,5 млн ₽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Продаваемая площадь дома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5 060 м²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Сумма всех 46 лотов по этой цене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6,6 млрд ₽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Метр по премиум-классу Москвы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1 600 000 ₽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Та же площадь по цене премиум-класса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8,1 млрд ₽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Метр по элитному сегменту Москвы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2 270 000 ₽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Машино-мест на квартиру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1,22</w:t>
            </w:r>
          </w:p>
        </w:tc>
      </w:tr>
    </w:tbl>
    <w:p>
      <w:pPr>
        <w:spacing w:after="2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Разница между ценой закрытого этапа и средним метром премиум-класса на объёме дома — около 1,5 млрд ₽. Это и есть цена входа до получения разрешения на строительство: покупатель закрытого этапа берёт на себя риск проекта без ДДУ, эскроу и проектной декларации.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Полный бюджет резиденции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Лоты идут без отделки. Ремонт в премиум-сегменте Москвы стоит 300–500 тыс. ₽ за метр; в таблице взята середина вилки — 400 тыс. ₽.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600"/>
        <w:gridCol w:w="2400"/>
        <w:gridCol w:w="2538"/>
      </w:tblGrid>
      <w:tr>
        <w:trPr>
          <w:tblHeader/>
        </w:trPr>
        <w:tc>
          <w:tcPr>
            <w:tcW w:type="dxa" w:w="2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 м²</w:t>
            </w:r>
          </w:p>
        </w:tc>
        <w:tc>
          <w:tcPr>
            <w:tcW w:type="dxa" w:w="2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Покупка, млн ₽</w:t>
            </w:r>
          </w:p>
        </w:tc>
        <w:tc>
          <w:tcPr>
            <w:tcW w:type="dxa" w:w="2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Отделка, млн ₽</w:t>
            </w:r>
          </w:p>
        </w:tc>
        <w:tc>
          <w:tcPr>
            <w:tcW w:type="dxa" w:w="25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Итого, млн ₽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54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70,2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21,6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91,8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80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104,0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32,0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136,0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110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143,0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44,0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187,0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150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195,0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60,0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255,0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220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286,0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88,0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374,0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345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448,5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138,0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586,5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Отделка добавляет к бюджету 31 % — при цене метра 1,3 млн ₽ и отделке 400 тыс. ₽ полная стоимость метра получается 1,7 млн ₽, то есть уровень среднего премиум-метра Москвы.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Рынок элитной первички Москвы, I квартал 2026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100"/>
        <w:gridCol w:w="3638"/>
      </w:tblGrid>
      <w:tr>
        <w:trPr>
          <w:tblHeader/>
        </w:trPr>
        <w:tc>
          <w:tcPr>
            <w:tcW w:type="dxa" w:w="3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Показатель</w:t>
            </w:r>
          </w:p>
        </w:tc>
        <w:tc>
          <w:tcPr>
            <w:tcW w:type="dxa" w:w="2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Значение</w:t>
            </w:r>
          </w:p>
        </w:tc>
        <w:tc>
          <w:tcPr>
            <w:tcW w:type="dxa" w:w="36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Комментарий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Средневзвешенная цена, элитный сегмент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2 270 000 ₽/м²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+3 % за квартал, +9 % за год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Класс премиум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1 600 000 ₽/м²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сегмент, к которому проект относят брокеры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Класс делюкс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3 200 000 ₽/м²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сегмент по классификации «Новострой-М»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Лотов в экспозиции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3 200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квартиры и апартаменты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Продано за квартал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270 лотов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−45 % к I кварталу 2025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Средняя площадь проданного лота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99 м²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−15 % за год: было 116 м²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Данные NF Group за январь–март 2026 года. Средневзвешенная цена предложения по элитному сегменту выросла на 3 % за квартал и на 9 % за год, при этом объём сделок упал на 45 % год к году, а средняя площадь проданного лота — со 116 до 99 м².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продаётся рядом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Вокруг участка в радиусе 2,5 км сейчас продаётся 379 квартир дороже 400 тыс. ₽ за метр: 283 в новостройках и 96 на вторичке, из них 50 — апартаменты. Ниже — проекты и дома, где в продаже больше трёх лотов.</w:t>
      </w:r>
    </w:p>
    <w:p>
      <w:pPr>
        <w:spacing w:after="30"/>
        <w:jc w:val="center"/>
      </w:pPr>
      <w:r>
        <w:drawing>
          <wp:inline distT="0" distB="0" distL="0" distR="0">
            <wp:extent cx="5334000" cy="4400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Бронзовое — новостройки, тёмное — вторичка. Номера совпадают с таблицами.</w:t>
      </w:r>
    </w:p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Новостройки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1750"/>
        <w:gridCol w:w="1000"/>
        <w:gridCol w:w="950"/>
        <w:gridCol w:w="1900"/>
        <w:gridCol w:w="700"/>
        <w:gridCol w:w="1400"/>
        <w:gridCol w:w="1418"/>
      </w:tblGrid>
      <w:tr>
        <w:trPr>
          <w:tblHeader/>
        </w:trPr>
        <w:tc>
          <w:tcPr>
            <w:tcW w:type="dxa" w:w="5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№</w:t>
            </w:r>
          </w:p>
        </w:tc>
        <w:tc>
          <w:tcPr>
            <w:tcW w:type="dxa" w:w="17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До нас</w:t>
            </w:r>
          </w:p>
        </w:tc>
        <w:tc>
          <w:tcPr>
            <w:tcW w:type="dxa" w:w="9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Сдача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Площади, м²</w:t>
            </w:r>
          </w:p>
        </w:tc>
        <w:tc>
          <w:tcPr>
            <w:tcW w:type="dxa" w:w="141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Метр,
млн ₽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ФАНТОМ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1,34 км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III кв. 2027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 35 · черновая 16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68 – 503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1,65 – 3,58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Клубный дом Форум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1,30 км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 кв. 2026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 16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73 – 176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1,78 – 2,67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Дом Франка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2,17 км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IV кв. 2026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 6 · без отделки 2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64 – 168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1,58 – 2,17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Ридж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1,40 км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 кв. 2030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 120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 – 109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0,51 – 0,90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Мод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1,43 км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IV кв. 2025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 47 · без отделки 34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 – 115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0,51 – 0,72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«Отделка не указана» означает, что застройщик её не заявил; оболочкой такая квартира при этом продаваться не обязана. Медиана метра по трём премиальным проектам (75 лотов) — 2 350 000 ₽, по двум высотным бизнес-класса (201 лот) — 649 902 ₽.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Вторичка в готовых домах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радиусе километра от участка новостроек нет вовсе: ближайшие начинаются с 1,3 км. Всё, что продаётся ближе, — 26 лотов во вторичке с медианой метра 899 606 ₽.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1900"/>
        <w:gridCol w:w="1000"/>
        <w:gridCol w:w="800"/>
        <w:gridCol w:w="700"/>
        <w:gridCol w:w="1400"/>
        <w:gridCol w:w="1418"/>
        <w:gridCol w:w="1900"/>
      </w:tblGrid>
      <w:tr>
        <w:trPr>
          <w:tblHeader/>
        </w:trPr>
        <w:tc>
          <w:tcPr>
            <w:tcW w:type="dxa" w:w="5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№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Дом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До нас</w:t>
            </w:r>
          </w:p>
        </w:tc>
        <w:tc>
          <w:tcPr>
            <w:tcW w:type="dxa" w:w="8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Год</w:t>
            </w:r>
          </w:p>
        </w:tc>
        <w:tc>
          <w:tcPr>
            <w:tcW w:type="dxa" w:w="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Площади, м²</w:t>
            </w:r>
          </w:p>
        </w:tc>
        <w:tc>
          <w:tcPr>
            <w:tcW w:type="dxa" w:w="141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Метр,
млн ₽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Barkli Park (Баркли Парк)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0,89 км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2013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107 – 489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0,82 – 1,09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 4 · без ремонта 3 · не указана 1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Sole Hill (Соле Хилл)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0,96 км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2024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 – 180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0,70 – 1,15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 9 · без ремонта 7 · не указана 1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Dialog (Диалог)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1,29 км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2022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 – 121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0,79 – 1,19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ремонта 5 · дизайнерский 4 · евроремонт 1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Клубный дом ЦВЕТ32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1,41 км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2019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 – 218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1,12 – 1,97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 6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Легенда Цветного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1,89 км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2010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189 – 230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1,01 – 1,18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 3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Мод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1,33 км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2026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 – 108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0,44 – 0,88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ремонта 17 · дизайнерский 5 · не указана 4 · косметический 1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26"/>
        <w:jc w:val="center"/>
      </w:pPr>
      <w:r>
        <w:drawing>
          <wp:inline distT="0" distB="0" distL="0" distR="0">
            <wp:extent cx="6124575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Засечка внутри полосы — медиана. Пунктир — средневзвешенный метр премиум-класса Москвы, 1,6 млн ₽.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1,3 млн ₽ попадают в разрыв между двумя группами.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Выше — только три премиальных проекта у «Сухаревской» и «Цветного»: «ФАНТОМ» с медианой 2,48 млн, «Форум» 2,14 млн и «Дом Франка» 1,74 млн. Ниже — всё остальное: 300 лотов из 379 (79 %).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Ближайшие новостройки — высотки бизнес-класса.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«Ридж» (26 этажей, 120 лотов, 0,51–0,90 млн) и «Мод» (55 этажей, 81 лот, 0,51–0,72 млн) стоят в 1,4 км, у Сущёвского вала. Метр «Капельского» выше их медианы в 2,0 раза.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Готовое жильё по соседству дешевле на 24–53 %.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Barkli Park в 890 метрах — медиана 1,05 млн ₽ за метр, Sole Hill в 960 метрах — 0,85 млн, Dialog в 1,29 км — 1,03 млн. Все три дома построены и заселены; «Капельский» просит больше за дом, который сдадут через три года.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Единственный сосед с тем же метром — апартаменты.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Клубный дом ЦВЕТ32 у Цветного бульвара, медиана 1,27 млн ₽ при 1,3 млн у «Капельского». Все шесть лотов там — нежилой фонд: без прописки и с другой ставкой налога.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Какие ремонты продаются рядом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Лоты «Капельского» продаются без отделки: покупатель получает оболочку и делает ремонт сам. Ниже — двадцать четыре квартиры с дизайнерским ремонтом, которые прямо сейчас продаются в готовых современных домах вокруг Капельского переулка. Это тот уровень отделки, к которому придётся приводить резиденцию, и та цена, по которой такая квартира уходит на рынке.</w:t>
      </w:r>
    </w:p>
    <w:tbl>
      <w:tblPr>
        <w:tblW w:type="dxa" w:w="95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3173"/>
        <w:gridCol w:w="3173"/>
      </w:tblGrid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Zvonarsky Deluxe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168,0 м²  ·  этаж 4 из 9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390,0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2 321 429 ₽ за м²</w:t>
            </w:r>
          </w:p>
          <w:p>
            <w:pPr>
              <w:spacing w:after="0" w:line="200" w:lineRule="auto"/>
            </w:pPr>
            <w:hyperlink w:history="1" r:id="rIdjxwfh4zvn8uwbcdc2ddnb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ЦВЕТ32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218,0 м²  ·  этаж 8 из 8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430,0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1 972 477 ₽ за м²</w:t>
            </w:r>
          </w:p>
          <w:p>
            <w:pPr>
              <w:spacing w:after="0" w:line="200" w:lineRule="auto"/>
            </w:pPr>
            <w:hyperlink w:history="1" r:id="rIdzmpqfupc21ejmd-z1xduv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ЦВЕТ32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110,0 м²  ·  этаж 6 из 8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150,0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1 363 636 ₽ за м²</w:t>
            </w:r>
          </w:p>
          <w:p>
            <w:pPr>
              <w:spacing w:after="0" w:line="200" w:lineRule="auto"/>
            </w:pPr>
            <w:hyperlink w:history="1" r:id="rIdudmhs7ugnl1-yxmyfos6d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ЦВЕТ32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110,0 м²  ·  этаж 5 из 8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150,0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1 363 636 ₽ за м²</w:t>
            </w:r>
          </w:p>
          <w:p>
            <w:pPr>
              <w:spacing w:after="0" w:line="200" w:lineRule="auto"/>
            </w:pPr>
            <w:hyperlink w:history="1" r:id="rId2uo538qa9s1mlj1wsm8hm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Dialog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84,1 м²  ·  этаж 6 из 22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99,9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1 187 872 ₽ за м²</w:t>
            </w:r>
          </w:p>
          <w:p>
            <w:pPr>
              <w:spacing w:after="0" w:line="200" w:lineRule="auto"/>
            </w:pPr>
            <w:hyperlink w:history="1" r:id="rIdl2jqig4gilmxdhgv3jsuk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Легенда Цветного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195,0 м²  ·  этаж 9 из 15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230,0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1 179 487 ₽ за м²</w:t>
            </w:r>
          </w:p>
          <w:p>
            <w:pPr>
              <w:spacing w:after="0" w:line="200" w:lineRule="auto"/>
            </w:pPr>
            <w:hyperlink w:history="1" r:id="rIdloh8ivbkpnh2w32bj15ju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ЦВЕТ32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56,2 м²  ·  этаж 4 из 8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66,0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1 174 377 ₽ за м²</w:t>
            </w:r>
          </w:p>
          <w:p>
            <w:pPr>
              <w:spacing w:after="0" w:line="200" w:lineRule="auto"/>
            </w:pPr>
            <w:hyperlink w:history="1" r:id="rIdijw886citttoo9qjqav-e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Легенда Цветного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230,0 м²  ·  этаж 13 из 15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270,0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1 173 913 ₽ за м²</w:t>
            </w:r>
          </w:p>
          <w:p>
            <w:pPr>
              <w:spacing w:after="0" w:line="200" w:lineRule="auto"/>
            </w:pPr>
            <w:hyperlink w:history="1" r:id="rId3potigntbngrgrrh0nel5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Dialog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121,0 м²  ·  этаж 17 из 22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140,0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1 157 025 ₽ за м²</w:t>
            </w:r>
          </w:p>
          <w:p>
            <w:pPr>
              <w:spacing w:after="0" w:line="200" w:lineRule="auto"/>
            </w:pPr>
            <w:hyperlink w:history="1" r:id="rIdzexqqoot6jas6izoneysx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Sole Hill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63,2 м²  ·  этаж 4 из 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72,7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1 150 000 ₽ за м²</w:t>
            </w:r>
          </w:p>
          <w:p>
            <w:pPr>
              <w:spacing w:after="0" w:line="200" w:lineRule="auto"/>
            </w:pPr>
            <w:hyperlink w:history="1" r:id="rId6o7tn1f3ftot1szgsofdy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ЦВЕТ32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58,0 м²  ·  этаж 2 из 8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65,0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1 120 690 ₽ за м²</w:t>
            </w:r>
          </w:p>
          <w:p>
            <w:pPr>
              <w:spacing w:after="0" w:line="200" w:lineRule="auto"/>
            </w:pPr>
            <w:hyperlink w:history="1" r:id="rIduawz5_gybnkf-nzqhbw09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Barkli Park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135,9 м²  ·  этаж 2 из 14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147,0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1 081 678 ₽ за м²</w:t>
            </w:r>
          </w:p>
          <w:p>
            <w:pPr>
              <w:spacing w:after="0" w:line="200" w:lineRule="auto"/>
            </w:pPr>
            <w:hyperlink w:history="1" r:id="rIdyrtflnv7qxrhao3lfxw0g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</w:tbl>
    <w:tbl>
      <w:tblPr>
        <w:tblW w:type="dxa" w:w="95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3173"/>
        <w:gridCol w:w="3173"/>
      </w:tblGrid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Barkli Park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154,0 м²  ·  этаж 10 из 14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165,0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1 071 429 ₽ за м²</w:t>
            </w:r>
          </w:p>
          <w:p>
            <w:pPr>
              <w:spacing w:after="0" w:line="200" w:lineRule="auto"/>
            </w:pPr>
            <w:hyperlink w:history="1" r:id="rIdgdzap6t1mj9nz5bfmgk8z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Dialog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38,0 м²  ·  этаж 3 из 22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39,9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1 050 000 ₽ за м²</w:t>
            </w:r>
          </w:p>
          <w:p>
            <w:pPr>
              <w:spacing w:after="0" w:line="200" w:lineRule="auto"/>
            </w:pPr>
            <w:hyperlink w:history="1" r:id="rIdhgtww9urspd6nhfgvszij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Sole Hill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36,7 м²  ·  этаж 3 из 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37,0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1 008 174 ₽ за м²</w:t>
            </w:r>
          </w:p>
          <w:p>
            <w:pPr>
              <w:spacing w:after="0" w:line="200" w:lineRule="auto"/>
            </w:pPr>
            <w:hyperlink w:history="1" r:id="rIdzb569jxc0d8xqp2tbq62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Dialog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84,4 м²  ·  этаж 17 из 22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83,0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983 412 ₽ за м²</w:t>
            </w:r>
          </w:p>
          <w:p>
            <w:pPr>
              <w:spacing w:after="0" w:line="200" w:lineRule="auto"/>
            </w:pPr>
            <w:hyperlink w:history="1" r:id="rId3ahox5sixr-o9f7ttehqe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Печатников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85,0 м²  ·  этаж 1 из 5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83,0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976 471 ₽ за м²</w:t>
            </w:r>
          </w:p>
          <w:p>
            <w:pPr>
              <w:spacing w:after="0" w:line="200" w:lineRule="auto"/>
            </w:pPr>
            <w:hyperlink w:history="1" r:id="rIdplmaxrqm8wtlvnmguf2cv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Sole Hill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32,0 м²  ·  этаж 4 из 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30,4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950 000 ₽ за м²</w:t>
            </w:r>
          </w:p>
          <w:p>
            <w:pPr>
              <w:spacing w:after="0" w:line="200" w:lineRule="auto"/>
            </w:pPr>
            <w:hyperlink w:history="1" r:id="rIdc37pjnirgasgbmqttm5ui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Мод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41,0 м²  ·  этаж 4 из 44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36,0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878 049 ₽ за м²</w:t>
            </w:r>
          </w:p>
          <w:p>
            <w:pPr>
              <w:spacing w:after="0" w:line="200" w:lineRule="auto"/>
            </w:pPr>
            <w:hyperlink w:history="1" r:id="rIdv_8b9rrmsieh0xuvrhxsv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Sole Hill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137,6 м²  ·  этаж 2 из 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117,0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850 000 ₽ за м²</w:t>
            </w:r>
          </w:p>
          <w:p>
            <w:pPr>
              <w:spacing w:after="0" w:line="200" w:lineRule="auto"/>
            </w:pPr>
            <w:hyperlink w:history="1" r:id="rIdsalty8d3uhuif9wemco5r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Sole Hill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98,7 м²  ·  этаж 2 из 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83,9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850 000 ₽ за м²</w:t>
            </w:r>
          </w:p>
          <w:p>
            <w:pPr>
              <w:spacing w:after="0" w:line="200" w:lineRule="auto"/>
            </w:pPr>
            <w:hyperlink w:history="1" r:id="rIdnshjcre52qxo23sof_h7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Sole Hill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81,0 м²  ·  этаж 2 из 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64,8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800 000 ₽ за м²</w:t>
            </w:r>
          </w:p>
          <w:p>
            <w:pPr>
              <w:spacing w:after="0" w:line="200" w:lineRule="auto"/>
            </w:pPr>
            <w:hyperlink w:history="1" r:id="rIdw2v4dcqxqtuf5yubpphjc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Мод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68,0 м²  ·  этаж 22 из 55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54,0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794 118 ₽ за м²</w:t>
            </w:r>
          </w:p>
          <w:p>
            <w:pPr>
              <w:spacing w:after="0" w:line="200" w:lineRule="auto"/>
            </w:pPr>
            <w:hyperlink w:history="1" r:id="rIdiawgmzeit-db2m-ldyuzp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Волга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93,0 м²  ·  этаж 12 из 19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63,0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677 419 ₽ за м²</w:t>
            </w:r>
          </w:p>
          <w:p>
            <w:pPr>
              <w:spacing w:after="0" w:line="200" w:lineRule="auto"/>
            </w:pPr>
            <w:hyperlink w:history="1" r:id="rIdjlthnyage7h8a8uauhkux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Фотографии из объявлений о продаже. Все квартиры — вторичка в домах 2010–2024 годов постройки; расстояния до участка и число лотов в каждом доме — в таблицах когорты.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Диапазон — от 677 419 до 2 321 429 ₽ за метр, медиана 1 076 554 ₽.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Верх задают Zvonarsky Deluxe и ЦВЕТ32 у Цветного бульвара, низ — «Волга» и «Мод» у Сущёвского вала. Медиана на 17 % ниже 1,3 млн ₽ у «Капельского», причём въехать в такую квартиру можно сегодня.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Такая же квартира без ремонта в тех же домах стоит на 19 % дешевле — разница 164 246 ₽ за метр.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Сам ремонт обходится в 300–500 тыс. ₽ за метр — при перепродаже возвращается 33–55 % вложенного.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меняет разрешение на строительство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Разрешение на строительство разделяет проект на два разных режима продаж — юридически и по цене.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Закрытые продажи шли без РнС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до разрешения на строительство продавать по ДДУ нельзя. Лоты бронировали по предварительным договорам и договорам резервирования — вне 214-ФЗ и вне эскроу.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После РнС появляется проектная декларация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застройщик обязан разместить её в ЕИСЖС на наш.дом.рф. С этого момента продажи идут по ДДУ, деньги покупателя лежат на эскроу-счёте до ввода дома.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Официальный сайт проекта на 1 сентября 2026 всё ещё пишет о планах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формулировка на kapelsky5.ru: открытие продаж — во II–III квартале 2026 года, после размещения проектной декларации. Обновления страницы пока нет.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закрытого этапа фиксируется договором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ориентир открытого старта задают премиальные проекты той же части ЦАО: 1,65–3,58 млн ₽ за метр в «ФАНТОМе» и 1,78–2,67 млн ₽ в «Форуме».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Срок между РнС и вводом заявлен в три года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ключи обещают в 2029 году. Для дома на 46 квартир в готовом квартале это спокойный график, но он же означает три года без арендного дохода.</w:t>
      </w:r>
    </w:p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Проектная декларация публикуется в единой информационной системе жилищного строительства на наш.дом.рф. Из неё станут известны точная этажность, состав лотов, срок ввода и юридическое лицо застройщика.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Хронология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538"/>
      </w:tblGrid>
      <w:tr>
        <w:trPr>
          <w:tblHeader/>
        </w:trPr>
        <w:tc>
          <w:tcPr>
            <w:tcW w:type="dxa" w:w="2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Дата</w:t>
            </w:r>
          </w:p>
        </w:tc>
        <w:tc>
          <w:tcPr>
            <w:tcW w:type="dxa" w:w="75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Событие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12 июля 1999</w:t>
            </w:r>
          </w:p>
        </w:tc>
        <w:tc>
          <w:tcPr>
            <w:tcW w:type="dxa" w:w="7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Зарегистрировано АО «МАКО» — компания, которой принадлежит сайт проекта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 2026</w:t>
            </w:r>
          </w:p>
        </w:tc>
        <w:tc>
          <w:tcPr>
            <w:tcW w:type="dxa" w:w="7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Участок занимал трёхэтажный кирпичный корпус советской постройки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Апрель 2026</w:t>
            </w:r>
          </w:p>
        </w:tc>
        <w:tc>
          <w:tcPr>
            <w:tcW w:type="dxa" w:w="7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Старт закрытых продаж по цене около 1,3 млн ₽ за метр, без разрешения на строительство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II–III кв. 2026</w:t>
            </w:r>
          </w:p>
        </w:tc>
        <w:tc>
          <w:tcPr>
            <w:tcW w:type="dxa" w:w="7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Плановое открытие продаж после размещения проектной декларации — формулировка сайта проекта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 01.09.2026</w:t>
            </w:r>
          </w:p>
        </w:tc>
        <w:tc>
          <w:tcPr>
            <w:tcW w:type="dxa" w:w="7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Разрешение на строительство получено, прежний корпус сносят; дата выдачи разрешения в открытых реестрах не опубликована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2029</w:t>
            </w:r>
          </w:p>
        </w:tc>
        <w:tc>
          <w:tcPr>
            <w:tcW w:type="dxa" w:w="7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Передача ключей</w:t>
            </w:r>
          </w:p>
        </w:tc>
      </w:tr>
    </w:tbl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Открытые вопросы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Шесть мест, где открытые данные расходятся между собой или обрываются.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Расхождение в этажности: 8 или 9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официальный сайт этажность не называет. Брокерские карточки дают 8 этажей, «Новострой-М» — 9. Точную цифру покажет проектная декларация.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Расхождение в сроке: III или IV квартал 2029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разные агрегаторы указывают разные кварталы одного года.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Класс проекта определяют по-разному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«Новострой-М» относит дом к делюксу, брокеры — к премиуму. Разница в оценке метра между этими классами двукратная: 1,6 против 3,2 млн 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АО «МАКО» — не профильный девелопер по ОКВЭД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основной вид деятельности — прочие финансовые услуги (64.99), в списке ещё 26 дополнительных, включая строительство. Убыток за 2025 год — 84,6 млн ₽, уставный капитал — 2 млн ₽. Публичного портфеля жилых проектов у компании нет.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Сайт kapelsky5.com не имеет отношения к застройщику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подвале написано прямо: «Данный сайт не является официальным сайтом застройщика». Цифры в справке взяты с kapelsky5.ru и из карточек агрегаторов.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Планировок и поквартирного прайса в открытом доступе нет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ни на сайте проекта, ни у брокеров. Все ценовые ориентиры — это цена метра; подтверждённых сделок по конкретным лотам в открытых источниках нет.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Выводы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закрытого этапа на 23 % ниже среднего премиум-метра и на 43 % ниже среднего элитного.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На объёме дома в 5 060 м² это разница около 1,5 млрд ₽ между 6,6 и 8,1 млрд ₽. Скидка оплачена риском: закрытые продажи шли без разрешения на строительство, без ДДУ и без эскроу.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Получение разрешения снимает главный риск этапа.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Дальше продажи идут по 214-ФЗ, деньги лежат на эскроу до ввода дома. Цена при этом обычно пересматривается: ближайший ориентир открытого рынка — «Форум» у «Сухаревской», 1,78–2,67 млн ₽ за метр с чистовой отделкой.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радиусе километра от участка новостроек нет вовсе.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Ближайшие начинаются с 1,3 км, и это две высотки бизнес-класса с медианой 649 902 ₽ за метр. Премиальные соседи — «ФАНТОМ», «Форум» и «Дом Франка» — стоят в 1,3–2,2 км, ближе к «Сухаревской» и «Цветному»; их медиана 2 350 000 ₽. Цена «Капельского» ложится ровно между этими двумя группами.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Из 379 лотов когорты 300 (79 %) продаются дешевле 1,3 млн ₽ за метр.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Готовое жильё в соседних домах — Barkli Park в 890 метрах, Sole Hill в 960 — идёт по 0,85–1,05 млн ₽ за метр. За дом со сдачей в 2029 году покупатель платит на 24–53 % больше, чем за квартиру, в которую можно въехать сейчас.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Бюджет входа — около 70 млн ₽ за 54 м², 143 млн ₽ за среднюю резиденцию в 110 м².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Лоты без отделки, ремонт в этом сегменте добавляет 300–500 тыс. ₽ за метр, то есть 33–55 млн ₽ на среднюю квартиру. Полный бюджет средней резиденции получается 176–198 млн ₽. При перепродаже рынок локации возвращает за ремонт 164 246 ₽ за метр — 33–55 % вложенного.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46 квартир и 56 машино-мест — 1,22 места на квартиру.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Для дома внутри ТТК это высокий показатель: место в паркинге не придётся искать на стороне.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410 метров до пересадочного узла и 3,7 км до Кремля.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Локация даёт метро Кольцевой линии в пяти минутах пешком и при этом остаётся за Садовым кольцом, где метр стоит дешевле, чем внутри Бульварного.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Сроки: ключи в 2029 году, три года от разрешения до ввода.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Дом на 46 квартир строится быстрее крупного жилого комплекса, но проектной декларации с закреплённым сроком в открытом доступе пока нет.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Рынок сегмента за год сжался по сделкам на 45 % при росте цен на 9 %.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Средняя площадь проданного лота упала со 116 до 99 м². Диапазон «Капельского» от 54 м² попадает в ту часть спроса, которая растёт: покупатели берут компактнее.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Застройщик — компания без публичной девелоперской истории.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АО «МАКО» с основным ОКВЭД 64.99, уставным капиталом 2 млн ₽ и убытком 84,6 млн ₽ за 2025 год. До появления проектной декларации с названием и финансовой моделью застройщика это главный непроверяемый пункт.</w:t>
      </w:r>
    </w:p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pBdr>
          <w:bottom w:val="single" w:color="D9D4CB" w:sz="6" w:space="2"/>
        </w:pBd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Источники</w:t>
      </w:r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Параметры, визуализации и статус продаж — официальный сайт проекта — </w:t>
      </w:r>
      <w:hyperlink w:history="1" r:id="rId3gm2xja5y_y_qusmalbvu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https://www.kapelsky5.ru/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Старт закрытых продаж в апреле 2026, средняя площадь резиденции и срок передачи ключей — обзор стартов продаж «Новострой-Медиа» — </w:t>
      </w:r>
      <w:hyperlink w:history="1" r:id="rIdcmydplp0qoadlfw8kg0yc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https://novostroev.ru/articles/starty-prodazh-novostroek-moskvy-v-aprele-2026/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Этажность, количество лотов, срок сдачи и класс — карточки проекта у брокеров — </w:t>
      </w:r>
      <w:hyperlink w:history="1" r:id="rId9o0pxmf01h2kbrgmeeqmw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https://whitewill.ru/developments/kapelskiy-5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Планировочные параметры, паркинг и благоустройство — карточка «Новострой-М» — </w:t>
      </w:r>
      <w:hyperlink w:history="1" r:id="rIdsd9jxszcmoflv9lqi4zjt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https://www.novostroy-m.ru/baza/jk_kapelskiy_5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АО «МАКО»: ОГРН, дата регистрации, руководитель, ОКВЭД, финансовый результат — </w:t>
      </w:r>
      <w:hyperlink w:history="1" r:id="rId2emvyyhy7xj1xgpxemumt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https://companies.rbc.ru/id/1027739638805-ao-mako/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Цены элитной первички Москвы по классам, I квартал 2026 — данные NF Group — </w:t>
      </w:r>
      <w:hyperlink w:history="1" r:id="rIdhh0xwg5pnnlpoj0kz1vat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https://www.mirkvartir.ru/journal/news/2026/04/23/elite-novostroiki/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Объявления о продаже квартир вокруг участка — Циан, срез 02.09.2026: Мещанский район и пешая доступность от «Проспекта Мира» и «Рижской», 478 лотов — </w:t>
      </w:r>
      <w:hyperlink w:history="1" r:id="rIdyr3m5x9cx2-q4mh86lv8b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https://www.cian.ru/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Координаты дома, станций метро и расстояния по прямой — OpenStreetMap. Картографическая основа — Яндекс Карты — </w:t>
      </w:r>
      <w:hyperlink w:history="1" r:id="rIdlgq7p3czm05s-h8suwi8f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https://yandex.ru/maps/</w:t>
        </w:r>
      </w:hyperlink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Справка составлена 01.09.2026 по открытым источникам. Поквартирного прайса и проектной декларации у проекта на эту дату нет; все ценовые ориентиры — оценочные и офертой не являются.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Лоты по домам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 каждому дому когорты — средние цифры и пять лотов из прайса, растянутых по цене метра: самый дешёвый, самый дорогой и три между ними. Планировка стоит там, где она есть в объявлении; ссылка открывает сам лот.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1. ФАНТОМ — новостройка</w:t>
      </w:r>
    </w:p>
    <w:p>
      <w:pPr>
        <w:keepNext/>
        <w:spacing w:after="140" w:line="230" w:lineRule="auto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16"/>
          <w:szCs w:val="16"/>
        </w:rPr>
        <w:t xml:space="preserve">51 лот в продаже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  ·  1,34 км от участка  ·  средняя цена лота 463,2 млн ₽  ·  средний метр 2 449 859 ₽</w:t>
      </w:r>
    </w:p>
    <w:tbl>
      <w:tblPr>
        <w:tblW w:type="dxa" w:w="9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1904"/>
        <w:gridCol w:w="1904"/>
        <w:gridCol w:w="1904"/>
        <w:gridCol w:w="1904"/>
      </w:tblGrid>
      <w:tr>
        <w:trPr>
          <w:cantSplit/>
        </w:trPr>
        <w:tc>
          <w:tcPr>
            <w:tcW w:type="dxa" w:w="19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70"/>
            </w:tcMar>
          </w:tcPr>
          <w:p>
            <w:pPr>
              <w:spacing w:after="40"/>
            </w:pPr>
            <w:r>
              <w:drawing>
                <wp:inline distT="0" distB="0" distL="0" distR="0">
                  <wp:extent cx="1114425" cy="933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5"/>
                <w:szCs w:val="15"/>
              </w:rPr>
              <w:t xml:space="preserve">354,5 м²  ·  4 комн.</w:t>
            </w:r>
          </w:p>
          <w:p>
            <w:pPr>
              <w:spacing w:after="2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3"/>
                <w:szCs w:val="13"/>
              </w:rPr>
              <w:t xml:space="preserve">этаж 9 из 9  ·  чистовая</w:t>
            </w:r>
          </w:p>
          <w:p>
            <w:pPr>
              <w:spacing w:after="12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1269,1 млн ₽</w:t>
            </w:r>
          </w:p>
          <w:p>
            <w:pPr>
              <w:spacing w:after="1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3"/>
                <w:szCs w:val="13"/>
              </w:rPr>
              <w:t xml:space="preserve">3 580 000 ₽ за м²</w:t>
            </w:r>
          </w:p>
          <w:p>
            <w:pPr>
              <w:spacing w:after="0" w:line="196" w:lineRule="auto"/>
            </w:pPr>
            <w:hyperlink w:history="1" r:id="rIdubkrygsdksxtenm6_af6e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2"/>
                  <w:szCs w:val="12"/>
                </w:rPr>
                <w:t xml:space="preserve">Объявление →</w:t>
              </w:r>
            </w:hyperlink>
          </w:p>
        </w:tc>
        <w:tc>
          <w:tcPr>
            <w:tcW w:type="dxa" w:w="19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40"/>
            </w:pPr>
            <w:r>
              <w:drawing>
                <wp:inline distT="0" distB="0" distL="0" distR="0">
                  <wp:extent cx="1114425" cy="933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5"/>
                <w:szCs w:val="15"/>
              </w:rPr>
              <w:t xml:space="preserve">246,8 м²  ·  3 комн.</w:t>
            </w:r>
          </w:p>
          <w:p>
            <w:pPr>
              <w:spacing w:after="2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3"/>
                <w:szCs w:val="13"/>
              </w:rPr>
              <w:t xml:space="preserve">этаж 6 из 9  ·  черновая</w:t>
            </w:r>
          </w:p>
          <w:p>
            <w:pPr>
              <w:spacing w:after="12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654,0 млн ₽</w:t>
            </w:r>
          </w:p>
          <w:p>
            <w:pPr>
              <w:spacing w:after="1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3"/>
                <w:szCs w:val="13"/>
              </w:rPr>
              <w:t xml:space="preserve">2 650 000 ₽ за м²</w:t>
            </w:r>
          </w:p>
          <w:p>
            <w:pPr>
              <w:spacing w:after="0" w:line="196" w:lineRule="auto"/>
            </w:pPr>
            <w:hyperlink w:history="1" r:id="rIdvvqy8ckitz6midzut2usm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2"/>
                  <w:szCs w:val="12"/>
                </w:rPr>
                <w:t xml:space="preserve">Объявление →</w:t>
              </w:r>
            </w:hyperlink>
          </w:p>
        </w:tc>
        <w:tc>
          <w:tcPr>
            <w:tcW w:type="dxa" w:w="19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40"/>
            </w:pPr>
            <w:r>
              <w:drawing>
                <wp:inline distT="0" distB="0" distL="0" distR="0">
                  <wp:extent cx="1114425" cy="933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5"/>
                <w:szCs w:val="15"/>
              </w:rPr>
              <w:t xml:space="preserve">284,4 м²  ·  3 комн.</w:t>
            </w:r>
          </w:p>
          <w:p>
            <w:pPr>
              <w:spacing w:after="2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3"/>
                <w:szCs w:val="13"/>
              </w:rPr>
              <w:t xml:space="preserve">этаж 1 из 9  ·  чистовая</w:t>
            </w:r>
          </w:p>
          <w:p>
            <w:pPr>
              <w:spacing w:after="12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705,3 млн ₽</w:t>
            </w:r>
          </w:p>
          <w:p>
            <w:pPr>
              <w:spacing w:after="1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3"/>
                <w:szCs w:val="13"/>
              </w:rPr>
              <w:t xml:space="preserve">2 480 000 ₽ за м²</w:t>
            </w:r>
          </w:p>
          <w:p>
            <w:pPr>
              <w:spacing w:after="0" w:line="196" w:lineRule="auto"/>
            </w:pPr>
            <w:hyperlink w:history="1" r:id="rIdf0nngdl4bpsyui4iopbiw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2"/>
                  <w:szCs w:val="12"/>
                </w:rPr>
                <w:t xml:space="preserve">Объявление →</w:t>
              </w:r>
            </w:hyperlink>
          </w:p>
        </w:tc>
        <w:tc>
          <w:tcPr>
            <w:tcW w:type="dxa" w:w="19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40"/>
            </w:pPr>
            <w:r>
              <w:drawing>
                <wp:inline distT="0" distB="0" distL="0" distR="0">
                  <wp:extent cx="1114425" cy="933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5"/>
                <w:szCs w:val="15"/>
              </w:rPr>
              <w:t xml:space="preserve">162,3 м²  ·  2 комн.</w:t>
            </w:r>
          </w:p>
          <w:p>
            <w:pPr>
              <w:spacing w:after="2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3"/>
                <w:szCs w:val="13"/>
              </w:rPr>
              <w:t xml:space="preserve">этаж 3 из 9  ·  чистовая</w:t>
            </w:r>
          </w:p>
          <w:p>
            <w:pPr>
              <w:spacing w:after="12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357,1 млн ₽</w:t>
            </w:r>
          </w:p>
          <w:p>
            <w:pPr>
              <w:spacing w:after="1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3"/>
                <w:szCs w:val="13"/>
              </w:rPr>
              <w:t xml:space="preserve">2 200 000 ₽ за м²</w:t>
            </w:r>
          </w:p>
          <w:p>
            <w:pPr>
              <w:spacing w:after="0" w:line="196" w:lineRule="auto"/>
            </w:pPr>
            <w:hyperlink w:history="1" r:id="rIdldx8q_3wcbwqgu0yryygi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2"/>
                  <w:szCs w:val="12"/>
                </w:rPr>
                <w:t xml:space="preserve">Объявление →</w:t>
              </w:r>
            </w:hyperlink>
          </w:p>
        </w:tc>
        <w:tc>
          <w:tcPr>
            <w:tcW w:type="dxa" w:w="19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0"/>
            </w:tcMar>
          </w:tcPr>
          <w:p>
            <w:pPr>
              <w:spacing w:after="40"/>
            </w:pPr>
            <w:r>
              <w:drawing>
                <wp:inline distT="0" distB="0" distL="0" distR="0">
                  <wp:extent cx="1114425" cy="933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5"/>
                <w:szCs w:val="15"/>
              </w:rPr>
              <w:t xml:space="preserve">502,7 м²  ·  4 комн.</w:t>
            </w:r>
          </w:p>
          <w:p>
            <w:pPr>
              <w:spacing w:after="2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3"/>
                <w:szCs w:val="13"/>
              </w:rPr>
              <w:t xml:space="preserve">этаж 1 из 9  ·  черновая</w:t>
            </w:r>
          </w:p>
          <w:p>
            <w:pPr>
              <w:spacing w:after="12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829,5 млн ₽</w:t>
            </w:r>
          </w:p>
          <w:p>
            <w:pPr>
              <w:spacing w:after="1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3"/>
                <w:szCs w:val="13"/>
              </w:rPr>
              <w:t xml:space="preserve">1 650 000 ₽ за м²</w:t>
            </w:r>
          </w:p>
          <w:p>
            <w:pPr>
              <w:spacing w:after="0" w:line="196" w:lineRule="auto"/>
            </w:pPr>
            <w:hyperlink w:history="1" r:id="rIdga8emea5kkv_7xmvxbedp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2"/>
                  <w:szCs w:val="12"/>
                </w:rPr>
                <w:t xml:space="preserve">Объявление →</w:t>
              </w:r>
            </w:hyperlink>
          </w:p>
        </w:tc>
      </w:tr>
    </w:tbl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2. Клубный дом Форум — новостройка</w:t>
      </w:r>
    </w:p>
    <w:p>
      <w:pPr>
        <w:keepNext/>
        <w:spacing w:after="140" w:line="230" w:lineRule="auto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16"/>
          <w:szCs w:val="16"/>
        </w:rPr>
        <w:t xml:space="preserve">16 лотов в продаже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  ·  1,30 км от участка  ·  средняя цена лота 278,6 млн ₽  ·  средний метр 2 196 133 ₽</w:t>
      </w:r>
    </w:p>
    <w:tbl>
      <w:tblPr>
        <w:tblW w:type="dxa" w:w="9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1904"/>
        <w:gridCol w:w="1904"/>
        <w:gridCol w:w="1904"/>
        <w:gridCol w:w="1904"/>
      </w:tblGrid>
      <w:tr>
        <w:trPr>
          <w:cantSplit/>
        </w:trPr>
        <w:tc>
          <w:tcPr>
            <w:tcW w:type="dxa" w:w="19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70"/>
            </w:tcMar>
          </w:tcPr>
          <w:p>
            <w:pPr>
              <w:spacing w:after="40"/>
            </w:pPr>
            <w:r>
              <w:drawing>
                <wp:inline distT="0" distB="0" distL="0" distR="0">
                  <wp:extent cx="1114425" cy="933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5"/>
                <w:szCs w:val="15"/>
              </w:rPr>
              <w:t xml:space="preserve">169,9 м²  ·  3 комн.</w:t>
            </w:r>
          </w:p>
          <w:p>
            <w:pPr>
              <w:spacing w:after="2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3"/>
                <w:szCs w:val="13"/>
              </w:rPr>
              <w:t xml:space="preserve">этаж 12 из 13  ·  чистовая</w:t>
            </w:r>
          </w:p>
          <w:p>
            <w:pPr>
              <w:spacing w:after="12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453,8 млн ₽</w:t>
            </w:r>
          </w:p>
          <w:p>
            <w:pPr>
              <w:spacing w:after="1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3"/>
                <w:szCs w:val="13"/>
              </w:rPr>
              <w:t xml:space="preserve">2 671 000 ₽ за м²</w:t>
            </w:r>
          </w:p>
          <w:p>
            <w:pPr>
              <w:spacing w:after="0" w:line="196" w:lineRule="auto"/>
            </w:pPr>
            <w:hyperlink w:history="1" r:id="rId9kkcece0h0y_eiczbzuq_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2"/>
                  <w:szCs w:val="12"/>
                </w:rPr>
                <w:t xml:space="preserve">Объявление →</w:t>
              </w:r>
            </w:hyperlink>
          </w:p>
        </w:tc>
        <w:tc>
          <w:tcPr>
            <w:tcW w:type="dxa" w:w="19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40"/>
            </w:pPr>
            <w:r>
              <w:drawing>
                <wp:inline distT="0" distB="0" distL="0" distR="0">
                  <wp:extent cx="1114425" cy="933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5"/>
                <w:szCs w:val="15"/>
              </w:rPr>
              <w:t xml:space="preserve">121,8 м²  ·  2 комн.</w:t>
            </w:r>
          </w:p>
          <w:p>
            <w:pPr>
              <w:spacing w:after="2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3"/>
                <w:szCs w:val="13"/>
              </w:rPr>
              <w:t xml:space="preserve">этаж 10 из 13  ·  чистовая</w:t>
            </w:r>
          </w:p>
          <w:p>
            <w:pPr>
              <w:spacing w:after="12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274,4 млн ₽</w:t>
            </w:r>
          </w:p>
          <w:p>
            <w:pPr>
              <w:spacing w:after="1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3"/>
                <w:szCs w:val="13"/>
              </w:rPr>
              <w:t xml:space="preserve">2 253 000 ₽ за м²</w:t>
            </w:r>
          </w:p>
          <w:p>
            <w:pPr>
              <w:spacing w:after="0" w:line="196" w:lineRule="auto"/>
            </w:pPr>
            <w:hyperlink w:history="1" r:id="rIdmydeq4jpwgmnixb28kljv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2"/>
                  <w:szCs w:val="12"/>
                </w:rPr>
                <w:t xml:space="preserve">Объявление →</w:t>
              </w:r>
            </w:hyperlink>
          </w:p>
        </w:tc>
        <w:tc>
          <w:tcPr>
            <w:tcW w:type="dxa" w:w="19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40"/>
            </w:pPr>
            <w:r>
              <w:drawing>
                <wp:inline distT="0" distB="0" distL="0" distR="0">
                  <wp:extent cx="1114425" cy="933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5"/>
                <w:szCs w:val="15"/>
              </w:rPr>
              <w:t xml:space="preserve">148,4 м²  ·  3 комн.</w:t>
            </w:r>
          </w:p>
          <w:p>
            <w:pPr>
              <w:spacing w:after="2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3"/>
                <w:szCs w:val="13"/>
              </w:rPr>
              <w:t xml:space="preserve">этаж 7 из 13  ·  чистовая</w:t>
            </w:r>
          </w:p>
          <w:p>
            <w:pPr>
              <w:spacing w:after="12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318,2 млн ₽</w:t>
            </w:r>
          </w:p>
          <w:p>
            <w:pPr>
              <w:spacing w:after="1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3"/>
                <w:szCs w:val="13"/>
              </w:rPr>
              <w:t xml:space="preserve">2 144 000 ₽ за м²</w:t>
            </w:r>
          </w:p>
          <w:p>
            <w:pPr>
              <w:spacing w:after="0" w:line="196" w:lineRule="auto"/>
            </w:pPr>
            <w:hyperlink w:history="1" r:id="rIdtoyfb55c6qpq1zascjocx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2"/>
                  <w:szCs w:val="12"/>
                </w:rPr>
                <w:t xml:space="preserve">Объявление →</w:t>
              </w:r>
            </w:hyperlink>
          </w:p>
        </w:tc>
        <w:tc>
          <w:tcPr>
            <w:tcW w:type="dxa" w:w="19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40"/>
            </w:pPr>
            <w:r>
              <w:drawing>
                <wp:inline distT="0" distB="0" distL="0" distR="0">
                  <wp:extent cx="1114425" cy="933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5"/>
                <w:szCs w:val="15"/>
              </w:rPr>
              <w:t xml:space="preserve">73,4 м²  ·  1 комн.</w:t>
            </w:r>
          </w:p>
          <w:p>
            <w:pPr>
              <w:spacing w:after="2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3"/>
                <w:szCs w:val="13"/>
              </w:rPr>
              <w:t xml:space="preserve">этаж 8 из 13  ·  чистовая</w:t>
            </w:r>
          </w:p>
          <w:p>
            <w:pPr>
              <w:spacing w:after="12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153,8 млн ₽</w:t>
            </w:r>
          </w:p>
          <w:p>
            <w:pPr>
              <w:spacing w:after="1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3"/>
                <w:szCs w:val="13"/>
              </w:rPr>
              <w:t xml:space="preserve">2 095 000 ₽ за м²</w:t>
            </w:r>
          </w:p>
          <w:p>
            <w:pPr>
              <w:spacing w:after="0" w:line="196" w:lineRule="auto"/>
            </w:pPr>
            <w:hyperlink w:history="1" r:id="rIdkl0vyv6htd65mlth13p5j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2"/>
                  <w:szCs w:val="12"/>
                </w:rPr>
                <w:t xml:space="preserve">Объявление →</w:t>
              </w:r>
            </w:hyperlink>
          </w:p>
        </w:tc>
        <w:tc>
          <w:tcPr>
            <w:tcW w:type="dxa" w:w="19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0"/>
            </w:tcMar>
          </w:tcPr>
          <w:p>
            <w:pPr>
              <w:spacing w:after="40"/>
            </w:pPr>
            <w:r>
              <w:drawing>
                <wp:inline distT="0" distB="0" distL="0" distR="0">
                  <wp:extent cx="1114425" cy="933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5"/>
                <w:szCs w:val="15"/>
              </w:rPr>
              <w:t xml:space="preserve">96,8 м²  ·  2 комн.</w:t>
            </w:r>
          </w:p>
          <w:p>
            <w:pPr>
              <w:spacing w:after="2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3"/>
                <w:szCs w:val="13"/>
              </w:rPr>
              <w:t xml:space="preserve">этаж 6 из 13  ·  чистовая</w:t>
            </w:r>
          </w:p>
          <w:p>
            <w:pPr>
              <w:spacing w:after="12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172,1 млн ₽</w:t>
            </w:r>
          </w:p>
          <w:p>
            <w:pPr>
              <w:spacing w:after="1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3"/>
                <w:szCs w:val="13"/>
              </w:rPr>
              <w:t xml:space="preserve">1 778 135 ₽ за м²</w:t>
            </w:r>
          </w:p>
          <w:p>
            <w:pPr>
              <w:spacing w:after="0" w:line="196" w:lineRule="auto"/>
            </w:pPr>
            <w:hyperlink w:history="1" r:id="rIds3wxudibjmxiunzkfyuha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2"/>
                  <w:szCs w:val="12"/>
                </w:rPr>
                <w:t xml:space="preserve">Объявление →</w:t>
              </w:r>
            </w:hyperlink>
          </w:p>
        </w:tc>
      </w:tr>
    </w:tbl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3. Дом Франка — новостройка</w:t>
      </w:r>
    </w:p>
    <w:p>
      <w:pPr>
        <w:keepNext/>
        <w:spacing w:after="140" w:line="230" w:lineRule="auto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16"/>
          <w:szCs w:val="16"/>
        </w:rPr>
        <w:t xml:space="preserve">8 лотов в продаже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  ·  2,17 км от участка  ·  средняя цена лота 257,5 млн ₽  ·  средний метр 1 823 912 ₽</w:t>
      </w:r>
    </w:p>
    <w:tbl>
      <w:tblPr>
        <w:tblW w:type="dxa" w:w="9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1904"/>
        <w:gridCol w:w="1904"/>
        <w:gridCol w:w="1904"/>
        <w:gridCol w:w="1904"/>
      </w:tblGrid>
      <w:tr>
        <w:trPr>
          <w:cantSplit/>
        </w:trPr>
        <w:tc>
          <w:tcPr>
            <w:tcW w:type="dxa" w:w="19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70"/>
            </w:tcMar>
          </w:tcPr>
          <w:p>
            <w:pPr>
              <w:spacing w:after="40"/>
            </w:pPr>
            <w:r>
              <w:drawing>
                <wp:inline distT="0" distB="0" distL="0" distR="0">
                  <wp:extent cx="1114425" cy="933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5"/>
                <w:szCs w:val="15"/>
              </w:rPr>
              <w:t xml:space="preserve">64,2 м²  ·  2 комн.</w:t>
            </w:r>
          </w:p>
          <w:p>
            <w:pPr>
              <w:spacing w:after="2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3"/>
                <w:szCs w:val="13"/>
              </w:rPr>
              <w:t xml:space="preserve">этаж 5 из 8  ·  без отделки</w:t>
            </w:r>
          </w:p>
          <w:p>
            <w:pPr>
              <w:spacing w:after="12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139,0 млн ₽</w:t>
            </w:r>
          </w:p>
          <w:p>
            <w:pPr>
              <w:spacing w:after="1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3"/>
                <w:szCs w:val="13"/>
              </w:rPr>
              <w:t xml:space="preserve">2 165 109 ₽ за м²</w:t>
            </w:r>
          </w:p>
          <w:p>
            <w:pPr>
              <w:spacing w:after="0" w:line="196" w:lineRule="auto"/>
            </w:pPr>
            <w:hyperlink w:history="1" r:id="rIdgbltai5256tfkgovqfmuc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2"/>
                  <w:szCs w:val="12"/>
                </w:rPr>
                <w:t xml:space="preserve">Объявление →</w:t>
              </w:r>
            </w:hyperlink>
          </w:p>
        </w:tc>
        <w:tc>
          <w:tcPr>
            <w:tcW w:type="dxa" w:w="19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40"/>
            </w:pPr>
            <w:r>
              <w:drawing>
                <wp:inline distT="0" distB="0" distL="0" distR="0">
                  <wp:extent cx="1114425" cy="933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5"/>
                <w:szCs w:val="15"/>
              </w:rPr>
              <w:t xml:space="preserve">153,4 м²  ·  3 комн.</w:t>
            </w:r>
          </w:p>
          <w:p>
            <w:pPr>
              <w:spacing w:after="2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3"/>
                <w:szCs w:val="13"/>
              </w:rPr>
              <w:t xml:space="preserve">этаж 5 из 8  ·  —</w:t>
            </w:r>
          </w:p>
          <w:p>
            <w:pPr>
              <w:spacing w:after="12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296,1 млн ₽</w:t>
            </w:r>
          </w:p>
          <w:p>
            <w:pPr>
              <w:spacing w:after="1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3"/>
                <w:szCs w:val="13"/>
              </w:rPr>
              <w:t xml:space="preserve">1 930 000 ₽ за м²</w:t>
            </w:r>
          </w:p>
          <w:p>
            <w:pPr>
              <w:spacing w:after="0" w:line="196" w:lineRule="auto"/>
            </w:pPr>
            <w:hyperlink w:history="1" r:id="rIde0vou31o6nx1yset1nyew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2"/>
                  <w:szCs w:val="12"/>
                </w:rPr>
                <w:t xml:space="preserve">Объявление →</w:t>
              </w:r>
            </w:hyperlink>
          </w:p>
        </w:tc>
        <w:tc>
          <w:tcPr>
            <w:tcW w:type="dxa" w:w="19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40"/>
            </w:pPr>
            <w:r>
              <w:drawing>
                <wp:inline distT="0" distB="0" distL="0" distR="0">
                  <wp:extent cx="1114425" cy="933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5"/>
                <w:szCs w:val="15"/>
              </w:rPr>
              <w:t xml:space="preserve">151,3 м²  ·  3 комн.</w:t>
            </w:r>
          </w:p>
          <w:p>
            <w:pPr>
              <w:spacing w:after="2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3"/>
                <w:szCs w:val="13"/>
              </w:rPr>
              <w:t xml:space="preserve">этаж 2 из 8  ·  —</w:t>
            </w:r>
          </w:p>
          <w:p>
            <w:pPr>
              <w:spacing w:after="12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266,0 млн ₽</w:t>
            </w:r>
          </w:p>
          <w:p>
            <w:pPr>
              <w:spacing w:after="1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3"/>
                <w:szCs w:val="13"/>
              </w:rPr>
              <w:t xml:space="preserve">1 758 200 ₽ за м²</w:t>
            </w:r>
          </w:p>
          <w:p>
            <w:pPr>
              <w:spacing w:after="0" w:line="196" w:lineRule="auto"/>
            </w:pPr>
            <w:hyperlink w:history="1" r:id="rIdisaq8spdxdp5qiqzq9cy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2"/>
                  <w:szCs w:val="12"/>
                </w:rPr>
                <w:t xml:space="preserve">Объявление →</w:t>
              </w:r>
            </w:hyperlink>
          </w:p>
        </w:tc>
        <w:tc>
          <w:tcPr>
            <w:tcW w:type="dxa" w:w="19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40"/>
            </w:pPr>
            <w:r>
              <w:drawing>
                <wp:inline distT="0" distB="0" distL="0" distR="0">
                  <wp:extent cx="1114425" cy="933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5"/>
                <w:szCs w:val="15"/>
              </w:rPr>
              <w:t xml:space="preserve">168,0 м²  ·  4 комн.</w:t>
            </w:r>
          </w:p>
          <w:p>
            <w:pPr>
              <w:spacing w:after="2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3"/>
                <w:szCs w:val="13"/>
              </w:rPr>
              <w:t xml:space="preserve">этаж 2 из 7  ·  без отделки</w:t>
            </w:r>
          </w:p>
          <w:p>
            <w:pPr>
              <w:spacing w:after="12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277,2 млн ₽</w:t>
            </w:r>
          </w:p>
          <w:p>
            <w:pPr>
              <w:spacing w:after="1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3"/>
                <w:szCs w:val="13"/>
              </w:rPr>
              <w:t xml:space="preserve">1 650 000 ₽ за м²</w:t>
            </w:r>
          </w:p>
          <w:p>
            <w:pPr>
              <w:spacing w:after="0" w:line="196" w:lineRule="auto"/>
            </w:pPr>
            <w:hyperlink w:history="1" r:id="rIdorfxzhyiwswwzjfrq7bc1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2"/>
                  <w:szCs w:val="12"/>
                </w:rPr>
                <w:t xml:space="preserve">Объявление →</w:t>
              </w:r>
            </w:hyperlink>
          </w:p>
        </w:tc>
        <w:tc>
          <w:tcPr>
            <w:tcW w:type="dxa" w:w="19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0"/>
            </w:tcMar>
          </w:tcPr>
          <w:p>
            <w:pPr>
              <w:spacing w:after="40"/>
            </w:pPr>
            <w:r>
              <w:drawing>
                <wp:inline distT="0" distB="0" distL="0" distR="0">
                  <wp:extent cx="1114425" cy="933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5"/>
                <w:szCs w:val="15"/>
              </w:rPr>
              <w:t xml:space="preserve">168,2 м²  ·  2 комн.</w:t>
            </w:r>
          </w:p>
          <w:p>
            <w:pPr>
              <w:spacing w:after="2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3"/>
                <w:szCs w:val="13"/>
              </w:rPr>
              <w:t xml:space="preserve">этаж 2 из 7  ·  —</w:t>
            </w:r>
          </w:p>
          <w:p>
            <w:pPr>
              <w:spacing w:after="12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266,1 млн ₽</w:t>
            </w:r>
          </w:p>
          <w:p>
            <w:pPr>
              <w:spacing w:after="1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3"/>
                <w:szCs w:val="13"/>
              </w:rPr>
              <w:t xml:space="preserve">1 581 880 ₽ за м²</w:t>
            </w:r>
          </w:p>
          <w:p>
            <w:pPr>
              <w:spacing w:after="0" w:line="196" w:lineRule="auto"/>
            </w:pPr>
            <w:hyperlink w:history="1" r:id="rId_htdf0pij9hvw_g2oxufu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2"/>
                  <w:szCs w:val="12"/>
                </w:rPr>
                <w:t xml:space="preserve">Объявление →</w:t>
              </w:r>
            </w:hyperlink>
          </w:p>
        </w:tc>
      </w:tr>
    </w:tbl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4. Ридж — новостройка</w:t>
      </w:r>
    </w:p>
    <w:p>
      <w:pPr>
        <w:keepNext/>
        <w:spacing w:after="140" w:line="230" w:lineRule="auto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16"/>
          <w:szCs w:val="16"/>
        </w:rPr>
        <w:t xml:space="preserve">120 лотов в продаже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  ·  1,40 км от участка  ·  средняя цена лота 37,1 млн ₽  ·  средний метр 713 576 ₽</w:t>
      </w:r>
    </w:p>
    <w:tbl>
      <w:tblPr>
        <w:tblW w:type="dxa" w:w="9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1904"/>
        <w:gridCol w:w="1904"/>
        <w:gridCol w:w="1904"/>
        <w:gridCol w:w="1904"/>
      </w:tblGrid>
      <w:tr>
        <w:trPr>
          <w:cantSplit/>
        </w:trPr>
        <w:tc>
          <w:tcPr>
            <w:tcW w:type="dxa" w:w="19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70"/>
            </w:tcMar>
          </w:tcPr>
          <w:p>
            <w:pPr>
              <w:spacing w:after="40"/>
            </w:pPr>
            <w:r>
              <w:drawing>
                <wp:inline distT="0" distB="0" distL="0" distR="0">
                  <wp:extent cx="1114425" cy="933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5"/>
                <w:szCs w:val="15"/>
              </w:rPr>
              <w:t xml:space="preserve">39,2 м²  ·  1 комн.</w:t>
            </w:r>
          </w:p>
          <w:p>
            <w:pPr>
              <w:spacing w:after="2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3"/>
                <w:szCs w:val="13"/>
              </w:rPr>
              <w:t xml:space="preserve">этаж 25 из 26  ·  без отделки</w:t>
            </w:r>
          </w:p>
          <w:p>
            <w:pPr>
              <w:spacing w:after="12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35,3 млн ₽</w:t>
            </w:r>
          </w:p>
          <w:p>
            <w:pPr>
              <w:spacing w:after="1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3"/>
                <w:szCs w:val="13"/>
              </w:rPr>
              <w:t xml:space="preserve">900 770 ₽ за м²</w:t>
            </w:r>
          </w:p>
          <w:p>
            <w:pPr>
              <w:spacing w:after="0" w:line="196" w:lineRule="auto"/>
            </w:pPr>
            <w:hyperlink w:history="1" r:id="rIdmn7fisopfuguor6zi0dhx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2"/>
                  <w:szCs w:val="12"/>
                </w:rPr>
                <w:t xml:space="preserve">Объявление →</w:t>
              </w:r>
            </w:hyperlink>
          </w:p>
        </w:tc>
        <w:tc>
          <w:tcPr>
            <w:tcW w:type="dxa" w:w="19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40"/>
            </w:pPr>
            <w:r>
              <w:drawing>
                <wp:inline distT="0" distB="0" distL="0" distR="0">
                  <wp:extent cx="1114425" cy="933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5"/>
                <w:szCs w:val="15"/>
              </w:rPr>
              <w:t xml:space="preserve">32,3 м²  ·  — комн.</w:t>
            </w:r>
          </w:p>
          <w:p>
            <w:pPr>
              <w:spacing w:after="2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3"/>
                <w:szCs w:val="13"/>
              </w:rPr>
              <w:t xml:space="preserve">этаж 10 из 26  ·  без отделки</w:t>
            </w:r>
          </w:p>
          <w:p>
            <w:pPr>
              <w:spacing w:after="12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25,5 млн ₽</w:t>
            </w:r>
          </w:p>
          <w:p>
            <w:pPr>
              <w:spacing w:after="1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3"/>
                <w:szCs w:val="13"/>
              </w:rPr>
              <w:t xml:space="preserve">789 358 ₽ за м²</w:t>
            </w:r>
          </w:p>
          <w:p>
            <w:pPr>
              <w:spacing w:after="0" w:line="196" w:lineRule="auto"/>
            </w:pPr>
            <w:hyperlink w:history="1" r:id="rIdnhlyhjqgojaw6ueyllddc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2"/>
                  <w:szCs w:val="12"/>
                </w:rPr>
                <w:t xml:space="preserve">Объявление →</w:t>
              </w:r>
            </w:hyperlink>
          </w:p>
        </w:tc>
        <w:tc>
          <w:tcPr>
            <w:tcW w:type="dxa" w:w="19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40"/>
            </w:pPr>
            <w:r>
              <w:drawing>
                <wp:inline distT="0" distB="0" distL="0" distR="0">
                  <wp:extent cx="1114425" cy="933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5"/>
                <w:szCs w:val="15"/>
              </w:rPr>
              <w:t xml:space="preserve">41,5 м²  ·  1 комн.</w:t>
            </w:r>
          </w:p>
          <w:p>
            <w:pPr>
              <w:spacing w:after="2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3"/>
                <w:szCs w:val="13"/>
              </w:rPr>
              <w:t xml:space="preserve">этаж 10 из 26  ·  без отделки</w:t>
            </w:r>
          </w:p>
          <w:p>
            <w:pPr>
              <w:spacing w:after="12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30,5 млн ₽</w:t>
            </w:r>
          </w:p>
          <w:p>
            <w:pPr>
              <w:spacing w:after="1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3"/>
                <w:szCs w:val="13"/>
              </w:rPr>
              <w:t xml:space="preserve">735 812 ₽ за м²</w:t>
            </w:r>
          </w:p>
          <w:p>
            <w:pPr>
              <w:spacing w:after="0" w:line="196" w:lineRule="auto"/>
            </w:pPr>
            <w:hyperlink w:history="1" r:id="rIdufijgawmyaryrcy1jleat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2"/>
                  <w:szCs w:val="12"/>
                </w:rPr>
                <w:t xml:space="preserve">Объявление →</w:t>
              </w:r>
            </w:hyperlink>
          </w:p>
        </w:tc>
        <w:tc>
          <w:tcPr>
            <w:tcW w:type="dxa" w:w="19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40"/>
            </w:pPr>
            <w:r>
              <w:drawing>
                <wp:inline distT="0" distB="0" distL="0" distR="0">
                  <wp:extent cx="1114425" cy="933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5"/>
                <w:szCs w:val="15"/>
              </w:rPr>
              <w:t xml:space="preserve">66,7 м²  ·  2 комн.</w:t>
            </w:r>
          </w:p>
          <w:p>
            <w:pPr>
              <w:spacing w:after="2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3"/>
                <w:szCs w:val="13"/>
              </w:rPr>
              <w:t xml:space="preserve">этаж 10 из 26  ·  без отделки</w:t>
            </w:r>
          </w:p>
          <w:p>
            <w:pPr>
              <w:spacing w:after="12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42,1 млн ₽</w:t>
            </w:r>
          </w:p>
          <w:p>
            <w:pPr>
              <w:spacing w:after="1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3"/>
                <w:szCs w:val="13"/>
              </w:rPr>
              <w:t xml:space="preserve">630 498 ₽ за м²</w:t>
            </w:r>
          </w:p>
          <w:p>
            <w:pPr>
              <w:spacing w:after="0" w:line="196" w:lineRule="auto"/>
            </w:pPr>
            <w:hyperlink w:history="1" r:id="rIdqqdvd0yjdq0lyrwxfrnkv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2"/>
                  <w:szCs w:val="12"/>
                </w:rPr>
                <w:t xml:space="preserve">Объявление →</w:t>
              </w:r>
            </w:hyperlink>
          </w:p>
        </w:tc>
        <w:tc>
          <w:tcPr>
            <w:tcW w:type="dxa" w:w="19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0"/>
            </w:tcMar>
          </w:tcPr>
          <w:p>
            <w:pPr>
              <w:spacing w:after="40"/>
            </w:pPr>
            <w:r>
              <w:drawing>
                <wp:inline distT="0" distB="0" distL="0" distR="0">
                  <wp:extent cx="1114425" cy="933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5"/>
                <w:szCs w:val="15"/>
              </w:rPr>
              <w:t xml:space="preserve">104,5 м²  ·  3 комн.</w:t>
            </w:r>
          </w:p>
          <w:p>
            <w:pPr>
              <w:spacing w:after="2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3"/>
                <w:szCs w:val="13"/>
              </w:rPr>
              <w:t xml:space="preserve">этаж 2 из 26  ·  без отделки</w:t>
            </w:r>
          </w:p>
          <w:p>
            <w:pPr>
              <w:spacing w:after="12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53,3 млн ₽</w:t>
            </w:r>
          </w:p>
          <w:p>
            <w:pPr>
              <w:spacing w:after="1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3"/>
                <w:szCs w:val="13"/>
              </w:rPr>
              <w:t xml:space="preserve">510 049 ₽ за м²</w:t>
            </w:r>
          </w:p>
          <w:p>
            <w:pPr>
              <w:spacing w:after="0" w:line="196" w:lineRule="auto"/>
            </w:pPr>
            <w:hyperlink w:history="1" r:id="rIdn4ynfg088ge5zqzl1flnk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2"/>
                  <w:szCs w:val="12"/>
                </w:rPr>
                <w:t xml:space="preserve">Объявление →</w:t>
              </w:r>
            </w:hyperlink>
          </w:p>
        </w:tc>
      </w:tr>
    </w:tbl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5. Мод — новостройка</w:t>
      </w:r>
    </w:p>
    <w:p>
      <w:pPr>
        <w:keepNext/>
        <w:spacing w:after="140" w:line="230" w:lineRule="auto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16"/>
          <w:szCs w:val="16"/>
        </w:rPr>
        <w:t xml:space="preserve">81 лот в продаже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  ·  1,43 км от участка  ·  средняя цена лота 36,9 млн ₽  ·  средний метр 610 061 ₽</w:t>
      </w:r>
    </w:p>
    <w:tbl>
      <w:tblPr>
        <w:tblW w:type="dxa" w:w="9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1904"/>
        <w:gridCol w:w="1904"/>
        <w:gridCol w:w="1904"/>
        <w:gridCol w:w="1904"/>
      </w:tblGrid>
      <w:tr>
        <w:trPr>
          <w:cantSplit/>
        </w:trPr>
        <w:tc>
          <w:tcPr>
            <w:tcW w:type="dxa" w:w="19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70"/>
            </w:tcMar>
          </w:tcPr>
          <w:p>
            <w:pPr>
              <w:spacing w:after="40"/>
            </w:pPr>
            <w:r>
              <w:drawing>
                <wp:inline distT="0" distB="0" distL="0" distR="0">
                  <wp:extent cx="1114425" cy="933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5"/>
                <w:szCs w:val="15"/>
              </w:rPr>
              <w:t xml:space="preserve">30,4 м²  ·  — комн.</w:t>
            </w:r>
          </w:p>
          <w:p>
            <w:pPr>
              <w:spacing w:after="2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3"/>
                <w:szCs w:val="13"/>
              </w:rPr>
              <w:t xml:space="preserve">этаж 14 из 44  ·  —</w:t>
            </w:r>
          </w:p>
          <w:p>
            <w:pPr>
              <w:spacing w:after="12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21,8 млн ₽</w:t>
            </w:r>
          </w:p>
          <w:p>
            <w:pPr>
              <w:spacing w:after="1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3"/>
                <w:szCs w:val="13"/>
              </w:rPr>
              <w:t xml:space="preserve">718 707 ₽ за м²</w:t>
            </w:r>
          </w:p>
          <w:p>
            <w:pPr>
              <w:spacing w:after="0" w:line="196" w:lineRule="auto"/>
            </w:pPr>
            <w:hyperlink w:history="1" r:id="rIdu8jtqnredobmyj7ok2jc_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2"/>
                  <w:szCs w:val="12"/>
                </w:rPr>
                <w:t xml:space="preserve">Объявление →</w:t>
              </w:r>
            </w:hyperlink>
          </w:p>
        </w:tc>
        <w:tc>
          <w:tcPr>
            <w:tcW w:type="dxa" w:w="19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40"/>
            </w:pPr>
            <w:r>
              <w:drawing>
                <wp:inline distT="0" distB="0" distL="0" distR="0">
                  <wp:extent cx="1114425" cy="933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5"/>
                <w:szCs w:val="15"/>
              </w:rPr>
              <w:t xml:space="preserve">41,4 м²  ·  1 комн.</w:t>
            </w:r>
          </w:p>
          <w:p>
            <w:pPr>
              <w:spacing w:after="2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3"/>
                <w:szCs w:val="13"/>
              </w:rPr>
              <w:t xml:space="preserve">этаж 44 из 44  ·  без отделки</w:t>
            </w:r>
          </w:p>
          <w:p>
            <w:pPr>
              <w:spacing w:after="12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26,6 млн ₽</w:t>
            </w:r>
          </w:p>
          <w:p>
            <w:pPr>
              <w:spacing w:after="1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3"/>
                <w:szCs w:val="13"/>
              </w:rPr>
              <w:t xml:space="preserve">642 850 ₽ за м²</w:t>
            </w:r>
          </w:p>
          <w:p>
            <w:pPr>
              <w:spacing w:after="0" w:line="196" w:lineRule="auto"/>
            </w:pPr>
            <w:hyperlink w:history="1" r:id="rIdkwmig4fp7c-n2wmf6qgof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2"/>
                  <w:szCs w:val="12"/>
                </w:rPr>
                <w:t xml:space="preserve">Объявление →</w:t>
              </w:r>
            </w:hyperlink>
          </w:p>
        </w:tc>
        <w:tc>
          <w:tcPr>
            <w:tcW w:type="dxa" w:w="19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40"/>
            </w:pPr>
            <w:r>
              <w:drawing>
                <wp:inline distT="0" distB="0" distL="0" distR="0">
                  <wp:extent cx="1114425" cy="933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5"/>
                <w:szCs w:val="15"/>
              </w:rPr>
              <w:t xml:space="preserve">66,9 м²  ·  2 комн.</w:t>
            </w:r>
          </w:p>
          <w:p>
            <w:pPr>
              <w:spacing w:after="2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3"/>
                <w:szCs w:val="13"/>
              </w:rPr>
              <w:t xml:space="preserve">этаж 55 из 55  ·  без отделки</w:t>
            </w:r>
          </w:p>
          <w:p>
            <w:pPr>
              <w:spacing w:after="12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40,3 млн ₽</w:t>
            </w:r>
          </w:p>
          <w:p>
            <w:pPr>
              <w:spacing w:after="1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3"/>
                <w:szCs w:val="13"/>
              </w:rPr>
              <w:t xml:space="preserve">602 602 ₽ за м²</w:t>
            </w:r>
          </w:p>
          <w:p>
            <w:pPr>
              <w:spacing w:after="0" w:line="196" w:lineRule="auto"/>
            </w:pPr>
            <w:hyperlink w:history="1" r:id="rIdeo2a3_vzh-ciepjge6x9a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2"/>
                  <w:szCs w:val="12"/>
                </w:rPr>
                <w:t xml:space="preserve">Объявление →</w:t>
              </w:r>
            </w:hyperlink>
          </w:p>
        </w:tc>
        <w:tc>
          <w:tcPr>
            <w:tcW w:type="dxa" w:w="19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40"/>
            </w:pPr>
            <w:r>
              <w:drawing>
                <wp:inline distT="0" distB="0" distL="0" distR="0">
                  <wp:extent cx="1114425" cy="933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5"/>
                <w:szCs w:val="15"/>
              </w:rPr>
              <w:t xml:space="preserve">65,8 м²  ·  2 комн.</w:t>
            </w:r>
          </w:p>
          <w:p>
            <w:pPr>
              <w:spacing w:after="2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3"/>
                <w:szCs w:val="13"/>
              </w:rPr>
              <w:t xml:space="preserve">этаж 32 из 44  ·  —</w:t>
            </w:r>
          </w:p>
          <w:p>
            <w:pPr>
              <w:spacing w:after="12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37,9 млн ₽</w:t>
            </w:r>
          </w:p>
          <w:p>
            <w:pPr>
              <w:spacing w:after="1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3"/>
                <w:szCs w:val="13"/>
              </w:rPr>
              <w:t xml:space="preserve">576 462 ₽ за м²</w:t>
            </w:r>
          </w:p>
          <w:p>
            <w:pPr>
              <w:spacing w:after="0" w:line="196" w:lineRule="auto"/>
            </w:pPr>
            <w:hyperlink w:history="1" r:id="rId37qhgvvo0igzun8rvliq7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2"/>
                  <w:szCs w:val="12"/>
                </w:rPr>
                <w:t xml:space="preserve">Объявление →</w:t>
              </w:r>
            </w:hyperlink>
          </w:p>
        </w:tc>
        <w:tc>
          <w:tcPr>
            <w:tcW w:type="dxa" w:w="19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0"/>
            </w:tcMar>
          </w:tcPr>
          <w:p>
            <w:pPr>
              <w:spacing w:after="40"/>
            </w:pPr>
            <w:r>
              <w:drawing>
                <wp:inline distT="0" distB="0" distL="0" distR="0">
                  <wp:extent cx="1114425" cy="933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5"/>
                <w:szCs w:val="15"/>
              </w:rPr>
              <w:t xml:space="preserve">31,8 м²  ·  1 комн.</w:t>
            </w:r>
          </w:p>
          <w:p>
            <w:pPr>
              <w:spacing w:after="2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3"/>
                <w:szCs w:val="13"/>
              </w:rPr>
              <w:t xml:space="preserve">этаж 2 из 55  ·  —</w:t>
            </w:r>
          </w:p>
          <w:p>
            <w:pPr>
              <w:spacing w:after="12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16,3 млн ₽</w:t>
            </w:r>
          </w:p>
          <w:p>
            <w:pPr>
              <w:spacing w:after="1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3"/>
                <w:szCs w:val="13"/>
              </w:rPr>
              <w:t xml:space="preserve">511 942 ₽ за м²</w:t>
            </w:r>
          </w:p>
          <w:p>
            <w:pPr>
              <w:spacing w:after="0" w:line="196" w:lineRule="auto"/>
            </w:pPr>
            <w:hyperlink w:history="1" r:id="rIdobcbgetcxqehs4d-rv31j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2"/>
                  <w:szCs w:val="12"/>
                </w:rPr>
                <w:t xml:space="preserve">Объявление →</w:t>
              </w:r>
            </w:hyperlink>
          </w:p>
        </w:tc>
      </w:tr>
    </w:tbl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6. Barkli Park (Баркли Парк) — вторичка</w:t>
      </w:r>
    </w:p>
    <w:p>
      <w:pPr>
        <w:keepNext/>
        <w:spacing w:after="140" w:line="230" w:lineRule="auto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16"/>
          <w:szCs w:val="16"/>
        </w:rPr>
        <w:t xml:space="preserve">8 лотов в продаже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  ·  0,89 км от участка  ·  средняя цена лота 217,1 млн ₽  ·  средний метр 1 018 437 ₽</w:t>
      </w:r>
    </w:p>
    <w:tbl>
      <w:tblPr>
        <w:tblW w:type="dxa" w:w="9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1904"/>
        <w:gridCol w:w="1904"/>
        <w:gridCol w:w="1904"/>
        <w:gridCol w:w="1904"/>
      </w:tblGrid>
      <w:tr>
        <w:trPr>
          <w:cantSplit/>
        </w:trPr>
        <w:tc>
          <w:tcPr>
            <w:tcW w:type="dxa" w:w="19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70"/>
            </w:tcMar>
          </w:tcPr>
          <w:p>
            <w:pPr>
              <w:spacing w:after="40"/>
            </w:pPr>
            <w:r>
              <w:drawing>
                <wp:inline distT="0" distB="0" distL="0" distR="0">
                  <wp:extent cx="1114425" cy="933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5"/>
                <w:szCs w:val="15"/>
              </w:rPr>
              <w:t xml:space="preserve">109,0 м²  ·  3 комн.</w:t>
            </w:r>
          </w:p>
          <w:p>
            <w:pPr>
              <w:spacing w:after="2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3"/>
                <w:szCs w:val="13"/>
              </w:rPr>
              <w:t xml:space="preserve">этаж 5 из 12  ·  без ремонта</w:t>
            </w:r>
          </w:p>
          <w:p>
            <w:pPr>
              <w:spacing w:after="12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119,0 млн ₽</w:t>
            </w:r>
          </w:p>
          <w:p>
            <w:pPr>
              <w:spacing w:after="1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3"/>
                <w:szCs w:val="13"/>
              </w:rPr>
              <w:t xml:space="preserve">1 091 743 ₽ за м²</w:t>
            </w:r>
          </w:p>
          <w:p>
            <w:pPr>
              <w:spacing w:after="0" w:line="196" w:lineRule="auto"/>
            </w:pPr>
            <w:hyperlink w:history="1" r:id="rIdggpnwlflemncvfjdqhck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2"/>
                  <w:szCs w:val="12"/>
                </w:rPr>
                <w:t xml:space="preserve">Объявление →</w:t>
              </w:r>
            </w:hyperlink>
          </w:p>
        </w:tc>
        <w:tc>
          <w:tcPr>
            <w:tcW w:type="dxa" w:w="19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40"/>
            </w:pPr>
            <w:r>
              <w:drawing>
                <wp:inline distT="0" distB="0" distL="0" distR="0">
                  <wp:extent cx="1114425" cy="933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5"/>
                <w:szCs w:val="15"/>
              </w:rPr>
              <w:t xml:space="preserve">135,9 м²  ·  3 комн.</w:t>
            </w:r>
          </w:p>
          <w:p>
            <w:pPr>
              <w:spacing w:after="2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3"/>
                <w:szCs w:val="13"/>
              </w:rPr>
              <w:t xml:space="preserve">этаж 2 из 14  ·  дизайнерский</w:t>
            </w:r>
          </w:p>
          <w:p>
            <w:pPr>
              <w:spacing w:after="12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147,0 млн ₽</w:t>
            </w:r>
          </w:p>
          <w:p>
            <w:pPr>
              <w:spacing w:after="1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3"/>
                <w:szCs w:val="13"/>
              </w:rPr>
              <w:t xml:space="preserve">1 081 678 ₽ за м²</w:t>
            </w:r>
          </w:p>
          <w:p>
            <w:pPr>
              <w:spacing w:after="0" w:line="196" w:lineRule="auto"/>
            </w:pPr>
            <w:hyperlink w:history="1" r:id="rIdzts8crptjr8ccenjq8fyg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2"/>
                  <w:szCs w:val="12"/>
                </w:rPr>
                <w:t xml:space="preserve">Объявление →</w:t>
              </w:r>
            </w:hyperlink>
          </w:p>
        </w:tc>
        <w:tc>
          <w:tcPr>
            <w:tcW w:type="dxa" w:w="19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40"/>
            </w:pPr>
            <w:r>
              <w:drawing>
                <wp:inline distT="0" distB="0" distL="0" distR="0">
                  <wp:extent cx="1114425" cy="933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5"/>
                <w:szCs w:val="15"/>
              </w:rPr>
              <w:t xml:space="preserve">154,0 м²  ·  3 комн.</w:t>
            </w:r>
          </w:p>
          <w:p>
            <w:pPr>
              <w:spacing w:after="2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3"/>
                <w:szCs w:val="13"/>
              </w:rPr>
              <w:t xml:space="preserve">этаж 10 из 14  ·  дизайнерский</w:t>
            </w:r>
          </w:p>
          <w:p>
            <w:pPr>
              <w:spacing w:after="12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165,0 млн ₽</w:t>
            </w:r>
          </w:p>
          <w:p>
            <w:pPr>
              <w:spacing w:after="1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3"/>
                <w:szCs w:val="13"/>
              </w:rPr>
              <w:t xml:space="preserve">1 071 429 ₽ за м²</w:t>
            </w:r>
          </w:p>
          <w:p>
            <w:pPr>
              <w:spacing w:after="0" w:line="196" w:lineRule="auto"/>
            </w:pPr>
            <w:hyperlink w:history="1" r:id="rIdlsry1yjkxm-s8lkvnwdeg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2"/>
                  <w:szCs w:val="12"/>
                </w:rPr>
                <w:t xml:space="preserve">Объявление →</w:t>
              </w:r>
            </w:hyperlink>
          </w:p>
        </w:tc>
        <w:tc>
          <w:tcPr>
            <w:tcW w:type="dxa" w:w="19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40"/>
            </w:pPr>
            <w:r>
              <w:drawing>
                <wp:inline distT="0" distB="0" distL="0" distR="0">
                  <wp:extent cx="1114425" cy="933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5"/>
                <w:szCs w:val="15"/>
              </w:rPr>
              <w:t xml:space="preserve">482,5 м²  ·  4 комн.</w:t>
            </w:r>
          </w:p>
          <w:p>
            <w:pPr>
              <w:spacing w:after="2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3"/>
                <w:szCs w:val="13"/>
              </w:rPr>
              <w:t xml:space="preserve">этаж 13 из 13  ·  без ремонта</w:t>
            </w:r>
          </w:p>
          <w:p>
            <w:pPr>
              <w:spacing w:after="12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480,0 млн ₽</w:t>
            </w:r>
          </w:p>
          <w:p>
            <w:pPr>
              <w:spacing w:after="1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3"/>
                <w:szCs w:val="13"/>
              </w:rPr>
              <w:t xml:space="preserve">994 819 ₽ за м²</w:t>
            </w:r>
          </w:p>
          <w:p>
            <w:pPr>
              <w:spacing w:after="0" w:line="196" w:lineRule="auto"/>
            </w:pPr>
            <w:hyperlink w:history="1" r:id="rIdxv22lwwnfrmrowlrefjbi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2"/>
                  <w:szCs w:val="12"/>
                </w:rPr>
                <w:t xml:space="preserve">Объявление →</w:t>
              </w:r>
            </w:hyperlink>
          </w:p>
        </w:tc>
        <w:tc>
          <w:tcPr>
            <w:tcW w:type="dxa" w:w="19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0"/>
            </w:tcMar>
          </w:tcPr>
          <w:p>
            <w:pPr>
              <w:spacing w:after="40"/>
            </w:pPr>
            <w:r>
              <w:drawing>
                <wp:inline distT="0" distB="0" distL="0" distR="0">
                  <wp:extent cx="1114425" cy="933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5"/>
                <w:szCs w:val="15"/>
              </w:rPr>
              <w:t xml:space="preserve">109,0 м²  ·  4 комн.</w:t>
            </w:r>
          </w:p>
          <w:p>
            <w:pPr>
              <w:spacing w:after="2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3"/>
                <w:szCs w:val="13"/>
              </w:rPr>
              <w:t xml:space="preserve">этаж 3 из 12  ·  дизайнерский</w:t>
            </w:r>
          </w:p>
          <w:p>
            <w:pPr>
              <w:spacing w:after="12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89,0 млн ₽</w:t>
            </w:r>
          </w:p>
          <w:p>
            <w:pPr>
              <w:spacing w:after="1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3"/>
                <w:szCs w:val="13"/>
              </w:rPr>
              <w:t xml:space="preserve">816 514 ₽ за м²</w:t>
            </w:r>
          </w:p>
          <w:p>
            <w:pPr>
              <w:spacing w:after="0" w:line="196" w:lineRule="auto"/>
            </w:pPr>
            <w:hyperlink w:history="1" r:id="rIdrypekjpfdqbrot8pynyke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2"/>
                  <w:szCs w:val="12"/>
                </w:rPr>
                <w:t xml:space="preserve">Объявление →</w:t>
              </w:r>
            </w:hyperlink>
          </w:p>
        </w:tc>
      </w:tr>
    </w:tbl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7. Sole Hill (Соле Хилл) — вторичка</w:t>
      </w:r>
    </w:p>
    <w:p>
      <w:pPr>
        <w:keepNext/>
        <w:spacing w:after="140" w:line="230" w:lineRule="auto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16"/>
          <w:szCs w:val="16"/>
        </w:rPr>
        <w:t xml:space="preserve">17 лотов в продаже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  ·  0,96 км от участка  ·  средняя цена лота 74,3 млн ₽  ·  средний метр 862 140 ₽</w:t>
      </w:r>
    </w:p>
    <w:tbl>
      <w:tblPr>
        <w:tblW w:type="dxa" w:w="9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1904"/>
        <w:gridCol w:w="1904"/>
        <w:gridCol w:w="1904"/>
        <w:gridCol w:w="1904"/>
      </w:tblGrid>
      <w:tr>
        <w:trPr>
          <w:cantSplit/>
        </w:trPr>
        <w:tc>
          <w:tcPr>
            <w:tcW w:type="dxa" w:w="19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70"/>
            </w:tcMar>
          </w:tcPr>
          <w:p>
            <w:pPr>
              <w:spacing w:after="40"/>
            </w:pPr>
            <w:r>
              <w:drawing>
                <wp:inline distT="0" distB="0" distL="0" distR="0">
                  <wp:extent cx="1114425" cy="933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5"/>
                <w:szCs w:val="15"/>
              </w:rPr>
              <w:t xml:space="preserve">63,2 м²  ·  2 комн.</w:t>
            </w:r>
          </w:p>
          <w:p>
            <w:pPr>
              <w:spacing w:after="2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3"/>
                <w:szCs w:val="13"/>
              </w:rPr>
              <w:t xml:space="preserve">этаж 4 из 4  ·  дизайнерский</w:t>
            </w:r>
          </w:p>
          <w:p>
            <w:pPr>
              <w:spacing w:after="12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72,7 млн ₽</w:t>
            </w:r>
          </w:p>
          <w:p>
            <w:pPr>
              <w:spacing w:after="1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3"/>
                <w:szCs w:val="13"/>
              </w:rPr>
              <w:t xml:space="preserve">1 150 000 ₽ за м²</w:t>
            </w:r>
          </w:p>
          <w:p>
            <w:pPr>
              <w:spacing w:after="0" w:line="196" w:lineRule="auto"/>
            </w:pPr>
            <w:hyperlink w:history="1" r:id="rId0gukffo_fpsbkpg4nufnp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2"/>
                  <w:szCs w:val="12"/>
                </w:rPr>
                <w:t xml:space="preserve">Объявление →</w:t>
              </w:r>
            </w:hyperlink>
          </w:p>
        </w:tc>
        <w:tc>
          <w:tcPr>
            <w:tcW w:type="dxa" w:w="19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40"/>
            </w:pPr>
            <w:r>
              <w:drawing>
                <wp:inline distT="0" distB="0" distL="0" distR="0">
                  <wp:extent cx="1114425" cy="933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5"/>
                <w:szCs w:val="15"/>
              </w:rPr>
              <w:t xml:space="preserve">131,6 м²  ·  4 комн.</w:t>
            </w:r>
          </w:p>
          <w:p>
            <w:pPr>
              <w:spacing w:after="2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3"/>
                <w:szCs w:val="13"/>
              </w:rPr>
              <w:t xml:space="preserve">этаж 2 из 4  ·  дизайнерский</w:t>
            </w:r>
          </w:p>
          <w:p>
            <w:pPr>
              <w:spacing w:after="12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118,5 млн ₽</w:t>
            </w:r>
          </w:p>
          <w:p>
            <w:pPr>
              <w:spacing w:after="1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3"/>
                <w:szCs w:val="13"/>
              </w:rPr>
              <w:t xml:space="preserve">900 456 ₽ за м²</w:t>
            </w:r>
          </w:p>
          <w:p>
            <w:pPr>
              <w:spacing w:after="0" w:line="196" w:lineRule="auto"/>
            </w:pPr>
            <w:hyperlink w:history="1" r:id="rIda6gnwilwej8q0e7dminme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2"/>
                  <w:szCs w:val="12"/>
                </w:rPr>
                <w:t xml:space="preserve">Объявление →</w:t>
              </w:r>
            </w:hyperlink>
          </w:p>
        </w:tc>
        <w:tc>
          <w:tcPr>
            <w:tcW w:type="dxa" w:w="19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40"/>
            </w:pPr>
            <w:r>
              <w:drawing>
                <wp:inline distT="0" distB="0" distL="0" distR="0">
                  <wp:extent cx="1114425" cy="933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5"/>
                <w:szCs w:val="15"/>
              </w:rPr>
              <w:t xml:space="preserve">98,7 м²  ·  3 комн.</w:t>
            </w:r>
          </w:p>
          <w:p>
            <w:pPr>
              <w:spacing w:after="2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3"/>
                <w:szCs w:val="13"/>
              </w:rPr>
              <w:t xml:space="preserve">этаж 2 из 4  ·  дизайнерский</w:t>
            </w:r>
          </w:p>
          <w:p>
            <w:pPr>
              <w:spacing w:after="12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83,9 млн ₽</w:t>
            </w:r>
          </w:p>
          <w:p>
            <w:pPr>
              <w:spacing w:after="1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3"/>
                <w:szCs w:val="13"/>
              </w:rPr>
              <w:t xml:space="preserve">850 000 ₽ за м²</w:t>
            </w:r>
          </w:p>
          <w:p>
            <w:pPr>
              <w:spacing w:after="0" w:line="196" w:lineRule="auto"/>
            </w:pPr>
            <w:hyperlink w:history="1" r:id="rIddph8jqujrig5azksfmzab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2"/>
                  <w:szCs w:val="12"/>
                </w:rPr>
                <w:t xml:space="preserve">Объявление →</w:t>
              </w:r>
            </w:hyperlink>
          </w:p>
        </w:tc>
        <w:tc>
          <w:tcPr>
            <w:tcW w:type="dxa" w:w="19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40"/>
            </w:pPr>
            <w:r>
              <w:drawing>
                <wp:inline distT="0" distB="0" distL="0" distR="0">
                  <wp:extent cx="1114425" cy="933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5"/>
                <w:szCs w:val="15"/>
              </w:rPr>
              <w:t xml:space="preserve">72,4 м²  ·  2 комн.</w:t>
            </w:r>
          </w:p>
          <w:p>
            <w:pPr>
              <w:spacing w:after="2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3"/>
                <w:szCs w:val="13"/>
              </w:rPr>
              <w:t xml:space="preserve">этаж 2 из 4  ·  без ремонта</w:t>
            </w:r>
          </w:p>
          <w:p>
            <w:pPr>
              <w:spacing w:after="12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56,5 млн ₽</w:t>
            </w:r>
          </w:p>
          <w:p>
            <w:pPr>
              <w:spacing w:after="1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3"/>
                <w:szCs w:val="13"/>
              </w:rPr>
              <w:t xml:space="preserve">780 000 ₽ за м²</w:t>
            </w:r>
          </w:p>
          <w:p>
            <w:pPr>
              <w:spacing w:after="0" w:line="196" w:lineRule="auto"/>
            </w:pPr>
            <w:hyperlink w:history="1" r:id="rIdr0dkm_1mwghyuk-dbgyqr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2"/>
                  <w:szCs w:val="12"/>
                </w:rPr>
                <w:t xml:space="preserve">Объявление →</w:t>
              </w:r>
            </w:hyperlink>
          </w:p>
        </w:tc>
        <w:tc>
          <w:tcPr>
            <w:tcW w:type="dxa" w:w="19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0"/>
            </w:tcMar>
          </w:tcPr>
          <w:p>
            <w:pPr>
              <w:spacing w:after="40"/>
            </w:pPr>
            <w:r>
              <w:drawing>
                <wp:inline distT="0" distB="0" distL="0" distR="0">
                  <wp:extent cx="1114425" cy="933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5"/>
                <w:szCs w:val="15"/>
              </w:rPr>
              <w:t xml:space="preserve">107,0 м²  ·  3 комн.</w:t>
            </w:r>
          </w:p>
          <w:p>
            <w:pPr>
              <w:spacing w:after="2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3"/>
                <w:szCs w:val="13"/>
              </w:rPr>
              <w:t xml:space="preserve">этаж 4 из 4  ·  без ремонта</w:t>
            </w:r>
          </w:p>
          <w:p>
            <w:pPr>
              <w:spacing w:after="12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74,9 млн ₽</w:t>
            </w:r>
          </w:p>
          <w:p>
            <w:pPr>
              <w:spacing w:after="1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3"/>
                <w:szCs w:val="13"/>
              </w:rPr>
              <w:t xml:space="preserve">700 000 ₽ за м²</w:t>
            </w:r>
          </w:p>
          <w:p>
            <w:pPr>
              <w:spacing w:after="0" w:line="196" w:lineRule="auto"/>
            </w:pPr>
            <w:hyperlink w:history="1" r:id="rIdho2f1wrb5uq7xcic09ffb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2"/>
                  <w:szCs w:val="12"/>
                </w:rPr>
                <w:t xml:space="preserve">Объявление →</w:t>
              </w:r>
            </w:hyperlink>
          </w:p>
        </w:tc>
      </w:tr>
    </w:tbl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8. Dialog (Диалог) — вторичка</w:t>
      </w:r>
    </w:p>
    <w:p>
      <w:pPr>
        <w:keepNext/>
        <w:spacing w:after="140" w:line="230" w:lineRule="auto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16"/>
          <w:szCs w:val="16"/>
        </w:rPr>
        <w:t xml:space="preserve">10 лотов в продаже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  ·  1,29 км от участка  ·  средняя цена лота 73,6 млн ₽  ·  средний метр 1 007 113 ₽</w:t>
      </w:r>
    </w:p>
    <w:tbl>
      <w:tblPr>
        <w:tblW w:type="dxa" w:w="9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1904"/>
        <w:gridCol w:w="1904"/>
        <w:gridCol w:w="1904"/>
        <w:gridCol w:w="1904"/>
      </w:tblGrid>
      <w:tr>
        <w:trPr>
          <w:cantSplit/>
        </w:trPr>
        <w:tc>
          <w:tcPr>
            <w:tcW w:type="dxa" w:w="19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70"/>
            </w:tcMar>
          </w:tcPr>
          <w:p>
            <w:pPr>
              <w:spacing w:after="40"/>
            </w:pPr>
            <w:r>
              <w:drawing>
                <wp:inline distT="0" distB="0" distL="0" distR="0">
                  <wp:extent cx="1114425" cy="933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5"/>
                <w:szCs w:val="15"/>
              </w:rPr>
              <w:t xml:space="preserve">84,1 м²  ·  3 комн.</w:t>
            </w:r>
          </w:p>
          <w:p>
            <w:pPr>
              <w:spacing w:after="2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3"/>
                <w:szCs w:val="13"/>
              </w:rPr>
              <w:t xml:space="preserve">этаж 6 из 22  ·  дизайнерский</w:t>
            </w:r>
          </w:p>
          <w:p>
            <w:pPr>
              <w:spacing w:after="12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99,9 млн ₽</w:t>
            </w:r>
          </w:p>
          <w:p>
            <w:pPr>
              <w:spacing w:after="1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3"/>
                <w:szCs w:val="13"/>
              </w:rPr>
              <w:t xml:space="preserve">1 187 872 ₽ за м²</w:t>
            </w:r>
          </w:p>
          <w:p>
            <w:pPr>
              <w:spacing w:after="0" w:line="196" w:lineRule="auto"/>
            </w:pPr>
            <w:hyperlink w:history="1" r:id="rIdvdotcbbqlmes8mm3oiob-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2"/>
                  <w:szCs w:val="12"/>
                </w:rPr>
                <w:t xml:space="preserve">Объявление →</w:t>
              </w:r>
            </w:hyperlink>
          </w:p>
        </w:tc>
        <w:tc>
          <w:tcPr>
            <w:tcW w:type="dxa" w:w="19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40"/>
            </w:pPr>
            <w:r>
              <w:drawing>
                <wp:inline distT="0" distB="0" distL="0" distR="0">
                  <wp:extent cx="1114425" cy="933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5"/>
                <w:szCs w:val="15"/>
              </w:rPr>
              <w:t xml:space="preserve">42,5 м²  ·  1 комн.</w:t>
            </w:r>
          </w:p>
          <w:p>
            <w:pPr>
              <w:spacing w:after="2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3"/>
                <w:szCs w:val="13"/>
              </w:rPr>
              <w:t xml:space="preserve">этаж 2 из 22  ·  без ремонта</w:t>
            </w:r>
          </w:p>
          <w:p>
            <w:pPr>
              <w:spacing w:after="12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45,7 млн ₽</w:t>
            </w:r>
          </w:p>
          <w:p>
            <w:pPr>
              <w:spacing w:after="1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3"/>
                <w:szCs w:val="13"/>
              </w:rPr>
              <w:t xml:space="preserve">1 075 294 ₽ за м²</w:t>
            </w:r>
          </w:p>
          <w:p>
            <w:pPr>
              <w:spacing w:after="0" w:line="196" w:lineRule="auto"/>
            </w:pPr>
            <w:hyperlink w:history="1" r:id="rId9wvxii3bgidcs_aflujjo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2"/>
                  <w:szCs w:val="12"/>
                </w:rPr>
                <w:t xml:space="preserve">Объявление →</w:t>
              </w:r>
            </w:hyperlink>
          </w:p>
        </w:tc>
        <w:tc>
          <w:tcPr>
            <w:tcW w:type="dxa" w:w="19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40"/>
            </w:pPr>
            <w:r>
              <w:drawing>
                <wp:inline distT="0" distB="0" distL="0" distR="0">
                  <wp:extent cx="1114425" cy="933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5"/>
                <w:szCs w:val="15"/>
              </w:rPr>
              <w:t xml:space="preserve">49,8 м²  ·  2 комн.</w:t>
            </w:r>
          </w:p>
          <w:p>
            <w:pPr>
              <w:spacing w:after="2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3"/>
                <w:szCs w:val="13"/>
              </w:rPr>
              <w:t xml:space="preserve">этаж 7 из 24  ·  евроремонт</w:t>
            </w:r>
          </w:p>
          <w:p>
            <w:pPr>
              <w:spacing w:after="12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49,9 млн ₽</w:t>
            </w:r>
          </w:p>
          <w:p>
            <w:pPr>
              <w:spacing w:after="1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3"/>
                <w:szCs w:val="13"/>
              </w:rPr>
              <w:t xml:space="preserve">1 002 008 ₽ за м²</w:t>
            </w:r>
          </w:p>
          <w:p>
            <w:pPr>
              <w:spacing w:after="0" w:line="196" w:lineRule="auto"/>
            </w:pPr>
            <w:hyperlink w:history="1" r:id="rIdcsrgh3-gdeunyhie6hcd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2"/>
                  <w:szCs w:val="12"/>
                </w:rPr>
                <w:t xml:space="preserve">Объявление →</w:t>
              </w:r>
            </w:hyperlink>
          </w:p>
        </w:tc>
        <w:tc>
          <w:tcPr>
            <w:tcW w:type="dxa" w:w="19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40"/>
            </w:pPr>
            <w:r>
              <w:drawing>
                <wp:inline distT="0" distB="0" distL="0" distR="0">
                  <wp:extent cx="1114425" cy="933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5"/>
                <w:szCs w:val="15"/>
              </w:rPr>
              <w:t xml:space="preserve">84,0 м²  ·  3 комн.</w:t>
            </w:r>
          </w:p>
          <w:p>
            <w:pPr>
              <w:spacing w:after="2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3"/>
                <w:szCs w:val="13"/>
              </w:rPr>
              <w:t xml:space="preserve">этаж 3 из 24  ·  без ремонта</w:t>
            </w:r>
          </w:p>
          <w:p>
            <w:pPr>
              <w:spacing w:after="12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75,0 млн ₽</w:t>
            </w:r>
          </w:p>
          <w:p>
            <w:pPr>
              <w:spacing w:after="1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3"/>
                <w:szCs w:val="13"/>
              </w:rPr>
              <w:t xml:space="preserve">892 857 ₽ за м²</w:t>
            </w:r>
          </w:p>
          <w:p>
            <w:pPr>
              <w:spacing w:after="0" w:line="196" w:lineRule="auto"/>
            </w:pPr>
            <w:hyperlink w:history="1" r:id="rId_kd_6jubv3m0ja9_v3mrg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2"/>
                  <w:szCs w:val="12"/>
                </w:rPr>
                <w:t xml:space="preserve">Объявление →</w:t>
              </w:r>
            </w:hyperlink>
          </w:p>
        </w:tc>
        <w:tc>
          <w:tcPr>
            <w:tcW w:type="dxa" w:w="19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0"/>
            </w:tcMar>
          </w:tcPr>
          <w:p>
            <w:pPr>
              <w:spacing w:after="40"/>
            </w:pPr>
            <w:r>
              <w:drawing>
                <wp:inline distT="0" distB="0" distL="0" distR="0">
                  <wp:extent cx="1114425" cy="933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5"/>
                <w:szCs w:val="15"/>
              </w:rPr>
              <w:t xml:space="preserve">106,1 м²  ·  3 комн.</w:t>
            </w:r>
          </w:p>
          <w:p>
            <w:pPr>
              <w:spacing w:after="2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3"/>
                <w:szCs w:val="13"/>
              </w:rPr>
              <w:t xml:space="preserve">этаж 18 из 24  ·  без ремонта</w:t>
            </w:r>
          </w:p>
          <w:p>
            <w:pPr>
              <w:spacing w:after="12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84,0 млн ₽</w:t>
            </w:r>
          </w:p>
          <w:p>
            <w:pPr>
              <w:spacing w:after="1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3"/>
                <w:szCs w:val="13"/>
              </w:rPr>
              <w:t xml:space="preserve">791 706 ₽ за м²</w:t>
            </w:r>
          </w:p>
          <w:p>
            <w:pPr>
              <w:spacing w:after="0" w:line="196" w:lineRule="auto"/>
            </w:pPr>
            <w:hyperlink w:history="1" r:id="rIdrka2yt7s-pks3bwzncgd2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2"/>
                  <w:szCs w:val="12"/>
                </w:rPr>
                <w:t xml:space="preserve">Объявление →</w:t>
              </w:r>
            </w:hyperlink>
          </w:p>
        </w:tc>
      </w:tr>
    </w:tbl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9. Клубный дом ЦВЕТ32 — вторичка</w:t>
      </w:r>
    </w:p>
    <w:p>
      <w:pPr>
        <w:keepNext/>
        <w:spacing w:after="140" w:line="230" w:lineRule="auto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16"/>
          <w:szCs w:val="16"/>
        </w:rPr>
        <w:t xml:space="preserve">6 лотов в продаже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  ·  1,41 км от участка  ·  средняя цена лота 150,8 млн ₽  ·  средний метр 1 359 294 ₽</w:t>
      </w:r>
    </w:p>
    <w:tbl>
      <w:tblPr>
        <w:tblW w:type="dxa" w:w="9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1904"/>
        <w:gridCol w:w="1904"/>
        <w:gridCol w:w="1904"/>
        <w:gridCol w:w="1904"/>
      </w:tblGrid>
      <w:tr>
        <w:trPr>
          <w:cantSplit/>
        </w:trPr>
        <w:tc>
          <w:tcPr>
            <w:tcW w:type="dxa" w:w="19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70"/>
            </w:tcMar>
          </w:tcPr>
          <w:p>
            <w:pPr>
              <w:spacing w:after="40"/>
            </w:pPr>
            <w:r>
              <w:drawing>
                <wp:inline distT="0" distB="0" distL="0" distR="0">
                  <wp:extent cx="1114425" cy="933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5"/>
                <w:szCs w:val="15"/>
              </w:rPr>
              <w:t xml:space="preserve">218,0 м²  ·  5 комн.</w:t>
            </w:r>
          </w:p>
          <w:p>
            <w:pPr>
              <w:spacing w:after="2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3"/>
                <w:szCs w:val="13"/>
              </w:rPr>
              <w:t xml:space="preserve">этаж 8 из 8  ·  дизайнерский</w:t>
            </w:r>
          </w:p>
          <w:p>
            <w:pPr>
              <w:spacing w:after="12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430,0 млн ₽</w:t>
            </w:r>
          </w:p>
          <w:p>
            <w:pPr>
              <w:spacing w:after="1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3"/>
                <w:szCs w:val="13"/>
              </w:rPr>
              <w:t xml:space="preserve">1 972 477 ₽ за м²</w:t>
            </w:r>
          </w:p>
          <w:p>
            <w:pPr>
              <w:spacing w:after="0" w:line="196" w:lineRule="auto"/>
            </w:pPr>
            <w:hyperlink w:history="1" r:id="rId5elugl6rmcercweunda0e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2"/>
                  <w:szCs w:val="12"/>
                </w:rPr>
                <w:t xml:space="preserve">Объявление →</w:t>
              </w:r>
            </w:hyperlink>
          </w:p>
        </w:tc>
        <w:tc>
          <w:tcPr>
            <w:tcW w:type="dxa" w:w="19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40"/>
            </w:pPr>
            <w:r>
              <w:drawing>
                <wp:inline distT="0" distB="0" distL="0" distR="0">
                  <wp:extent cx="1114425" cy="933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5"/>
                <w:szCs w:val="15"/>
              </w:rPr>
              <w:t xml:space="preserve">110,0 м²  ·  3 комн.</w:t>
            </w:r>
          </w:p>
          <w:p>
            <w:pPr>
              <w:spacing w:after="2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3"/>
                <w:szCs w:val="13"/>
              </w:rPr>
              <w:t xml:space="preserve">этаж 5 из 8  ·  дизайнерский</w:t>
            </w:r>
          </w:p>
          <w:p>
            <w:pPr>
              <w:spacing w:after="12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150,0 млн ₽</w:t>
            </w:r>
          </w:p>
          <w:p>
            <w:pPr>
              <w:spacing w:after="1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3"/>
                <w:szCs w:val="13"/>
              </w:rPr>
              <w:t xml:space="preserve">1 363 636 ₽ за м²</w:t>
            </w:r>
          </w:p>
          <w:p>
            <w:pPr>
              <w:spacing w:after="0" w:line="196" w:lineRule="auto"/>
            </w:pPr>
            <w:hyperlink w:history="1" r:id="rIdh8xgwmfved8bt3fxfztnl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2"/>
                  <w:szCs w:val="12"/>
                </w:rPr>
                <w:t xml:space="preserve">Объявление →</w:t>
              </w:r>
            </w:hyperlink>
          </w:p>
        </w:tc>
        <w:tc>
          <w:tcPr>
            <w:tcW w:type="dxa" w:w="19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40"/>
            </w:pPr>
            <w:r>
              <w:drawing>
                <wp:inline distT="0" distB="0" distL="0" distR="0">
                  <wp:extent cx="1114425" cy="933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5"/>
                <w:szCs w:val="15"/>
              </w:rPr>
              <w:t xml:space="preserve">56,2 м²  ·  2 комн.</w:t>
            </w:r>
          </w:p>
          <w:p>
            <w:pPr>
              <w:spacing w:after="2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3"/>
                <w:szCs w:val="13"/>
              </w:rPr>
              <w:t xml:space="preserve">этаж 4 из 8  ·  дизайнерский</w:t>
            </w:r>
          </w:p>
          <w:p>
            <w:pPr>
              <w:spacing w:after="12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66,0 млн ₽</w:t>
            </w:r>
          </w:p>
          <w:p>
            <w:pPr>
              <w:spacing w:after="1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3"/>
                <w:szCs w:val="13"/>
              </w:rPr>
              <w:t xml:space="preserve">1 174 377 ₽ за м²</w:t>
            </w:r>
          </w:p>
          <w:p>
            <w:pPr>
              <w:spacing w:after="0" w:line="196" w:lineRule="auto"/>
            </w:pPr>
            <w:hyperlink w:history="1" r:id="rIdeuxj53ppt66v0tveuyuhe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2"/>
                  <w:szCs w:val="12"/>
                </w:rPr>
                <w:t xml:space="preserve">Объявление →</w:t>
              </w:r>
            </w:hyperlink>
          </w:p>
        </w:tc>
        <w:tc>
          <w:tcPr>
            <w:tcW w:type="dxa" w:w="19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40"/>
            </w:pPr>
            <w:r>
              <w:drawing>
                <wp:inline distT="0" distB="0" distL="0" distR="0">
                  <wp:extent cx="1114425" cy="933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5"/>
                <w:szCs w:val="15"/>
              </w:rPr>
              <w:t xml:space="preserve">37,9 м²  ·  1 комн.</w:t>
            </w:r>
          </w:p>
          <w:p>
            <w:pPr>
              <w:spacing w:after="2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3"/>
                <w:szCs w:val="13"/>
              </w:rPr>
              <w:t xml:space="preserve">этаж 2 из 8  ·  дизайнерский</w:t>
            </w:r>
          </w:p>
          <w:p>
            <w:pPr>
              <w:spacing w:after="12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44,0 млн ₽</w:t>
            </w:r>
          </w:p>
          <w:p>
            <w:pPr>
              <w:spacing w:after="1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3"/>
                <w:szCs w:val="13"/>
              </w:rPr>
              <w:t xml:space="preserve">1 160 950 ₽ за м²</w:t>
            </w:r>
          </w:p>
          <w:p>
            <w:pPr>
              <w:spacing w:after="0" w:line="196" w:lineRule="auto"/>
            </w:pPr>
            <w:hyperlink w:history="1" r:id="rIdmtl7-xcokqdl6jedblvm-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2"/>
                  <w:szCs w:val="12"/>
                </w:rPr>
                <w:t xml:space="preserve">Объявление →</w:t>
              </w:r>
            </w:hyperlink>
          </w:p>
        </w:tc>
        <w:tc>
          <w:tcPr>
            <w:tcW w:type="dxa" w:w="19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0"/>
            </w:tcMar>
          </w:tcPr>
          <w:p>
            <w:pPr>
              <w:spacing w:after="40"/>
            </w:pPr>
            <w:r>
              <w:drawing>
                <wp:inline distT="0" distB="0" distL="0" distR="0">
                  <wp:extent cx="1114425" cy="933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5"/>
                <w:szCs w:val="15"/>
              </w:rPr>
              <w:t xml:space="preserve">58,0 м²  ·  2 комн.</w:t>
            </w:r>
          </w:p>
          <w:p>
            <w:pPr>
              <w:spacing w:after="2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3"/>
                <w:szCs w:val="13"/>
              </w:rPr>
              <w:t xml:space="preserve">этаж 2 из 8  ·  дизайнерский</w:t>
            </w:r>
          </w:p>
          <w:p>
            <w:pPr>
              <w:spacing w:after="12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65,0 млн ₽</w:t>
            </w:r>
          </w:p>
          <w:p>
            <w:pPr>
              <w:spacing w:after="1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3"/>
                <w:szCs w:val="13"/>
              </w:rPr>
              <w:t xml:space="preserve">1 120 690 ₽ за м²</w:t>
            </w:r>
          </w:p>
          <w:p>
            <w:pPr>
              <w:spacing w:after="0" w:line="196" w:lineRule="auto"/>
            </w:pPr>
            <w:hyperlink w:history="1" r:id="rId6yfdbmdrz784iiktf-ocu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2"/>
                  <w:szCs w:val="12"/>
                </w:rPr>
                <w:t xml:space="preserve">Объявление →</w:t>
              </w:r>
            </w:hyperlink>
          </w:p>
        </w:tc>
      </w:tr>
    </w:tbl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10. Легенда Цветного — вторичка</w:t>
      </w:r>
    </w:p>
    <w:p>
      <w:pPr>
        <w:keepNext/>
        <w:spacing w:after="140" w:line="230" w:lineRule="auto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16"/>
          <w:szCs w:val="16"/>
        </w:rPr>
        <w:t xml:space="preserve">3 лота в продаже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  ·  1,89 км от участка  ·  средняя цена лота 230,0 млн ₽  ·  средний метр 1 119 919 ₽</w:t>
      </w:r>
    </w:p>
    <w:tbl>
      <w:tblPr>
        <w:tblW w:type="dxa" w:w="9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1904"/>
        <w:gridCol w:w="1904"/>
        <w:gridCol w:w="1904"/>
        <w:gridCol w:w="1904"/>
      </w:tblGrid>
      <w:tr>
        <w:trPr>
          <w:cantSplit/>
        </w:trPr>
        <w:tc>
          <w:tcPr>
            <w:tcW w:type="dxa" w:w="19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70"/>
            </w:tcMar>
          </w:tcPr>
          <w:p>
            <w:pPr>
              <w:spacing w:after="40"/>
            </w:pPr>
            <w:r>
              <w:drawing>
                <wp:inline distT="0" distB="0" distL="0" distR="0">
                  <wp:extent cx="1114425" cy="933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5"/>
                <w:szCs w:val="15"/>
              </w:rPr>
              <w:t xml:space="preserve">195,0 м²  ·  3 комн.</w:t>
            </w:r>
          </w:p>
          <w:p>
            <w:pPr>
              <w:spacing w:after="2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3"/>
                <w:szCs w:val="13"/>
              </w:rPr>
              <w:t xml:space="preserve">этаж 9 из 15  ·  дизайнерский</w:t>
            </w:r>
          </w:p>
          <w:p>
            <w:pPr>
              <w:spacing w:after="12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230,0 млн ₽</w:t>
            </w:r>
          </w:p>
          <w:p>
            <w:pPr>
              <w:spacing w:after="1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3"/>
                <w:szCs w:val="13"/>
              </w:rPr>
              <w:t xml:space="preserve">1 179 487 ₽ за м²</w:t>
            </w:r>
          </w:p>
          <w:p>
            <w:pPr>
              <w:spacing w:after="0" w:line="196" w:lineRule="auto"/>
            </w:pPr>
            <w:hyperlink w:history="1" r:id="rIdw475ct-_lyfp2lqternwx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2"/>
                  <w:szCs w:val="12"/>
                </w:rPr>
                <w:t xml:space="preserve">Объявление →</w:t>
              </w:r>
            </w:hyperlink>
          </w:p>
        </w:tc>
        <w:tc>
          <w:tcPr>
            <w:tcW w:type="dxa" w:w="19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40"/>
            </w:pPr>
            <w:r>
              <w:drawing>
                <wp:inline distT="0" distB="0" distL="0" distR="0">
                  <wp:extent cx="1114425" cy="933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5"/>
                <w:szCs w:val="15"/>
              </w:rPr>
              <w:t xml:space="preserve">230,0 м²  ·  4 комн.</w:t>
            </w:r>
          </w:p>
          <w:p>
            <w:pPr>
              <w:spacing w:after="2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3"/>
                <w:szCs w:val="13"/>
              </w:rPr>
              <w:t xml:space="preserve">этаж 13 из 15  ·  дизайнерский</w:t>
            </w:r>
          </w:p>
          <w:p>
            <w:pPr>
              <w:spacing w:after="12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270,0 млн ₽</w:t>
            </w:r>
          </w:p>
          <w:p>
            <w:pPr>
              <w:spacing w:after="1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3"/>
                <w:szCs w:val="13"/>
              </w:rPr>
              <w:t xml:space="preserve">1 173 913 ₽ за м²</w:t>
            </w:r>
          </w:p>
          <w:p>
            <w:pPr>
              <w:spacing w:after="0" w:line="196" w:lineRule="auto"/>
            </w:pPr>
            <w:hyperlink w:history="1" r:id="rId-obgped1cz7smwvh9pbqi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2"/>
                  <w:szCs w:val="12"/>
                </w:rPr>
                <w:t xml:space="preserve">Объявление →</w:t>
              </w:r>
            </w:hyperlink>
          </w:p>
        </w:tc>
        <w:tc>
          <w:tcPr>
            <w:tcW w:type="dxa" w:w="19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40"/>
            </w:pPr>
            <w:r>
              <w:drawing>
                <wp:inline distT="0" distB="0" distL="0" distR="0">
                  <wp:extent cx="1114425" cy="933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5"/>
                <w:szCs w:val="15"/>
              </w:rPr>
              <w:t xml:space="preserve">188,8 м²  ·  4 комн.</w:t>
            </w:r>
          </w:p>
          <w:p>
            <w:pPr>
              <w:spacing w:after="2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3"/>
                <w:szCs w:val="13"/>
              </w:rPr>
              <w:t xml:space="preserve">этаж 11 из 15  ·  дизайнерский</w:t>
            </w:r>
          </w:p>
          <w:p>
            <w:pPr>
              <w:spacing w:after="12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190,0 млн ₽</w:t>
            </w:r>
          </w:p>
          <w:p>
            <w:pPr>
              <w:spacing w:after="1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3"/>
                <w:szCs w:val="13"/>
              </w:rPr>
              <w:t xml:space="preserve">1 006 356 ₽ за м²</w:t>
            </w:r>
          </w:p>
          <w:p>
            <w:pPr>
              <w:spacing w:after="0" w:line="196" w:lineRule="auto"/>
            </w:pPr>
            <w:hyperlink w:history="1" r:id="rIddhkehe29h8qsenyiqcsrm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2"/>
                  <w:szCs w:val="12"/>
                </w:rPr>
                <w:t xml:space="preserve">Объявление →</w:t>
              </w:r>
            </w:hyperlink>
          </w:p>
        </w:tc>
        <w:tc>
          <w:tcPr>
            <w:tcW w:type="dxa" w:w="19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19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</w:tbl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5. Мод — вторичка</w:t>
      </w:r>
    </w:p>
    <w:p>
      <w:pPr>
        <w:keepNext/>
        <w:spacing w:after="140" w:line="230" w:lineRule="auto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16"/>
          <w:szCs w:val="16"/>
        </w:rPr>
        <w:t xml:space="preserve">27 лотов в продаже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  ·  1,33 км от участка  ·  средняя цена лота 38,8 млн ₽  ·  средний метр 617 522 ₽</w:t>
      </w:r>
    </w:p>
    <w:tbl>
      <w:tblPr>
        <w:tblW w:type="dxa" w:w="9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1904"/>
        <w:gridCol w:w="1904"/>
        <w:gridCol w:w="1904"/>
        <w:gridCol w:w="1904"/>
      </w:tblGrid>
      <w:tr>
        <w:trPr>
          <w:cantSplit/>
        </w:trPr>
        <w:tc>
          <w:tcPr>
            <w:tcW w:type="dxa" w:w="19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70"/>
            </w:tcMar>
          </w:tcPr>
          <w:p>
            <w:pPr>
              <w:spacing w:after="40"/>
            </w:pPr>
            <w:r>
              <w:drawing>
                <wp:inline distT="0" distB="0" distL="0" distR="0">
                  <wp:extent cx="1114425" cy="933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5"/>
                <w:szCs w:val="15"/>
              </w:rPr>
              <w:t xml:space="preserve">41,0 м²  ·  2 комн.</w:t>
            </w:r>
          </w:p>
          <w:p>
            <w:pPr>
              <w:spacing w:after="2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3"/>
                <w:szCs w:val="13"/>
              </w:rPr>
              <w:t xml:space="preserve">этаж 4 из 44  ·  дизайнерский</w:t>
            </w:r>
          </w:p>
          <w:p>
            <w:pPr>
              <w:spacing w:after="12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36,0 млн ₽</w:t>
            </w:r>
          </w:p>
          <w:p>
            <w:pPr>
              <w:spacing w:after="1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3"/>
                <w:szCs w:val="13"/>
              </w:rPr>
              <w:t xml:space="preserve">878 049 ₽ за м²</w:t>
            </w:r>
          </w:p>
          <w:p>
            <w:pPr>
              <w:spacing w:after="0" w:line="196" w:lineRule="auto"/>
            </w:pPr>
            <w:hyperlink w:history="1" r:id="rIdisnfyuvrr9bi_ksqrlogf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2"/>
                  <w:szCs w:val="12"/>
                </w:rPr>
                <w:t xml:space="preserve">Объявление →</w:t>
              </w:r>
            </w:hyperlink>
          </w:p>
        </w:tc>
        <w:tc>
          <w:tcPr>
            <w:tcW w:type="dxa" w:w="19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40"/>
            </w:pPr>
            <w:r>
              <w:drawing>
                <wp:inline distT="0" distB="0" distL="0" distR="0">
                  <wp:extent cx="1114425" cy="933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5"/>
                <w:szCs w:val="15"/>
              </w:rPr>
              <w:t xml:space="preserve">103,5 м²  ·  3 комн.</w:t>
            </w:r>
          </w:p>
          <w:p>
            <w:pPr>
              <w:spacing w:after="2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3"/>
                <w:szCs w:val="13"/>
              </w:rPr>
              <w:t xml:space="preserve">этаж 43 из 44  ·  без ремонта</w:t>
            </w:r>
          </w:p>
          <w:p>
            <w:pPr>
              <w:spacing w:after="12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69,0 млн ₽</w:t>
            </w:r>
          </w:p>
          <w:p>
            <w:pPr>
              <w:spacing w:after="1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3"/>
                <w:szCs w:val="13"/>
              </w:rPr>
              <w:t xml:space="preserve">666 667 ₽ за м²</w:t>
            </w:r>
          </w:p>
          <w:p>
            <w:pPr>
              <w:spacing w:after="0" w:line="196" w:lineRule="auto"/>
            </w:pPr>
            <w:hyperlink w:history="1" r:id="rIdzly6ve5agyuawkvwals0q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2"/>
                  <w:szCs w:val="12"/>
                </w:rPr>
                <w:t xml:space="preserve">Объявление →</w:t>
              </w:r>
            </w:hyperlink>
          </w:p>
        </w:tc>
        <w:tc>
          <w:tcPr>
            <w:tcW w:type="dxa" w:w="19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40"/>
            </w:pPr>
            <w:r>
              <w:drawing>
                <wp:inline distT="0" distB="0" distL="0" distR="0">
                  <wp:extent cx="1114425" cy="933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5"/>
                <w:szCs w:val="15"/>
              </w:rPr>
              <w:t xml:space="preserve">64,7 м²  ·  2 комн.</w:t>
            </w:r>
          </w:p>
          <w:p>
            <w:pPr>
              <w:spacing w:after="2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3"/>
                <w:szCs w:val="13"/>
              </w:rPr>
              <w:t xml:space="preserve">этаж 42 из 55  ·  без ремонта</w:t>
            </w:r>
          </w:p>
          <w:p>
            <w:pPr>
              <w:spacing w:after="12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37,9 млн ₽</w:t>
            </w:r>
          </w:p>
          <w:p>
            <w:pPr>
              <w:spacing w:after="1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3"/>
                <w:szCs w:val="13"/>
              </w:rPr>
              <w:t xml:space="preserve">585 626 ₽ за м²</w:t>
            </w:r>
          </w:p>
          <w:p>
            <w:pPr>
              <w:spacing w:after="0" w:line="196" w:lineRule="auto"/>
            </w:pPr>
            <w:hyperlink w:history="1" r:id="rIdkfuht3dszfhe3vwquh8px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2"/>
                  <w:szCs w:val="12"/>
                </w:rPr>
                <w:t xml:space="preserve">Объявление →</w:t>
              </w:r>
            </w:hyperlink>
          </w:p>
        </w:tc>
        <w:tc>
          <w:tcPr>
            <w:tcW w:type="dxa" w:w="19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40"/>
            </w:pPr>
            <w:r>
              <w:drawing>
                <wp:inline distT="0" distB="0" distL="0" distR="0">
                  <wp:extent cx="1114425" cy="933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5"/>
                <w:szCs w:val="15"/>
              </w:rPr>
              <w:t xml:space="preserve">43,0 м²  ·  1 комн.</w:t>
            </w:r>
          </w:p>
          <w:p>
            <w:pPr>
              <w:spacing w:after="2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3"/>
                <w:szCs w:val="13"/>
              </w:rPr>
              <w:t xml:space="preserve">этаж 8 из 55  ·  без ремонта</w:t>
            </w:r>
          </w:p>
          <w:p>
            <w:pPr>
              <w:spacing w:after="12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22,5 млн ₽</w:t>
            </w:r>
          </w:p>
          <w:p>
            <w:pPr>
              <w:spacing w:after="1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3"/>
                <w:szCs w:val="13"/>
              </w:rPr>
              <w:t xml:space="preserve">523 256 ₽ за м²</w:t>
            </w:r>
          </w:p>
          <w:p>
            <w:pPr>
              <w:spacing w:after="0" w:line="196" w:lineRule="auto"/>
            </w:pPr>
            <w:hyperlink w:history="1" r:id="rIdzi2nhtds0-qherf9z8ihf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2"/>
                  <w:szCs w:val="12"/>
                </w:rPr>
                <w:t xml:space="preserve">Объявление →</w:t>
              </w:r>
            </w:hyperlink>
          </w:p>
        </w:tc>
        <w:tc>
          <w:tcPr>
            <w:tcW w:type="dxa" w:w="19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0"/>
            </w:tcMar>
          </w:tcPr>
          <w:p>
            <w:pPr>
              <w:spacing w:after="40"/>
            </w:pPr>
            <w:r>
              <w:drawing>
                <wp:inline distT="0" distB="0" distL="0" distR="0">
                  <wp:extent cx="1114425" cy="933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5"/>
                <w:szCs w:val="15"/>
              </w:rPr>
              <w:t xml:space="preserve">108,0 м²  ·  3 комн.</w:t>
            </w:r>
          </w:p>
          <w:p>
            <w:pPr>
              <w:spacing w:after="2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3"/>
                <w:szCs w:val="13"/>
              </w:rPr>
              <w:t xml:space="preserve">этаж 19 из 55  ·  без ремонта</w:t>
            </w:r>
          </w:p>
          <w:p>
            <w:pPr>
              <w:spacing w:after="12" w:line="20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48,0 млн ₽</w:t>
            </w:r>
          </w:p>
          <w:p>
            <w:pPr>
              <w:spacing w:after="14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3"/>
                <w:szCs w:val="13"/>
              </w:rPr>
              <w:t xml:space="preserve">444 352 ₽ за м²</w:t>
            </w:r>
          </w:p>
          <w:p>
            <w:pPr>
              <w:spacing w:after="0" w:line="196" w:lineRule="auto"/>
            </w:pPr>
            <w:hyperlink w:history="1" r:id="rIdygzz564z8shgzyu1jw7t6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2"/>
                  <w:szCs w:val="12"/>
                </w:rPr>
                <w:t xml:space="preserve">Объявление →</w:t>
              </w:r>
            </w:hyperlink>
          </w:p>
        </w:tc>
      </w:tr>
    </w:tbl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Средние цифры посчитаны по всем лотам дома, карточки ниже — выборка из пяти. Цены на 2 сентября 2026 года; состав предложения меняется ежедневно.</w:t>
      </w:r>
    </w:p>
    <w:sectPr>
      <w:footerReference w:type="default" r:id="rId7"/>
      <w:pgSz w:w="11906" w:h="16838" w:orient="portrait"/>
      <w:pgMar w:top="850" w:right="1133" w:bottom="850" w:left="1133" w:header="510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B" w:sz="4" w:space="6"/>
      </w:pBdr>
      <w:tabs>
        <w:tab w:val="right" w:pos="9638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70788A"/>
        <w:sz w:val="14"/>
        <w:szCs w:val="14"/>
      </w:rPr>
      <w:t xml:space="preserve">Клубный дом «Капельский, 5» · Мещанский район · срез 01.09.2026</w:t>
    </w:r>
    <w:r>
      <w:rPr>
        <w:rFonts w:ascii="Arial" w:cs="Arial" w:eastAsia="Arial" w:hAnsi="Arial"/>
        <w:b w:val="false"/>
        <w:bCs w:val="false"/>
        <w:i w:val="false"/>
        <w:iCs w:val="false"/>
        <w:color w:val="2A2E38"/>
        <w:sz w:val="19"/>
        <w:szCs w:val="19"/>
      </w:rPr>
      <w:t xml:space="preserve">	</w:t>
    </w:r>
    <w:r>
      <w:rPr>
        <w:rFonts w:ascii="Arial" w:cs="Arial" w:eastAsia="Arial" w:hAnsi="Arial"/>
        <w:color w:val="7078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E38"/>
        <w:sz w:val="19"/>
        <w:szCs w:val="19"/>
      </w:rPr>
    </w:rPrDefault>
    <w:pPrDefault>
      <w:pPr>
        <w:spacing w:line="25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jxwfh4zvn8uwbcdc2ddnb" Type="http://schemas.openxmlformats.org/officeDocument/2006/relationships/hyperlink" Target="https://www.cian.ru/sale/flat/313842757/" TargetMode="External"/><Relationship Id="rIdzmpqfupc21ejmd-z1xduv" Type="http://schemas.openxmlformats.org/officeDocument/2006/relationships/hyperlink" Target="https://www.cian.ru/sale/flat/329709487/" TargetMode="External"/><Relationship Id="rIdudmhs7ugnl1-yxmyfos6d" Type="http://schemas.openxmlformats.org/officeDocument/2006/relationships/hyperlink" Target="https://www.cian.ru/sale/flat/317801090/" TargetMode="External"/><Relationship Id="rId2uo538qa9s1mlj1wsm8hm" Type="http://schemas.openxmlformats.org/officeDocument/2006/relationships/hyperlink" Target="https://www.cian.ru/sale/flat/318591860/" TargetMode="External"/><Relationship Id="rIdl2jqig4gilmxdhgv3jsuk" Type="http://schemas.openxmlformats.org/officeDocument/2006/relationships/hyperlink" Target="https://www.cian.ru/sale/flat/328268181/" TargetMode="External"/><Relationship Id="rIdloh8ivbkpnh2w32bj15ju" Type="http://schemas.openxmlformats.org/officeDocument/2006/relationships/hyperlink" Target="https://www.cian.ru/sale/flat/332546164/" TargetMode="External"/><Relationship Id="rIdijw886citttoo9qjqav-e" Type="http://schemas.openxmlformats.org/officeDocument/2006/relationships/hyperlink" Target="https://www.cian.ru/sale/flat/332613094/" TargetMode="External"/><Relationship Id="rId3potigntbngrgrrh0nel5" Type="http://schemas.openxmlformats.org/officeDocument/2006/relationships/hyperlink" Target="https://www.cian.ru/sale/flat/325722438/" TargetMode="External"/><Relationship Id="rIdzexqqoot6jas6izoneysx" Type="http://schemas.openxmlformats.org/officeDocument/2006/relationships/hyperlink" Target="https://www.cian.ru/sale/flat/331229874/" TargetMode="External"/><Relationship Id="rId6o7tn1f3ftot1szgsofdy" Type="http://schemas.openxmlformats.org/officeDocument/2006/relationships/hyperlink" Target="https://www.cian.ru/sale/flat/326419200/" TargetMode="External"/><Relationship Id="rIduawz5_gybnkf-nzqhbw09" Type="http://schemas.openxmlformats.org/officeDocument/2006/relationships/hyperlink" Target="https://www.cian.ru/sale/flat/329083499/" TargetMode="External"/><Relationship Id="rIdyrtflnv7qxrhao3lfxw0g" Type="http://schemas.openxmlformats.org/officeDocument/2006/relationships/hyperlink" Target="https://www.cian.ru/sale/flat/330488248/" TargetMode="External"/><Relationship Id="rIdgdzap6t1mj9nz5bfmgk8z" Type="http://schemas.openxmlformats.org/officeDocument/2006/relationships/hyperlink" Target="https://www.cian.ru/sale/flat/188390059/" TargetMode="External"/><Relationship Id="rIdhgtww9urspd6nhfgvszij" Type="http://schemas.openxmlformats.org/officeDocument/2006/relationships/hyperlink" Target="https://www.cian.ru/sale/flat/332396217/" TargetMode="External"/><Relationship Id="rIdzb569jxc0d8xqp2tbq62s" Type="http://schemas.openxmlformats.org/officeDocument/2006/relationships/hyperlink" Target="https://www.cian.ru/sale/flat/332770622/" TargetMode="External"/><Relationship Id="rId3ahox5sixr-o9f7ttehqe" Type="http://schemas.openxmlformats.org/officeDocument/2006/relationships/hyperlink" Target="https://www.cian.ru/sale/flat/326159686/" TargetMode="External"/><Relationship Id="rIdplmaxrqm8wtlvnmguf2cv" Type="http://schemas.openxmlformats.org/officeDocument/2006/relationships/hyperlink" Target="https://www.cian.ru/sale/flat/330991729/" TargetMode="External"/><Relationship Id="rIdc37pjnirgasgbmqttm5ui" Type="http://schemas.openxmlformats.org/officeDocument/2006/relationships/hyperlink" Target="https://www.cian.ru/sale/flat/326419265/" TargetMode="External"/><Relationship Id="rIdv_8b9rrmsieh0xuvrhxsv" Type="http://schemas.openxmlformats.org/officeDocument/2006/relationships/hyperlink" Target="https://www.cian.ru/sale/flat/332137381/" TargetMode="External"/><Relationship Id="rIdsalty8d3uhuif9wemco5r" Type="http://schemas.openxmlformats.org/officeDocument/2006/relationships/hyperlink" Target="https://www.cian.ru/sale/flat/325937542/" TargetMode="External"/><Relationship Id="rIdnshjcre52qxo23sof_h7s" Type="http://schemas.openxmlformats.org/officeDocument/2006/relationships/hyperlink" Target="https://www.cian.ru/sale/flat/332866908/" TargetMode="External"/><Relationship Id="rIdw2v4dcqxqtuf5yubpphjc" Type="http://schemas.openxmlformats.org/officeDocument/2006/relationships/hyperlink" Target="https://www.cian.ru/sale/flat/332171247/" TargetMode="External"/><Relationship Id="rIdiawgmzeit-db2m-ldyuzp" Type="http://schemas.openxmlformats.org/officeDocument/2006/relationships/hyperlink" Target="https://www.cian.ru/sale/flat/329570909/" TargetMode="External"/><Relationship Id="rIdjlthnyage7h8a8uauhkux" Type="http://schemas.openxmlformats.org/officeDocument/2006/relationships/hyperlink" Target="https://www.cian.ru/sale/flat/333351088/" TargetMode="External"/><Relationship Id="rId3gm2xja5y_y_qusmalbvu" Type="http://schemas.openxmlformats.org/officeDocument/2006/relationships/hyperlink" Target="https://www.kapelsky5.ru/" TargetMode="External"/><Relationship Id="rIdcmydplp0qoadlfw8kg0yc" Type="http://schemas.openxmlformats.org/officeDocument/2006/relationships/hyperlink" Target="https://novostroev.ru/articles/starty-prodazh-novostroek-moskvy-v-aprele-2026/" TargetMode="External"/><Relationship Id="rId9o0pxmf01h2kbrgmeeqmw" Type="http://schemas.openxmlformats.org/officeDocument/2006/relationships/hyperlink" Target="https://whitewill.ru/developments/kapelskiy-5" TargetMode="External"/><Relationship Id="rIdsd9jxszcmoflv9lqi4zjt" Type="http://schemas.openxmlformats.org/officeDocument/2006/relationships/hyperlink" Target="https://www.novostroy-m.ru/baza/jk_kapelskiy_5" TargetMode="External"/><Relationship Id="rId2emvyyhy7xj1xgpxemumt" Type="http://schemas.openxmlformats.org/officeDocument/2006/relationships/hyperlink" Target="https://companies.rbc.ru/id/1027739638805-ao-mako/" TargetMode="External"/><Relationship Id="rIdhh0xwg5pnnlpoj0kz1vat" Type="http://schemas.openxmlformats.org/officeDocument/2006/relationships/hyperlink" Target="https://www.mirkvartir.ru/journal/news/2026/04/23/elite-novostroiki/" TargetMode="External"/><Relationship Id="rIdyr3m5x9cx2-q4mh86lv8b" Type="http://schemas.openxmlformats.org/officeDocument/2006/relationships/hyperlink" Target="https://www.cian.ru/" TargetMode="External"/><Relationship Id="rIdlgq7p3czm05s-h8suwi8f" Type="http://schemas.openxmlformats.org/officeDocument/2006/relationships/hyperlink" Target="https://yandex.ru/maps/" TargetMode="External"/><Relationship Id="rIdubkrygsdksxtenm6_af6e" Type="http://schemas.openxmlformats.org/officeDocument/2006/relationships/hyperlink" Target="https://www.cian.ru/sale/flat/333236407/" TargetMode="External"/><Relationship Id="rIdvvqy8ckitz6midzut2usm" Type="http://schemas.openxmlformats.org/officeDocument/2006/relationships/hyperlink" Target="https://www.cian.ru/sale/flat/333236450/" TargetMode="External"/><Relationship Id="rIdf0nngdl4bpsyui4iopbiw" Type="http://schemas.openxmlformats.org/officeDocument/2006/relationships/hyperlink" Target="https://www.cian.ru/sale/flat/333236405/" TargetMode="External"/><Relationship Id="rIdldx8q_3wcbwqgu0yryygi" Type="http://schemas.openxmlformats.org/officeDocument/2006/relationships/hyperlink" Target="https://www.cian.ru/sale/flat/333236385/" TargetMode="External"/><Relationship Id="rIdga8emea5kkv_7xmvxbedp" Type="http://schemas.openxmlformats.org/officeDocument/2006/relationships/hyperlink" Target="https://www.cian.ru/sale/flat/333236461/" TargetMode="External"/><Relationship Id="rId9kkcece0h0y_eiczbzuq_" Type="http://schemas.openxmlformats.org/officeDocument/2006/relationships/hyperlink" Target="https://www.cian.ru/sale/flat/321435308/" TargetMode="External"/><Relationship Id="rIdmydeq4jpwgmnixb28kljv" Type="http://schemas.openxmlformats.org/officeDocument/2006/relationships/hyperlink" Target="https://www.cian.ru/sale/flat/326871700/" TargetMode="External"/><Relationship Id="rIdtoyfb55c6qpq1zascjocx" Type="http://schemas.openxmlformats.org/officeDocument/2006/relationships/hyperlink" Target="https://www.cian.ru/sale/flat/321435297/" TargetMode="External"/><Relationship Id="rIdkl0vyv6htd65mlth13p5j" Type="http://schemas.openxmlformats.org/officeDocument/2006/relationships/hyperlink" Target="https://www.cian.ru/sale/flat/321435274/" TargetMode="External"/><Relationship Id="rIds3wxudibjmxiunzkfyuha" Type="http://schemas.openxmlformats.org/officeDocument/2006/relationships/hyperlink" Target="https://www.cian.ru/sale/flat/331232090/" TargetMode="External"/><Relationship Id="rIdgbltai5256tfkgovqfmuc" Type="http://schemas.openxmlformats.org/officeDocument/2006/relationships/hyperlink" Target="https://www.cian.ru/sale/flat/321039090/" TargetMode="External"/><Relationship Id="rIde0vou31o6nx1yset1nyew" Type="http://schemas.openxmlformats.org/officeDocument/2006/relationships/hyperlink" Target="https://www.cian.ru/sale/flat/333507913/" TargetMode="External"/><Relationship Id="rIdisaq8spdxdp5qiqzq9cys" Type="http://schemas.openxmlformats.org/officeDocument/2006/relationships/hyperlink" Target="https://www.cian.ru/sale/flat/333507915/" TargetMode="External"/><Relationship Id="rIdorfxzhyiwswwzjfrq7bc1" Type="http://schemas.openxmlformats.org/officeDocument/2006/relationships/hyperlink" Target="https://www.cian.ru/sale/flat/332379544/" TargetMode="External"/><Relationship Id="rId_htdf0pij9hvw_g2oxufu" Type="http://schemas.openxmlformats.org/officeDocument/2006/relationships/hyperlink" Target="https://www.cian.ru/sale/flat/333507917/" TargetMode="External"/><Relationship Id="rIdmn7fisopfuguor6zi0dhx" Type="http://schemas.openxmlformats.org/officeDocument/2006/relationships/hyperlink" Target="https://www.cian.ru/sale/flat/333013734/" TargetMode="External"/><Relationship Id="rIdnhlyhjqgojaw6ueyllddc" Type="http://schemas.openxmlformats.org/officeDocument/2006/relationships/hyperlink" Target="https://www.cian.ru/sale/flat/333013622/" TargetMode="External"/><Relationship Id="rIdufijgawmyaryrcy1jleat" Type="http://schemas.openxmlformats.org/officeDocument/2006/relationships/hyperlink" Target="https://www.cian.ru/sale/flat/333013631/" TargetMode="External"/><Relationship Id="rIdqqdvd0yjdq0lyrwxfrnkv" Type="http://schemas.openxmlformats.org/officeDocument/2006/relationships/hyperlink" Target="https://www.cian.ru/sale/flat/333013619/" TargetMode="External"/><Relationship Id="rIdn4ynfg088ge5zqzl1flnk" Type="http://schemas.openxmlformats.org/officeDocument/2006/relationships/hyperlink" Target="https://www.cian.ru/sale/flat/333013679/" TargetMode="External"/><Relationship Id="rIdu8jtqnredobmyj7ok2jc_" Type="http://schemas.openxmlformats.org/officeDocument/2006/relationships/hyperlink" Target="https://www.cian.ru/sale/flat/326391123/" TargetMode="External"/><Relationship Id="rIdkwmig4fp7c-n2wmf6qgof" Type="http://schemas.openxmlformats.org/officeDocument/2006/relationships/hyperlink" Target="https://www.cian.ru/sale/flat/330017640/" TargetMode="External"/><Relationship Id="rIdeo2a3_vzh-ciepjge6x9a" Type="http://schemas.openxmlformats.org/officeDocument/2006/relationships/hyperlink" Target="https://www.cian.ru/sale/flat/330017597/" TargetMode="External"/><Relationship Id="rId37qhgvvo0igzun8rvliq7" Type="http://schemas.openxmlformats.org/officeDocument/2006/relationships/hyperlink" Target="https://www.cian.ru/sale/flat/331288271/" TargetMode="External"/><Relationship Id="rIdobcbgetcxqehs4d-rv31j" Type="http://schemas.openxmlformats.org/officeDocument/2006/relationships/hyperlink" Target="https://www.cian.ru/sale/flat/330374278/" TargetMode="External"/><Relationship Id="rIdggpnwlflemncvfjdqhcks" Type="http://schemas.openxmlformats.org/officeDocument/2006/relationships/hyperlink" Target="https://www.cian.ru/sale/flat/322010624/" TargetMode="External"/><Relationship Id="rIdzts8crptjr8ccenjq8fyg" Type="http://schemas.openxmlformats.org/officeDocument/2006/relationships/hyperlink" Target="https://www.cian.ru/sale/flat/330488248/" TargetMode="External"/><Relationship Id="rIdlsry1yjkxm-s8lkvnwdeg" Type="http://schemas.openxmlformats.org/officeDocument/2006/relationships/hyperlink" Target="https://www.cian.ru/sale/flat/188390059/" TargetMode="External"/><Relationship Id="rIdxv22lwwnfrmrowlrefjbi" Type="http://schemas.openxmlformats.org/officeDocument/2006/relationships/hyperlink" Target="https://www.cian.ru/sale/flat/329775876/" TargetMode="External"/><Relationship Id="rIdrypekjpfdqbrot8pynyke" Type="http://schemas.openxmlformats.org/officeDocument/2006/relationships/hyperlink" Target="https://www.cian.ru/sale/flat/332247874/" TargetMode="External"/><Relationship Id="rId0gukffo_fpsbkpg4nufnp" Type="http://schemas.openxmlformats.org/officeDocument/2006/relationships/hyperlink" Target="https://www.cian.ru/sale/flat/326419200/" TargetMode="External"/><Relationship Id="rIda6gnwilwej8q0e7dminme" Type="http://schemas.openxmlformats.org/officeDocument/2006/relationships/hyperlink" Target="https://www.cian.ru/sale/flat/332770604/" TargetMode="External"/><Relationship Id="rIddph8jqujrig5azksfmzab" Type="http://schemas.openxmlformats.org/officeDocument/2006/relationships/hyperlink" Target="https://www.cian.ru/sale/flat/332866908/" TargetMode="External"/><Relationship Id="rIdr0dkm_1mwghyuk-dbgyqr" Type="http://schemas.openxmlformats.org/officeDocument/2006/relationships/hyperlink" Target="https://www.cian.ru/sale/flat/332770577/" TargetMode="External"/><Relationship Id="rIdho2f1wrb5uq7xcic09ffb" Type="http://schemas.openxmlformats.org/officeDocument/2006/relationships/hyperlink" Target="https://www.cian.ru/sale/flat/332951145/" TargetMode="External"/><Relationship Id="rIdvdotcbbqlmes8mm3oiob-" Type="http://schemas.openxmlformats.org/officeDocument/2006/relationships/hyperlink" Target="https://www.cian.ru/sale/flat/328268181/" TargetMode="External"/><Relationship Id="rId9wvxii3bgidcs_aflujjo" Type="http://schemas.openxmlformats.org/officeDocument/2006/relationships/hyperlink" Target="https://www.cian.ru/sale/flat/333494793/" TargetMode="External"/><Relationship Id="rIdcsrgh3-gdeunyhie6hcds" Type="http://schemas.openxmlformats.org/officeDocument/2006/relationships/hyperlink" Target="https://www.cian.ru/sale/flat/333022930/" TargetMode="External"/><Relationship Id="rId_kd_6jubv3m0ja9_v3mrg" Type="http://schemas.openxmlformats.org/officeDocument/2006/relationships/hyperlink" Target="https://www.cian.ru/sale/flat/320499864/" TargetMode="External"/><Relationship Id="rIdrka2yt7s-pks3bwzncgd2" Type="http://schemas.openxmlformats.org/officeDocument/2006/relationships/hyperlink" Target="https://www.cian.ru/sale/flat/327986419/" TargetMode="External"/><Relationship Id="rId5elugl6rmcercweunda0e" Type="http://schemas.openxmlformats.org/officeDocument/2006/relationships/hyperlink" Target="https://www.cian.ru/sale/flat/329709487/" TargetMode="External"/><Relationship Id="rIdh8xgwmfved8bt3fxfztnl" Type="http://schemas.openxmlformats.org/officeDocument/2006/relationships/hyperlink" Target="https://www.cian.ru/sale/flat/318591860/" TargetMode="External"/><Relationship Id="rIdeuxj53ppt66v0tveuyuhe" Type="http://schemas.openxmlformats.org/officeDocument/2006/relationships/hyperlink" Target="https://www.cian.ru/sale/flat/332613094/" TargetMode="External"/><Relationship Id="rIdmtl7-xcokqdl6jedblvm-" Type="http://schemas.openxmlformats.org/officeDocument/2006/relationships/hyperlink" Target="https://www.cian.ru/sale/flat/327204969/" TargetMode="External"/><Relationship Id="rId6yfdbmdrz784iiktf-ocu" Type="http://schemas.openxmlformats.org/officeDocument/2006/relationships/hyperlink" Target="https://www.cian.ru/sale/flat/329083499/" TargetMode="External"/><Relationship Id="rIdw475ct-_lyfp2lqternwx" Type="http://schemas.openxmlformats.org/officeDocument/2006/relationships/hyperlink" Target="https://www.cian.ru/sale/flat/332546164/" TargetMode="External"/><Relationship Id="rId-obgped1cz7smwvh9pbqi" Type="http://schemas.openxmlformats.org/officeDocument/2006/relationships/hyperlink" Target="https://www.cian.ru/sale/flat/325722438/" TargetMode="External"/><Relationship Id="rIddhkehe29h8qsenyiqcsrm" Type="http://schemas.openxmlformats.org/officeDocument/2006/relationships/hyperlink" Target="https://www.cian.ru/sale/flat/323821181/" TargetMode="External"/><Relationship Id="rIdisnfyuvrr9bi_ksqrlogf" Type="http://schemas.openxmlformats.org/officeDocument/2006/relationships/hyperlink" Target="https://www.cian.ru/sale/flat/332137381/" TargetMode="External"/><Relationship Id="rIdzly6ve5agyuawkvwals0q" Type="http://schemas.openxmlformats.org/officeDocument/2006/relationships/hyperlink" Target="https://www.cian.ru/sale/flat/332660714/" TargetMode="External"/><Relationship Id="rIdkfuht3dszfhe3vwquh8px" Type="http://schemas.openxmlformats.org/officeDocument/2006/relationships/hyperlink" Target="https://www.cian.ru/sale/flat/326521396/" TargetMode="External"/><Relationship Id="rIdzi2nhtds0-qherf9z8ihf" Type="http://schemas.openxmlformats.org/officeDocument/2006/relationships/hyperlink" Target="https://www.cian.ru/sale/flat/333161130/" TargetMode="External"/><Relationship Id="rIdygzz564z8shgzyu1jw7t6" Type="http://schemas.openxmlformats.org/officeDocument/2006/relationships/hyperlink" Target="https://www.cian.ru/sale/flat/324957171/" TargetMode="External"/><Relationship Id="rId8" Type="http://schemas.openxmlformats.org/officeDocument/2006/relationships/image" Target="media/1104f19d9198924222d9a1ae10355013eec6ce15.jpg"/><Relationship Id="rId9" Type="http://schemas.openxmlformats.org/officeDocument/2006/relationships/image" Target="media/dc32271dd4a76adb21d0d0826ed42574863a97f2.jpg"/><Relationship Id="rId10" Type="http://schemas.openxmlformats.org/officeDocument/2006/relationships/image" Target="media/76d6254efc7f760714cfa224e67b39ee02e0b0e9.jpg"/><Relationship Id="rId11" Type="http://schemas.openxmlformats.org/officeDocument/2006/relationships/image" Target="media/fb292c6b693f0650ee6abf6152f93a58608bc465.jpg"/><Relationship Id="rId12" Type="http://schemas.openxmlformats.org/officeDocument/2006/relationships/image" Target="media/d2b0f37afe67aed3a836fc961294643f301af460.jpg"/><Relationship Id="rId13" Type="http://schemas.openxmlformats.org/officeDocument/2006/relationships/image" Target="media/7520e16865c46d703979d0ddea844d13a006f3d1.jpg"/><Relationship Id="rId14" Type="http://schemas.openxmlformats.org/officeDocument/2006/relationships/image" Target="media/1b7536e84b4866934b9af8fedf6f7790efdcae6d.jpg"/><Relationship Id="rId15" Type="http://schemas.openxmlformats.org/officeDocument/2006/relationships/image" Target="media/8be458d3b4edcf52b421d19ca5c19f2ca5b4c62e.jpg"/><Relationship Id="rId16" Type="http://schemas.openxmlformats.org/officeDocument/2006/relationships/image" Target="media/1e1a1b22c1b99f78059dba955700852b471cdd26.jpg"/><Relationship Id="rId17" Type="http://schemas.openxmlformats.org/officeDocument/2006/relationships/image" Target="media/3116590e3043ac7c4128d524e27fe553bcf040c4.jpg"/><Relationship Id="rId18" Type="http://schemas.openxmlformats.org/officeDocument/2006/relationships/image" Target="media/dd91789efd3095d6d3f2328d4961ce5759f75b7a.jpg"/><Relationship Id="rId19" Type="http://schemas.openxmlformats.org/officeDocument/2006/relationships/image" Target="media/1f77b9ba5d51c84558dec53e46b6d83f83068a10.jpg"/><Relationship Id="rId20" Type="http://schemas.openxmlformats.org/officeDocument/2006/relationships/image" Target="media/b639dfef142f688074eea8aa54000fe0b4c2784f.jpg"/><Relationship Id="rId21" Type="http://schemas.openxmlformats.org/officeDocument/2006/relationships/image" Target="media/97742c2e44b947335c5b618e486283b11ecaa9f6.jpg"/><Relationship Id="rId22" Type="http://schemas.openxmlformats.org/officeDocument/2006/relationships/image" Target="media/7a523b18ba65bec54d6e1ab0f862135fac240f81.jpg"/><Relationship Id="rId23" Type="http://schemas.openxmlformats.org/officeDocument/2006/relationships/image" Target="media/80c777e829c019c8539d424ba280022da325971e.jpg"/><Relationship Id="rId24" Type="http://schemas.openxmlformats.org/officeDocument/2006/relationships/image" Target="media/d4a94a37e00592d171c417a166d6495a6a413498.jpg"/><Relationship Id="rId25" Type="http://schemas.openxmlformats.org/officeDocument/2006/relationships/image" Target="media/73616d44120f7d1cf894774b26378d6abe882a9e.jpg"/><Relationship Id="rId26" Type="http://schemas.openxmlformats.org/officeDocument/2006/relationships/image" Target="media/4cbcb5740a22d9ac3776731db8f99691fad31993.jpg"/><Relationship Id="rId27" Type="http://schemas.openxmlformats.org/officeDocument/2006/relationships/image" Target="media/627aa30f5e0ae3366eeffbd27f3749d42f6181b2.jpg"/><Relationship Id="rId28" Type="http://schemas.openxmlformats.org/officeDocument/2006/relationships/image" Target="media/8e4d14d4c8de937ee15c2f93ad709adcecd08c76.jpg"/><Relationship Id="rId29" Type="http://schemas.openxmlformats.org/officeDocument/2006/relationships/image" Target="media/bc7a8dc73b2fa5ddce3ac7e8895bd53e8e497632.jpg"/><Relationship Id="rId30" Type="http://schemas.openxmlformats.org/officeDocument/2006/relationships/image" Target="media/0dc46d44559ddbb5f35f4de407685d04a0ee1071.jpg"/><Relationship Id="rId31" Type="http://schemas.openxmlformats.org/officeDocument/2006/relationships/image" Target="media/11e6aca722010827ee0b2fa5e827f963e8dfd438.jpg"/><Relationship Id="rId32" Type="http://schemas.openxmlformats.org/officeDocument/2006/relationships/image" Target="media/13c24d8ef2ed6b06a51a122f6c6e9d995464e178.jpg"/><Relationship Id="rId33" Type="http://schemas.openxmlformats.org/officeDocument/2006/relationships/image" Target="media/d1d30ddcfac64ee4de6284f42a93b238b94cfdb0.jpg"/><Relationship Id="rId34" Type="http://schemas.openxmlformats.org/officeDocument/2006/relationships/image" Target="media/eadf17f3e23d0542e55b8287f648527eda515429.jpg"/><Relationship Id="rId35" Type="http://schemas.openxmlformats.org/officeDocument/2006/relationships/image" Target="media/55bd056177b440589ae37b1f303794b88de7834a.jpg"/><Relationship Id="rId36" Type="http://schemas.openxmlformats.org/officeDocument/2006/relationships/image" Target="media/21507a23aa560e14677c8eeefb983143290c84a6.jpg"/><Relationship Id="rId37" Type="http://schemas.openxmlformats.org/officeDocument/2006/relationships/image" Target="media/96b8b1d7c53caa1394f62cf6008bc05c245de330.jpg"/><Relationship Id="rId38" Type="http://schemas.openxmlformats.org/officeDocument/2006/relationships/image" Target="media/5d1a13dd81ff19849f1058ee21a77badcd34b521.jpg"/><Relationship Id="rId39" Type="http://schemas.openxmlformats.org/officeDocument/2006/relationships/image" Target="media/26b4a7a93a28962c99801be072c4be520fb45c7b.jpg"/><Relationship Id="rId40" Type="http://schemas.openxmlformats.org/officeDocument/2006/relationships/image" Target="media/4a2c710631fc38bb47477526c91b19e94265d68d.jpg"/><Relationship Id="rId41" Type="http://schemas.openxmlformats.org/officeDocument/2006/relationships/image" Target="media/195115ffd70ab0e6ec3628dc4767f78c60751d18.jpg"/><Relationship Id="rId42" Type="http://schemas.openxmlformats.org/officeDocument/2006/relationships/image" Target="media/210f56b5d219f5e76afa46fc28fdad7a5e314862.jpg"/><Relationship Id="rId43" Type="http://schemas.openxmlformats.org/officeDocument/2006/relationships/image" Target="media/44a287b32e57530475e8cac7a3741bb16e7498df.jpg"/><Relationship Id="rId44" Type="http://schemas.openxmlformats.org/officeDocument/2006/relationships/image" Target="media/9f10c8adac4b3f08650c8f9f6133e760553c8967.jpg"/><Relationship Id="rId45" Type="http://schemas.openxmlformats.org/officeDocument/2006/relationships/image" Target="media/d4b9d40e9ae34e6c26de47bda974b18619f4b966.jpg"/><Relationship Id="rId46" Type="http://schemas.openxmlformats.org/officeDocument/2006/relationships/image" Target="media/b267a81341c5d3d960113f85d59da38f6b418720.jpg"/><Relationship Id="rId47" Type="http://schemas.openxmlformats.org/officeDocument/2006/relationships/image" Target="media/0846de40c7ab8df8abae80fb35db0e13fb91786f.jpg"/><Relationship Id="rId48" Type="http://schemas.openxmlformats.org/officeDocument/2006/relationships/image" Target="media/01b07052bd7e4f0060b798fd0f26f2c253d3e136.jpg"/><Relationship Id="rId49" Type="http://schemas.openxmlformats.org/officeDocument/2006/relationships/image" Target="media/87270babc35f2eb5a5d33ba98a2b9167d029f14f.jpg"/><Relationship Id="rId50" Type="http://schemas.openxmlformats.org/officeDocument/2006/relationships/image" Target="media/d6b1acaba871b4b2f7d1771720f877e6dfd6750c.jpg"/><Relationship Id="rId51" Type="http://schemas.openxmlformats.org/officeDocument/2006/relationships/image" Target="media/086b2799bc58d6810d171ac58d3abf023b546074.jpg"/><Relationship Id="rId52" Type="http://schemas.openxmlformats.org/officeDocument/2006/relationships/image" Target="media/3bc1a463a00086bd973e5b260f4fe36527e4273a.jpg"/><Relationship Id="rId53" Type="http://schemas.openxmlformats.org/officeDocument/2006/relationships/image" Target="media/8ade78e1ee18ae1e340e7ce84ab012967312bdbf.jpg"/><Relationship Id="rId54" Type="http://schemas.openxmlformats.org/officeDocument/2006/relationships/image" Target="media/fc03cd444722c3e9b90f1f408953cd8973eebbe2.jpg"/><Relationship Id="rId55" Type="http://schemas.openxmlformats.org/officeDocument/2006/relationships/image" Target="media/841fcddaf30ea48ffe4c555e81ad83ce42eb7089.jpg"/><Relationship Id="rId56" Type="http://schemas.openxmlformats.org/officeDocument/2006/relationships/image" Target="media/a951c53d4407946f1287ff4144f62fa3945b70ca.jpg"/><Relationship Id="rId57" Type="http://schemas.openxmlformats.org/officeDocument/2006/relationships/image" Target="media/a84f58ea3b5648d482a7d1c57f8887a3324baf2e.jpg"/><Relationship Id="rId58" Type="http://schemas.openxmlformats.org/officeDocument/2006/relationships/image" Target="media/9e72bd0445400908a002b3210e833c343c4d1915.jpg"/><Relationship Id="rId59" Type="http://schemas.openxmlformats.org/officeDocument/2006/relationships/image" Target="media/59ddba2986b77c59fdf0600f077737b60d7697a5.jpg"/><Relationship Id="rId60" Type="http://schemas.openxmlformats.org/officeDocument/2006/relationships/image" Target="media/156bb05088f1af95a8e75c3c04ccb2937b1ab824.jpg"/><Relationship Id="rId61" Type="http://schemas.openxmlformats.org/officeDocument/2006/relationships/image" Target="media/6c9319cd3d61a67452ae15e2faff4646d9775864.jpg"/><Relationship Id="rId62" Type="http://schemas.openxmlformats.org/officeDocument/2006/relationships/image" Target="media/8dc57045ec422133cea67afff0b03642e8494f64.jpg"/><Relationship Id="rId63" Type="http://schemas.openxmlformats.org/officeDocument/2006/relationships/image" Target="media/3611a3fbeab3ae4e6f7efc58e2435c3b91ca0c85.jpg"/><Relationship Id="rId64" Type="http://schemas.openxmlformats.org/officeDocument/2006/relationships/image" Target="media/ef87d694509a8dc137578ff56d1499c3814b92c9.jpg"/><Relationship Id="rId65" Type="http://schemas.openxmlformats.org/officeDocument/2006/relationships/image" Target="media/8e9366593db239618f222dc8f037a734b62d1022.jpg"/><Relationship Id="rId66" Type="http://schemas.openxmlformats.org/officeDocument/2006/relationships/image" Target="media/8e948c65996f69f8946826f53995037b9926a5e1.jpg"/><Relationship Id="rId67" Type="http://schemas.openxmlformats.org/officeDocument/2006/relationships/image" Target="media/ac94724ef2d598c5e6144d2ab481fde094232c0d.jpg"/><Relationship Id="rId68" Type="http://schemas.openxmlformats.org/officeDocument/2006/relationships/image" Target="media/53941a8e4548ab7ccbf0ebc1ca1fd8d75e6c2022.jpg"/><Relationship Id="rId69" Type="http://schemas.openxmlformats.org/officeDocument/2006/relationships/image" Target="media/b46673ec0f577ecabbb535519c74f02be4bb8027.jpg"/><Relationship Id="rId70" Type="http://schemas.openxmlformats.org/officeDocument/2006/relationships/image" Target="media/68df279cc9af14764f5440cc09cf1c3c07103b2c.jpg"/><Relationship Id="rId71" Type="http://schemas.openxmlformats.org/officeDocument/2006/relationships/image" Target="media/51bea91f5fd5fd2896332d8bf90e9ce410eee425.jpg"/><Relationship Id="rId72" Type="http://schemas.openxmlformats.org/officeDocument/2006/relationships/image" Target="media/2664671d689d1c40e1e35dbefdab2501c5e8aa8e.jpg"/><Relationship Id="rId73" Type="http://schemas.openxmlformats.org/officeDocument/2006/relationships/image" Target="media/9d1f46e73c8f9132b7aae5a2890e081a6404e3fb.jpg"/><Relationship Id="rId74" Type="http://schemas.openxmlformats.org/officeDocument/2006/relationships/image" Target="media/bda9c62f61d73a135d676e785d9fb0ec676c1a87.jpg"/><Relationship Id="rId75" Type="http://schemas.openxmlformats.org/officeDocument/2006/relationships/image" Target="media/f23f2ab74b969bafa73f99fa4542722c05768a93.jpg"/><Relationship Id="rId76" Type="http://schemas.openxmlformats.org/officeDocument/2006/relationships/image" Target="media/1cb69b86412d60a0b657557c5d6bf12148851295.jpg"/><Relationship Id="rId77" Type="http://schemas.openxmlformats.org/officeDocument/2006/relationships/image" Target="media/0624cfa0e6f3ca45d43191f513f5668623ae1dc5.jpg"/><Relationship Id="rId78" Type="http://schemas.openxmlformats.org/officeDocument/2006/relationships/image" Target="media/76a6e48f25646b1c9106380ded0fc8967152969b.jpg"/><Relationship Id="rId16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Клубный дом «Капельский, 5»</dc:title>
  <dc:creator>Информационная справка</dc:creator>
  <dc:description>Справка по проекту: параметры, локация, визуализации, цена метра и сопоставление с рынком</dc:description>
  <cp:lastModifiedBy>Un-named</cp:lastModifiedBy>
  <cp:revision>1</cp:revision>
  <dcterms:created xsi:type="dcterms:W3CDTF">2026-09-02T11:13:30.243Z</dcterms:created>
  <dcterms:modified xsi:type="dcterms:W3CDTF">2026-09-02T11:13:30.243Z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