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Информационная справка · Москва · 22 сентября 2026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Квартал «МИГ»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22"/>
          <w:szCs w:val="22"/>
        </w:rPr>
        <w:t xml:space="preserve">Capital Group застраивает территорию авиазавода на Ленинградском проспекте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63,55 га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Территория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2,3 млн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Объём застройки</w:t>
            </w:r>
          </w:p>
        </w:tc>
        <w:tc>
          <w:tcPr>
            <w:tcW w:type="dxa" w:w="2409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≈ 19 000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Квартир в проекте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26 лет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Срок договора КРТ</w:t>
            </w:r>
          </w:p>
        </w:tc>
      </w:tr>
    </w:tbl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Проект занимает 63,55 гектара бывшей производственной площадки «МиГ» между Ленинградским проспектом, Боткинскими проездами и улицами Авиаконструктора Сухого и Маргелова. Участок достался Capital Group на торгах по комплексному развитию территории в августе 2023 года; договор заключён на 26 лет.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документам Стройкомплекса на площадке построят 2,3 млн м² недвижимости, из них 1,4 млн м² жилья — это около 19 000 квартир и средняя квартира в 74 м². Мастер-план бюро «Камень» собирает застройку вокруг центрального парка с прудом; высотные акценты заявлены до 50 этажей.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 у проекта пока нет: брокерские карточки показывают статус «проектирование» и собирают лист ожидания, старт продаж заявлен на III–IV квартал 2026 года. Поэтому ценовая часть справки построена не на прайсе проекта, а на том, во сколько локация оценивает метр сегодня.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двух километрах вокруг участка в продаже 545 лотов: 307 в строящихся домах и 238 на вторичке. Медиана метра по когорте — 827 100 ₽, по стройке — 856 520 ₽, по готовому жилью — 731 230 ₽. Дороже всех идёт Прайм Парк с 1 005 109 ₽ за метр.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Публичная экономика участка сводится к двум цифрам: 1,0 млрд ₽ стартовой цены лота на торгах и оценка инвестиций в проект около 300 млрд ₽. В пересчёте на метр жилья это 706 ₽ за землю и порядка 214 000 ₽ вложений.</w:t>
      </w:r>
    </w:p>
    <w:p>
      <w:pPr>
        <w:spacing w:after="22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Дальше — параметры проекта, участок и его окружение, район Беговой, застройщик и хронология, экономика КРТ, визуализации мастер-плана и подробный разбор рынка вокруг: что, где и почём продаётся сегодня.</w:t>
      </w:r>
    </w:p>
    <w:p>
      <w:pPr>
        <w:spacing w:after="30"/>
        <w:jc w:val="center"/>
      </w:pPr>
      <w:r>
        <w:drawing>
          <wp:inline distT="0" distB="0" distL="0" distR="0">
            <wp:extent cx="6124575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Проектная визуализация квартала: пешеходный бульвар и высотные акценты в центре территории.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это за проект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Всё, что известно о проекте из открытых источников на 22 сентября 2026 года. Параметры территории и объёмы — из документов о комплексном развитии; класс, этажность и число квартир — из карточек брокеров, проектной декларации в открытом доступе нет.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Ленинградский проспект, 33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Второй адрес в карточках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1-й Боткинский проезд, вл. 7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Район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Беговой, САО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Площадь территории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63,55 га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Объём застройки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2,3 млн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Из них жильё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1,4 млн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19 000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до 50 этажей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Бизнес и премиум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Без отделки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от 35 м², семейные от 60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Благоустройство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6,1 га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Мастер-план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бюро «Камень»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ООО СЗ «Энимерози», Capital Group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Договор КРТ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26 лет, с августа 2023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Статус продаж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Не открыты, лист ожидания</w:t>
            </w:r>
          </w:p>
        </w:tc>
      </w:tr>
    </w:tbl>
    <w:p>
      <w:pPr>
        <w:spacing w:after="2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Объём застройки и площадь жилья в источниках расходятся: Стройкомплекс и «Московская перспектива» пишут о 2,3 млн м² и 1,4 млн м² жилья, брокерские карточки — о «более 2,5 млн м²» и 1 млн м². Расхождения сведены в раздел «Открытые вопросы».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63,55 гектара — это масштаб района, а не дома.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сравнения: весь Беговой район занимает 5,56 км², то есть проект — это восьмая часть района. Внутри Третьего кольца площадок такого размера почти не осталось.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19 000 квартир при 1,4 млн м² жилья дают среднюю квартиру в 74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формат массового бизнес-класса, а не премиальных резиденций: студии и однокомнатные заявлены от 35 м², семейные — от 60 м².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Продажи не открыты.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22 сентября 2026 года карточки проекта показывают статус «проектирование», собирают лист ожидания и обещают прайс после официального старта. Ни цен, ни планировок, ни проектной декларации в открытом доступе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Город получает 30 000 м² квартир под реновацию и социальные объекты.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Школы, детские сады, поликлиника, физкультурный комплекс с бассейном и отделение МВД строятся за счёт инвестора и передаются городу — это условие договора КРТ.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Класс заявлен как бизнес и премиум одновременно.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территории на 19 тысяч квартир это нормально: башни у парка и корпуса вдоль проспекта неизбежно окажутся в разных ценовых линейках. Единого прайса у такого проекта не бывает.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Отделки в проекте не обещают.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Карточки указывают продажу без отделки — как и у всех строящихся соседей: в «Славе» и «С5» без отделки продаются все лоты.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 проекта два адреса в разных источниках.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Ленинградский проспект, 33 в публикациях и 1-й Боткинский проезд, вл. 7 в брокерских карточках — это разные стороны одной и той же площадки.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Название проекту дал завод.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«МИГ» — это имя авиационного предприятия, которое работало на площадке до середины 2020-х годов. Заводская идентичность становится частью маркетинга квартала.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Соседние девелоперы участвовали в концепции.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публикациях о мастер-плане названы ПИК, MR Group, Asterus и ЛСР: у площадки такого размера один застройщик обычно не забирает все очереди.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определяет проект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Шесть параметров, которые отличают эту площадку от остального предложения в локации.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63,55 гектара одним куском в пределах ТТК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территория масштаба целого микрорайона в пятнадцати минутах от центра. Сопоставимых по площади площадок внутри Третьего кольца почти не осталось: весь проект строится 26 лет по договору комплексного развития.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Башни до пятидесяти этажей вокруг парка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мастер-план бюро «Камень» собирает застройку вокруг центрального парка с прудом и пешеходного бульвара; высотные акценты стоят в середине территории, а не по периметру.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19 тысяч квартир — это новый район, а не дом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при 1,4 млн м² жилья средняя квартира выходит около 74 м². Для сравнения: вся окрестная когорта Циан — 545 лотов в продаже, то есть проект за свою жизнь выведет на рынок в тридцать раз больше.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станции метро по краям территории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«Динамо» в 500 метрах от центра участка, «Петровский парк» в 770, «ЦСКА» в 800. Все три — пешком, и это редкий для Москвы случай, когда территория опирается сразу на две линии метро.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Социальная инфраструктура зашита в договор КРТ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школы, детские сады, поликлиника, физкультурный комплекс с бассейном и отделение МВД передаются городу; отдельно город получает 30 тыс. м² квартир под реновацию.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Продажи ещё не открыты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брокерские карточки показывают статус «проектирование» и собирают лист ожидания. Ни прайса, ни проектной декларации по первым корпусам на 22 сентября 2026 года в открытом доступе нет.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Параметры территории — из документов о КРТ, числа по квартирам и этажности — из карточек брокеров. Расстояния до метро посчитаны по прямой от центра контура участка.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Ближайший сопоставимый по масштабу проект — ЗИЛ.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 крупных московских редевелопментов внутри кольцевых магистралей «МИГ» сопоставим именно с промышленными площадками такого класса: те же десятки гектаров, тот же горизонт в четверть века.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6124575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Проектная визуализация: силуэт квартала в панораме северной части города.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Участок и что вокруг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Территория выходит на Ленинградский проспект длинной стороной, с юга примыкает к Боткинской больнице, с запада — к улице Авиаконструктора Сухого и кварталам у ЦСКА. Три станции метро стоят по краям площадки.</w:t>
      </w:r>
    </w:p>
    <w:p>
      <w:pPr>
        <w:spacing w:after="30"/>
        <w:jc w:val="center"/>
      </w:pPr>
      <w:r>
        <w:drawing>
          <wp:inline distT="0" distB="0" distL="0" distR="0">
            <wp:extent cx="519112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центр контура участка, тёмное — городские объекты с расстоянием по прямой.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00"/>
        <w:gridCol w:w="1838"/>
      </w:tblGrid>
      <w:tr>
        <w:trPr>
          <w:tblHeader/>
        </w:trPr>
        <w:tc>
          <w:tcPr>
            <w:tcW w:type="dxa" w:w="3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Объект</w:t>
            </w:r>
          </w:p>
        </w:tc>
        <w:tc>
          <w:tcPr>
            <w:tcW w:type="dxa" w:w="4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это</w:t>
            </w:r>
          </w:p>
        </w:tc>
        <w:tc>
          <w:tcPr>
            <w:tcW w:type="dxa" w:w="1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 прямой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Метро «Динамо»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Замоскворецкая линия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0,50 км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Метро «Петровский парк»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Большая кольцевая линия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0,77 км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Метро «ЦСКА»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Большая кольцевая линия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0,80 км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ВТБ Арена и стадион «Динамо»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/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1,21 км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Петровский парк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 га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0,97 км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Боткинская больница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2-й Боткинский проезд, 5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0,36 км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Парк Ходынское поле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 га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1,44 км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Белорусский вокзал</w:t>
            </w:r>
          </w:p>
        </w:tc>
        <w:tc>
          <w:tcPr>
            <w:tcW w:type="dxa" w:w="4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МЦД-1 и МЦД-4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2,19 км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Боткинская больница примыкает к территории с юга — 358 метров.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Крупнейший медицинский узел севера Москвы: ММНКЦ имени Боткина и МНИОИ имени Герцена. Для одних это плюс доступности, для других — соседство со скорыми и потоком посетителей.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Участок выходит на Ленинградский проспект длинной стороной.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и транспортная доступность, и шум: корпуса первой линии окажутся на вылетной магистрали, внутренние — за ними, у центрального парка.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 запада территория упирается в кварталы у ЦСКА.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Спорткомплекс ЦСКА, Мегаспорт и парк Ходынское поле в 1,4 км — сложившаяся спортивная и парковая зона, застраивать которую больше нечем.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Расстояния измерены по прямой от центра контура территории. Координаты объектов — OpenStreetMap.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Где это в городе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Участок лежит внутри Третьего транспортного кольца, в 5,6 км от Кремля по прямой. Ленинградский проспект связывает его с центром в одну сторону и с Ленинградским шоссе и Шереметьево — в другую.</w:t>
      </w:r>
    </w:p>
    <w:p>
      <w:pPr>
        <w:spacing w:after="30"/>
        <w:jc w:val="center"/>
      </w:pPr>
      <w:r>
        <w:drawing>
          <wp:inline distT="0" distB="0" distL="0" distR="0">
            <wp:extent cx="600075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Квартал относительно центра Москвы: между Третьим кольцом и Ленинградским проспектом.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500 метров до «Динамо», 770 до «Петровского парка», 801 до «ЦСКА».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Замоскворецкая линия и Большая кольцевая сходятся у границ территории; Белорусский вокзал с МЦД-1 и МЦД-4 — в двух километрах.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Третье транспортное кольцо проходит в полутора километрах южнее.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Выезд на него — по Беговой улице; на север Ленинградский проспект уходит к Ленинградскому шоссе и аэропорту Шереметьево.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Спортивное ядро города рядом.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ВТБ Арена со стадионом «Динамо» в 1,2 км, спорткомплекс ЦСКА и Мегаспорт — в километре к западу, Петровский парк на 22 гектара — в 970 метрах.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 Кремля 5,6 км по прямой, до Белорусского вокзала — два.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 меркам Москвы это вторая линия центра: дальше Садового, но внутри ТТК, с прямым выездом на Тверскую через Ленинградский проспект.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Аэропорт Шереметьево — в получасе по Ленинградке без съездов.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покупателя, которому важна дорога в аэропорт, это одна из сильных сторон северного направления.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Соседние деловые точки — «Белая площадь» и Москва-Сити.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 Белорусской два километра, до Сити — шесть. Для локации это означает устойчивый арендный спрос на компактные форматы.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Район Беговой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Район занимает 5,56 км² на юге Северного округа, между Ленинградским проспектом и Третьим кольцом. Исторически это территория ипподрома, авиационных заводов и жилых кварталов сталинской застройки вдоль проспекта.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Площадь района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5,56 км²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Население, 2025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43 662 человека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Плотность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7 853 чел. на км²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Место по плотности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95-е из районов Москвы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Округ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Северный, САО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Станции метро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на границах: Динамо, Петровский парк, Беговая, Белорусская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Как район образован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 июля 1995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Главная магистраль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Ленинградский проспект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работает на район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Плотность вдвое ниже, чем в центральных районах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7 853 человека на км² против 17 508 на Арбате и 12 102 в Мещанском. Беговой занимает 95-е место по плотности — при этом он внутри ТТК.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Спортивное и парковое ядро сложилось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ВТБ Арена со стадионом «Динамо» в 1,2 км, Петровский парк на 22 га в 0,9 км, парк Ходынское поле на 25 га в 1,3 км. Такой набор зелёных и спортивных площадей в шаговой доступности редок.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Две линии метро и два диаметра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«Динамо» на Замоскворецкой, «Петровский парк» и «ЦСКА» на Большой кольцевой, Белорусский вокзал с МЦД-1 и МЦД-4 в двух километрах.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Медицинский кластер рядом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Боткинская больница и МНИОИ имени Герцена примыкают к территории с юга — крупнейший медицинский узел севера Москвы.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Новое предложение в локации штучное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двух километрах вокруг участка на Циан 545 лотов в продаже, и почти всё строящееся — это три проекта. Спрос упирается в узкое предложение.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работает против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Ленинградский проспект — вылетная магистраль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территория выходит на него длинной стороной. Шум и трафик — плата за транспортную доступность; жители соседних кварталов отдельно обсуждают планируемый проезд через бывшую заводскую территорию.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Промышленное прошлое участка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 середины 2020-х здесь работал авиазавод. Рекультивация, вывод производства и снос корпусов — часть проекта, и её результат по открытым источникам не проверяется.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Стройка на четверть века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договор КРТ заключён на 26 лет. Покупатель первых корпусов будет жить рядом со стройплощадкой большую часть этого срока.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19 тысяч квартир разом меняют рынок локации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сейчас в двух километрах продаётся 545 лотов. Выход проекта на полную мощность увеличит предложение в разы и будет давить на цену вторички.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Социальная нагрузка ложится на существующую сеть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школы и детские сады по договору КРТ строятся постепенно, вместе с очередями жилья; первые жильцы получат район без своей социальной инфраструктуры.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Площадь, население и плотность — по данным на 2025 год. Расстояния от центра участка посчитаны по прямой. Плотность района вырастет вместе с вводом очередей: 19 тысяч квартир — это примерно 45 тысяч новых жителей, то есть удвоение нынешнего населения Бегового.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Застройщик и хронология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Проект ведёт Capital Group — один из крупнейших частных девелоперов Москвы, на рынке с 1993 года. Под площадку создано отдельное юридическое лицо, как это обычно и делается в проектах комплексного развития территории.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Группа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Capital Group, на рынке с 1993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Портфель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более 11 млн м² построенного и строящегося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Известные проекты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«Город Столиц», OKO, Capital Towers, «Бадаевский»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Статус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системообразующий застройщик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Юрлицо проекта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ООО СЗ «Энимерози»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ИНН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9703150422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Регистрация юрлица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13 июля 2023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Уставный капитал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10 000 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Как получен участок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торги по КРТ, август 2023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Мастер-план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бюро «Камень»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Хронология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Когда</w:t>
            </w:r>
          </w:p>
        </w:tc>
        <w:tc>
          <w:tcPr>
            <w:tcW w:type="dxa" w:w="7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произошло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1930-е</w:t>
            </w:r>
          </w:p>
        </w:tc>
        <w:tc>
          <w:tcPr>
            <w:tcW w:type="dxa" w:w="7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На площадке работает авиационный завод; позже — производственная площадка «МиГ» на Ленинградском проспекте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Август 2023</w:t>
            </w:r>
          </w:p>
        </w:tc>
        <w:tc>
          <w:tcPr>
            <w:tcW w:type="dxa" w:w="7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Торги по комплексному развитию территории выигрывает ООО «Энимерози», стартовая цена лота — 987,9 млн ₽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 июля 2023</w:t>
            </w:r>
          </w:p>
        </w:tc>
        <w:tc>
          <w:tcPr>
            <w:tcW w:type="dxa" w:w="7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Зарегистрировано ООО СЗ «Энимерози» — юрлицо проекта, уставный капитал 10 тыс. ₽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2024 – 2025</w:t>
            </w:r>
          </w:p>
        </w:tc>
        <w:tc>
          <w:tcPr>
            <w:tcW w:type="dxa" w:w="7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Проект планировки, вывод производства, снос заводских корпусов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2026</w:t>
            </w:r>
          </w:p>
        </w:tc>
        <w:tc>
          <w:tcPr>
            <w:tcW w:type="dxa" w:w="7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Объявлен мастер-план бюро «Камень»: центральный парк с прудом и пешеходный бульвар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III – IV кв. 2026</w:t>
            </w:r>
          </w:p>
        </w:tc>
        <w:tc>
          <w:tcPr>
            <w:tcW w:type="dxa" w:w="7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Заявленный старт продаж первых корпусов; на 22 сентября продажи не открыты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 2049 года</w:t>
            </w:r>
          </w:p>
        </w:tc>
        <w:tc>
          <w:tcPr>
            <w:tcW w:type="dxa" w:w="7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Срок договора КРТ — 26 лет на всю территорию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Даты — из публикаций ИРН, «Ведомостей», «Московской перспективы» и Стройкомплекса, реквизиты юрлица — из открытых реестров.</w:t>
      </w:r>
    </w:p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Уставный капитал юрлица проекта — 10 000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проектов КРТ это норма: обязательства обеспечиваются договором с городом и эскроу-счетами, а не капиталом компании. Но публичной финансовой истории у «Энимерози» нет — компания создана под эту площадку.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 самой Capital Group история длинная.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Более 11 млн м² построенного и строящегося, «Город Столиц» в Москва-Сити, ОКО, Capital Towers, «Бадаевский». Компания имеет статус системообразующего застройщика.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Участок получен на торгах, а не куплен у собственника.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Механизм комплексного развития территории означает договор с городом: инвестор обязан снести производство, построить социальные объекты и передать часть жилья под реновацию в оговорённые сроки.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Мастер-план делало бюро «Камень».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Планировочный каркас — центральный парк с прудом и пешеходный бульвар как главная общественная ось; высотные акценты собраны в середине территории, а не по периметру.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 концепции привлекали других девелоперов.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публикациях о мастер-плане упоминаются ПИК, MR Group, Asterus и ЛСР. Как распределятся очереди между участниками, в открытых источниках не сказано.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Проектной декларации пока нет.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Пока она не опубликована в ЕИСЖС, юридических обязательств по конкретным корпусам у застройщика перед покупателем не возникает: лист ожидания ни к чему не обязывает ни одну из сторон.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Экономика участка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Прайса у проекта нет, но публичных цифр по участку достаточно, чтобы понять порядок величин: сколько стоила площадка и сколько в неё придётся вложить в пересчёте на метр жилья.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Стартовая цена лота на торгах КРТ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1,0 млрд 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Оценка инвестиций в проект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300 млрд 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Жилья в проекте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1,4 млн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Цена участка на метр жилья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706 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Инвестиции на метр жилья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214 000 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Средняя квартира в проекте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74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Квартиры городу под реновацию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30 000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Срок договора КРТ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26 лет, до 2049 года</w:t>
            </w:r>
          </w:p>
        </w:tc>
      </w:tr>
    </w:tbl>
    <w:p>
      <w:pPr>
        <w:spacing w:after="2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Земля обошлась в 706 ₽ на метр будущего жилья.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Стартовая цена лота на торгах — 1,0 млрд ₽ на 1,4 млн м² жилья. На фоне цены метра в локации — 856 520 ₽ — это доли процента: в проектах КРТ инвестор платит не за землю, а за обязательства по стройке и инфраструктуре.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Инвестиции оцениваются в 300 млрд ₽ — около 214 000 ₽ на метр жилья.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Оценка публиковалась при объявлении итогов торгов и включает всю территорию: жильё, коммерцию, социальные объекты и благоустройство.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30 000 м² квартир передаются городу под реновацию.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Плюс школы, детские сады, поликлиника, ФОК и отделение МВД — всё это зашито в договор и строится за счёт инвестора.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Срок договора — 26 лет, до 2049 года.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горизонт, на котором проект живёт целиком; отдельные очереди будут выходить на рынок постепенно, и первые корпуса встанут в окружении действующей стройплощадки.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Из чего складывается объём застройки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Сколько</w:t>
            </w:r>
          </w:p>
        </w:tc>
        <w:tc>
          <w:tcPr>
            <w:tcW w:type="dxa" w:w="42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Откуда цифра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Всего недвижимости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2,3 млн м²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договор КРТ, данные Стройкомплекса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Жильё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1,4 млн м²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19 000 квартир, средняя 74 м²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Коммерция, офисы, сервис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0,9 млн м²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остаток объёма за вычетом жилья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Квартиры городу под реновацию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30 000 м²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передаются безвозмездно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Благоустройство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6,1 га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парк с прудом, бульвар, дворы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Социальные объекты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школы, детсады, поликлиника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плюс ФОК с бассейном и отделение МВД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Высотные акценты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50 этажей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 данным брокерских карточек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Горизонт проекта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 лет</w:t>
            </w:r>
          </w:p>
        </w:tc>
        <w:tc>
          <w:tcPr>
            <w:tcW w:type="dxa" w:w="4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договор КРТ до 2049 года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Коммерческая часть считается как остаток объёма за вычетом жилья: отдельной цифры по офисам и сервису в открытых источниках нет.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Проект сопоставим по объёму с годовым вводом жилья в округе.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1,4 млн м² — это не дом и не квартал, а полноценная программа застройки, растянутая на четверть века.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лота на торгах — не цена земли в рыночном смысле.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КРТ город продаёт право застройки вместе с обязательствами: снести производство, построить социальные объекты и передать часть жилья. Поэтому 987,9 млн ₽ за 63,55 гектара внутри ТТК не должны удивлять.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Как это будет выглядеть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Кадры мастер-плана: бульвар вдоль квартала, площадь у высотного акцента, центральный парк с прудом и силуэт застройки в панораме города.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Пешеходный бульвар квартала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Высотный акцент с бульвара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Площадь у башни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Квартал с высоты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Центральный парк с прудом в мастер-плане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Высотные акценты вечером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Квартал не построен. Всё, что на этой странице, — проектные визуализации мастер-плана из публикаций о проекте, а не фотографии; архитектура отдельных корпусов может отличаться.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Планировочный каркас — парк и бульвар.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Мастер-план собирает застройку вокруг центральной зелёной оси с прудом; пешеходный бульвар проходит через всю территорию и служит главным общественным пространством квартала.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Высотные акценты стоят в середине, а не по периметру.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Вдоль Ленинградского проспекта проектируется фронт средней этажности, башни подняты в глубине территории — так силуэт читается из города, но не давит на улицу.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продаётся вокруг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Прайса у проекта нет, поэтому ценовой ориентир даёт сама локация. В двух километрах вокруг участка на Циан 545 лотов в 12 домах и проектах, где в продаже хотя бы три квартиры.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545 лотов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 продаже вокруг участка</w:t>
            </w:r>
          </w:p>
        </w:tc>
        <w:tc>
          <w:tcPr>
            <w:tcW w:type="dxa" w:w="2409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827 100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Медиана метра по когорте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856 520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Медиана в стройке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731 230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Медиана на вторичке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5334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участок, бронзовое — строящиеся проекты, тёмное — готовые дома.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Строящегося предложения в локации всего 307 лотов.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три проекта: «Прайм Парк», «С5» и «Слава». Остальные 238 лотов — вторичка, от клубных корпусов до домов 1960-х годов вдоль проспекта.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Медиана метра по когорте — 827 100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Стройка идёт по 856 520 ₽, готовое жильё — по 731 230 ₽. Разрыв в 10 % — это премия за новый дом в локации, где новых домов мало.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Апартаменты занимают отдельную нишу.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 545 лотов когорты 79 — нежилой фонд: «Искра-Парк» и Alcon Tower. Их метр дешевле квартир при тех же расстояниях до метро.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Отбор: радиус два километра от центра контура участка, дома с тремя и более лотами в продаже. Разброс по когорте — от 116 000 до 1 748 000 ₽ за метр.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Новостройки вокруг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Строящегося предложения в локации немного: 3 проекта и 307 лотов. Все три стоят вдоль Ленинградского проспекта и выходят на тот же спрос, на который придёт «МИГ».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800"/>
        <w:gridCol w:w="1600"/>
        <w:gridCol w:w="1400"/>
        <w:gridCol w:w="133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Сдача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 участка</w:t>
            </w:r>
          </w:p>
        </w:tc>
        <w:tc>
          <w:tcPr>
            <w:tcW w:type="dxa" w:w="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млн ₽</w:t>
            </w:r>
          </w:p>
        </w:tc>
        <w:tc>
          <w:tcPr>
            <w:tcW w:type="dxa" w:w="1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Медиана, ₽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Слава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 кв. 2027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1960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 – 201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0,83 – 1,75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985 320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Прайм Парк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кв. 2027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820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169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 – 270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0,58 – 1,66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852 771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 кв. 2030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1102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40 – 126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0,66 – 1,10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847 320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«Прайм Парк» — главный ориентир локации: 169 лотов в стройке и 86 на перепродаже.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Медиана метра в строящихся корпусах — 852 771 ₽, в готовых — 1 005 109 ₽. Разница в 18 % показывает, сколько локация прибавляет за готовность.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«С5» в 1,1 км идёт по 847 320 ₽ за метр.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107 лотов площадью 40–126 м² — ближайший по формату конкурент будущих корпусов «МИГа»: тот же бизнес-класс на том же проспекте.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«Слава» у Белорусской — самый дорогой метр в стройке: 985 320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Проект стоит в двух километрах от участка и ближе к центру; он задаёт верхнюю границу того, сколько сейчас просят за строящийся метр в этой части Ленинградского проспекта.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Чем различаются стройки вокруг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1700"/>
        <w:gridCol w:w="900"/>
        <w:gridCol w:w="1500"/>
        <w:gridCol w:w="1338"/>
      </w:tblGrid>
      <w:tr>
        <w:trPr>
          <w:tblHeader/>
        </w:trPr>
        <w:tc>
          <w:tcPr>
            <w:tcW w:type="dxa" w:w="1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Этажей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Сдача</w:t>
            </w:r>
          </w:p>
        </w:tc>
        <w:tc>
          <w:tcPr>
            <w:tcW w:type="dxa" w:w="1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Медиана
площади, м²</w:t>
            </w:r>
          </w:p>
        </w:tc>
        <w:tc>
          <w:tcPr>
            <w:tcW w:type="dxa" w:w="1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Медиана
метра, ₽</w:t>
            </w:r>
          </w:p>
        </w:tc>
      </w:tr>
      <w:tr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Прайм Парк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кв. 2027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указана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852 771</w:t>
            </w:r>
          </w:p>
        </w:tc>
      </w:tr>
      <w:tr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С5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48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 кв. 2030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847 320</w:t>
            </w:r>
          </w:p>
        </w:tc>
      </w:tr>
      <w:tr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Слава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 кв. 2027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985 320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Отделка — по полю выдачи Циан: в «Прайм Парке» застройщик её не заявляет, в «С5» и «Славе» все лоты идут без отделки. Этажность — максимальная в корпусах, выставленных на продажу.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Все три проекта — башни от 41 до 48 этажей.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Высотная застройка здесь уже норма: «МИГ» с акцентами до 50 этажей встраивается в сложившийся силуэт Ленинградского проспекта, а не ломает его.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Ближайший срок сдачи в локации — II квартал 2027 года.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«Слава» и «Прайм Парк» закрывают спрос тех, кому ключи нужны через год-полтора. «С5» с вводом в I квартале 2030 года — конкурент первых очередей «МИГа» по сроку.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Медианная площадь лота в стройке — 67–105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Средняя квартира «МИГа» в 74 м² попадает ровно в середину этого диапазона: проект целится в тот же массовый бизнес-формат.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 все три стройки приходится 307 лотов.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локации с населением в 43 тысячи человек это узкое предложение — и именно поэтому первые очереди «МИГа» выйдут на ненасыщенный рынок.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«Прайм Парк» позиционируется выше остальных.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Клубные корпуса у Петровского парка, медиана готовых лотов — 1 005 109 ₽ за метр. Это верхняя планка локации, к которой будут тянуться башни «МИГа» у центрального парка.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Разброс площадей в стройке — от 28 до 613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Локация умеет продавать и компактные студии, и большие видовые квартиры. У проекта на 19 тысяч квартир линейка будет как минимум не уже.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Готовое жильё вокруг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Вторичка в радиусе двух километров — это 9 домов и 238 лотов: от клубных корпусов «Прайм Парка» до сталинок вдоль проспекта. Именно с этими ценами будет сравнивать себя покупатель первых очередей.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1300"/>
        <w:gridCol w:w="800"/>
        <w:gridCol w:w="1600"/>
        <w:gridCol w:w="1700"/>
        <w:gridCol w:w="133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Дом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Год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 участка</w:t>
            </w:r>
          </w:p>
        </w:tc>
        <w:tc>
          <w:tcPr>
            <w:tcW w:type="dxa" w:w="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млн ₽</w:t>
            </w:r>
          </w:p>
        </w:tc>
        <w:tc>
          <w:tcPr>
            <w:tcW w:type="dxa" w:w="1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Медиана, ₽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Прайм Парк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900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 – 613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0,71 – 1,55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1 005 109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ВТБ Арена парк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1029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 – 220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0,61 – 1,06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768 000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Alcon Tower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1074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 – 144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0,66 – 0,90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730 769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Царская площадь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592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 – 130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0,57 – 1,06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712 329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Искра-Парк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533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 – 150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0,45 – 0,72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600 000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Ленинградский 33А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1964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500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 – 53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0,41 – 0,57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535 765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Мишина 12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1965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1401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 – 65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0,46 – 0,50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460 829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Беговая 32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1929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808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 – 69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0,43 – 0,44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437 681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Новая Башиловка 16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1959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1472 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 – 54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0,35 – 0,47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419 463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Разрыв между новым и старым фондом — двукратный.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«Прайм Парк» 2025 года идёт по 1 005 109 ₽ за метр, дома 1960-х на Новой Башиловке и Беговой — по 419–438 тыс. ₽. Между ними — «Царская площадь» и «ВТБ Арена парк» с 712–768 тыс.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Апартаменты держат отдельную планку.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«Искра-Парк» и Alcon Tower — нежилой фонд: 600 000 и 730 769 ₽ за метр при том же расстоянии до метро, что у квартир.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Ближайший к участку дом — «Ленинградский, 33А» в 500 метрах.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Пять лотов площадью 17–53 м² по 535 765 ₽ за метр: это тот самый фонд 1960-х, который стоит вдоль проспекта по соседству с будущей стройкой.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Готовые корпуса «Прайм Парка» дороже своих же строящихся на 18 %.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1 005 109 против 852 771 ₽ за метр в одном и том же проекте. Столько локация платит за то, чтобы въехать сейчас, а не через два года.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Вторичка 1960-х держится в коридоре 0,42–0,54 млн ₽ за метр.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«Новая Башиловка», «Беговая, 32», «Мишина, 12» и «Ленинградский, 33А» — четыре дома, где метр стоит вдвое дешевле новостройки. Это нижняя граница локации.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Вторичка отобрана по домам 2015 года и новее плюс всё, что попало в пешую доступность от «Динамо»; Циан перечислил 219 из 349 заявленных лотов — часть похожих объявлений он схлопывает.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Для первых очередей «МИГа» вторичка — прямой конкурент.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Пока корпуса строятся, покупатель сравнивает будущую квартиру с готовой в «Царской площади» или «ВТБ Арена парке» — по 712–768 тыс. ₽ за метр, с ключами сегодня.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Долгосрочно давление пойдёт в обратную сторону.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Девятнадцать тысяч новых квартир в одной локации — это несопоставимый с нынешним предложением объём, и по мере ввода очередей он будет ограничивать рост цен на окрестную вторичку.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Самый старый фонд стоит ближе всех к участку.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«Ленинградский, 33А» и «Беговая, 32» — дома 1960-х в 500–800 метрах. Именно они первыми почувствуют и стройку под окнами, и последующий приток новых жителей.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Апартаменты в локации дешевле квартир на 15–20 %.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«Искра-Парк» по 600 000 ₽ за метр против 712 329 ₽ в «Царской площади» при схожем расстоянии до метро — обычная скидка за нежилой статус.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Цена метра по домам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Полоса показывает, насколько широко расходятся цены внутри одного дома, засечка — медиана. Пунктир — медиана строящегося предложения локации.</w:t>
      </w:r>
    </w:p>
    <w:p>
      <w:pPr>
        <w:spacing w:after="30"/>
        <w:jc w:val="center"/>
      </w:pPr>
      <w:r>
        <w:drawing>
          <wp:inline distT="0" distB="0" distL="0" distR="0">
            <wp:extent cx="6124575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Двенадцать групп предложения в двух километрах вокруг участка.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Внутри «Прайм Парка» метр расходится втрое.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От 0,57 до 1,73 млн ₽ в строящихся корпусах: в одном проекте продаются и компактные лоты, и видовые квартиры верхних этажей. Это типичная картина для башенной застройки, и ровно с таким разбросом выйдет «МИГ».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Готовое жильё занимает нижнюю половину графика.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Семь из двенадцати групп — вторичка с медианой ниже 770 тыс. ₽ за метр. Строящееся предложение стоит выше: покупатель платит премию за новый дом.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Коридор локации — 0,42–1,01 млн ₽ за метр по медианам.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этот коридор и придётся встраиваться прайсу первых корпусов: всё, что заметно выше, в локации сегодня представлено только видовыми лотами в «Прайм Парке» и «Славе».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Самая узкая полоса — у «С5».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107 лотов укладываются в 0,65–1,10 млн ₽ за метр: единый прайс застройщика, разложенный по этажам и видам, без хвоста дорогих пентхаусов.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 домов 1960-х полосы почти вырождаются в точку.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«Беговая, 32» — четыре лота в пределах 0,43–0,44 млн ₽ за метр. В старом фонде цену держит состояние квартиры и площадь, а не вид с этажа.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Пунктир медианы стройки проходит по 856 520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Выше него держатся только «Прайм Парк» в готовых корпусах и «Слава»; вся вторичка локации остаётся левее.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Расстояние до участка на цену почти не влияет.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«Искра-Парк» в 533 метрах идёт по 600 000 ₽ за метр, «Слава» в двух километрах — по 985 320 ₽. В этой локации цену определяет дом и его возраст, а не близость к конкретной точке.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Где стоит основная масса предложения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Распределение всех лотов когорты по цене метра с шагом в сто тысяч рублей. Видно, что рынок локации собран в узком коридоре.</w:t>
      </w:r>
    </w:p>
    <w:p>
      <w:pPr>
        <w:spacing w:after="30"/>
        <w:jc w:val="center"/>
      </w:pPr>
      <w:r>
        <w:drawing>
          <wp:inline distT="0" distB="0" distL="0" distR="0">
            <wp:extent cx="6124575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Каждый столбец — число лотов в своём ценовом коридоре.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Ориентиры рынка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100"/>
        <w:gridCol w:w="3638"/>
      </w:tblGrid>
      <w:tr>
        <w:trPr>
          <w:tblHeader/>
        </w:trPr>
        <w:tc>
          <w:tcPr>
            <w:tcW w:type="dxa" w:w="3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3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Комментарий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Медиана метра в стройке вокруг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856 520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выдача Циан, срез 22.09.2026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Медиана метра на вторичке вокруг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731 230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дома 2015 года и новее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Разброс по когорте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116 000 – 1 748 000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545 лотов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Средневзвешенная цена, премиум Москвы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1 600 000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данные NF Group, I кв. 2026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Средневзвешенная цена, элитный сегмент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2 270 000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данные NF Group, I кв. 2026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квартира в проекте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74 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1,4 млн м² на 19 тысяч квартир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Две трети предложения стоят между 0,7 и 1,0 млн ₽ за метр.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358 лотов из 545 в трёх соседних коридорах. Это и есть рабочий диапазон локации: выше и ниже него рынок тонкий.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Ниже 0,5 млн ₽ за метр продаётся 68 лотов.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Весь этот объём — дома 1960-х и небольшие квартиры в них. Новостроек в этом коридоре в локации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Дороже 1,2 млн ₽ за метр — 22 лота из 545.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верхние этажи «Прайм Парка» и «Славы». Премиальный метр в локации существует, но его мало, и он не формирует рынок.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Премиум-класс Москвы идёт вдвое дороже локации.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1,6 млн ₽ за метр против 856 520 ₽ в стройке вокруг участка. Беговой — это бизнес-класс с видом на премиальный сегмент, но не он сам.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 распределения говорит о зрелом рынке.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Один выраженный пик и короткие хвосты: локация давно сложилась, и резких ценовых разрывов между домами в ней нет.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Цены по Москве — данные NF Group за I квартал 2026 года, цены по локации — выдача Циан на 22 сентября 2026 года.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Во что обойдётся квартира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Прайса у проекта нет, поэтому бюджет считается по цене локации: 856 520 ₽ за метр — медиана строящегося предложения вокруг участка. Отделка бизнес-класса в Москве стоит 150–250 тыс. ₽ за метр, в таблице взята середина вилки.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400"/>
        <w:gridCol w:w="2538"/>
      </w:tblGrid>
      <w:tr>
        <w:trPr>
          <w:tblHeader/>
        </w:trPr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Покупка, млн ₽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Отделка, млн ₽</w:t>
            </w:r>
          </w:p>
        </w:tc>
        <w:tc>
          <w:tcPr>
            <w:tcW w:type="dxa" w:w="25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Итого, млн ₽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35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30,0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37,0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45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38,5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47,5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60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51,4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63,4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74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63,4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14,8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78,2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100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85,7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105,7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140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119,9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147,9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Отделка добавляет к бюджету 23 %: при метре 856 520 ₽ и отделке 200 000 ₽ полная стоимость метра получается около 1,06 млн ₽.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Средняя квартира проекта в 74 м² по ценам локации стоит 78,2 млн ₽ с отделкой.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Без отделки — около 63,4 млн ₽. Это ориентир, а не цена проекта: прайс первых корпусов может выйти и выше, и ниже.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Стартовый формат — 35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 ценам локации это 30,0 млн ₽ покупки и 7,0 млн отделки. Студии и однокомнатные такого размера в окрестных новостройках сейчас продаются в «Прайм Парке» и «Славе».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без отделки — норма для локации.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«Славе» все лоты заявлены без отделки; в «МИГе» карточки проекта тоже обещают продажу без отделки. Полный бюджет входа всегда выше цены в прайсе.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даёт тот же бюджет сегодня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500"/>
        <w:gridCol w:w="2400"/>
        <w:gridCol w:w="1538"/>
      </w:tblGrid>
      <w:tr>
        <w:trPr>
          <w:tblHeader/>
        </w:trPr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Бюджет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 стройке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млн ₽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 готовом доме</w:t>
            </w:r>
          </w:p>
        </w:tc>
        <w:tc>
          <w:tcPr>
            <w:tcW w:type="dxa" w:w="15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млн ₽</w:t>
            </w:r>
          </w:p>
        </w:tc>
      </w:tr>
      <w:tr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30,0 млн ₽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Прайм Парк, 36 м²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29,6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Мишина, 65 м²</w:t>
            </w:r>
          </w:p>
        </w:tc>
        <w:tc>
          <w:tcPr>
            <w:tcW w:type="dxa" w:w="1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30,0</w:t>
            </w:r>
          </w:p>
        </w:tc>
      </w:tr>
      <w:tr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45,0 млн ₽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С5, 68 м²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45,0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ВТБ Арена парк, 52 м²</w:t>
            </w:r>
          </w:p>
        </w:tc>
        <w:tc>
          <w:tcPr>
            <w:tcW w:type="dxa" w:w="1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45,0</w:t>
            </w:r>
          </w:p>
        </w:tc>
      </w:tr>
      <w:tr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60,0 млн ₽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С5, 74 м²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60,2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ВТБ Арена парк, 93 м²</w:t>
            </w:r>
          </w:p>
        </w:tc>
        <w:tc>
          <w:tcPr>
            <w:tcW w:type="dxa" w:w="1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60,0</w:t>
            </w:r>
          </w:p>
        </w:tc>
      </w:tr>
      <w:tr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80,0 млн ₽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С5, 94 м²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80,0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ВТБ Арена парк, 120 м²</w:t>
            </w:r>
          </w:p>
        </w:tc>
        <w:tc>
          <w:tcPr>
            <w:tcW w:type="dxa" w:w="1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80,0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Для каждого бюджета взят ближайший по цене лот среди строящихся и среди готовых домов когорты. В готовом доме за те же деньги покупатель получает на 20–40 % больше площади, но в доме, который уже стоит.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Тридцать миллионов — это вход в локацию.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стройке за эти деньги берут 36 м² в «Прайм Парке», в готовом доме — 65 м² в панельном доме 1960-х на Мишина. Выбор между новым и просторным здесь встаёт уже на стартовом бюджете.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Восемьдесят миллионов дают 94 м² в стройке и 120 м² в готовом доме.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Разница в 26 м² — это и есть цена ожидания ключей и нового дома, выраженная в площади.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Отделка стоит примерно годового роста цены.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200 тыс. ₽ за метр — это 23 % бюджета покупки. Для квартиры в 74 м² ремонт обойдётся в 14,8 млн ₽ сверх цены в прайсе.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Ориентир считается по стройке, а не по вторичке.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Строящийся метр в локации дороже готового на 10 %: покупатель будущей квартиры в «МИГе» будет сравнивать себя именно с «С5» и «Прайм Парком», а не с домами 1960-х.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Открытые вопросы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Что в открытых источниках расходится или не раскрыто. Проверять эти пункты нужно по проектной декларации и договору КРТ.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Параметр</w:t>
            </w:r>
          </w:p>
        </w:tc>
        <w:tc>
          <w:tcPr>
            <w:tcW w:type="dxa" w:w="3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Документы и профильные СМИ</w:t>
            </w:r>
          </w:p>
        </w:tc>
        <w:tc>
          <w:tcPr>
            <w:tcW w:type="dxa" w:w="34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Карточки брокеров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Площадь территории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63,55 га — договор КРТ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«более 64 га» — карточки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Объём застройки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2,3 млн м² — Стройкомплекс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«свыше 2,5 млн м²» — карточки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Жильё в объёме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1,4 млн м² — «Мос. перспектива»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млн м² — карточки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Квартир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документах КРТ не названо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19 000 — карточки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Этажность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документах КРТ не названа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50 этажей — карточки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Адрес проекта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Ленинградский проспект, 33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1-й Боткинский проезд, вл. 7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Цены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опубликованы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лист ожидания, «уточняйте»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Там, где источники расходятся, в справке стоит цифра из документов о КРТ и публикаций Стройкомплекса — она ближе к первоисточнику.</w:t>
      </w:r>
    </w:p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Объём застройки источники называют по-разному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«Московская перспектива» и Стройкомплекс пишут о 2,3 млн м², брокерские карточки — о «более 2,5 млн м²». Жильё оценивается в 1 или 1,4 млн м² в зависимости от источника — разница в 40 %.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Числа по квартирам и этажности — брокерские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19 тысяч квартир и башни до 50 этажей приводят карточки проектов. В официальных сообщениях о КРТ этих цифр нет; проектной декларации по первым корпусам в открытом доступе тоже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Цены не объявлены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22 сентября 2026 года прайса нет ни на сайте проекта, ни у брокеров: карточки собирают лист ожидания и обещают цены после старта продаж. Все ценовые ориентиры справки — это рынок локации, а не проект.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Границы очередей и сроки корпусов не раскрыты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известен только срок договора КРТ — 26 лет. Как территория делится на очереди и когда сдаётся первая, в открытых источниках не сказано.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Состав и сроки социальных объектов не детализированы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школы, детские сады, поликлиника и ФОК заявлены, но количество мест и привязка к очередям строительства не опубликованы.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Транспортная схема территории обсуждается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проезд через бывшую заводскую площадку между Ленинградским проспектом и улицей Сухого фигурирует в публикациях как планируемый; официального подтверждения схемы в открытых источниках нет.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проверить перед покупкой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Проектную декларацию первой очереди в ЕИСЖС.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Число квартир и этажность конкретных корпусов, сроки ввода, состав общего имущества, паркинг. Пока её нет, все параметры проекта — маркетинговые.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Очередность стройки и что будет за окном.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Территория застраивается 26 лет: важно понимать, какие корпуса и в каком порядке встанут рядом с выбранным домом и когда закончится стройка в его секторе.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График ввода социальных объектов.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Школы, детские сады и поликлиника привязаны к очередям; первым жильцам может достаться район без своей социальной инфраструктуры.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Транспортную схему территории.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Планируемый проезд между Ленинградским проспектом и улицей Сухого обсуждается публично; его трассировка влияет на тишину во дворах.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Выводы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63,55 гектара внутри ТТК с тремя станциями метро по краям — редкий актив.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Территория размером в восьмую часть Бегового района, 500 метров до «Динамо», 770 до «Петровского парка» и 801 до «ЦСКА». Такой площадки в этой части Москвы больше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 у проекта нет, и это главный пробел справки.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Старт продаж заявлен на III–IV квартал 2026 года, но на 22 сентября карточки собирают лист ожидания. Любые ценовые ориентиры до публикации прайса — это цена локации, а не проекта.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Локация оценивает строящийся метр в 856 520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Коридор медиан по когорте — от 419 463 до 1 005 109 ₽ за метр, основная масса предложения собрана между 0,7 и 1,0 млн. Прайсу первых корпусов придётся встраиваться в этот коридор.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19 000 квартир — это тридцать нынешних когорт.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Сейчас в двух километрах вокруг продаётся 545 лотов. Проект за свою жизнь выведет на рынок в тридцать с лишним раз больше — и это главный долгосрочный риск для цены вторички в локации.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Экономика участка публична только в двух точках.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1,0 млрд ₽ за лот на торгах и оценка инвестиций в 300 млрд ₽ — это 706 ₽ и 214 000 ₽ на метр жилья соответственно. Земля в проектах КРТ стоит доли процента от цены метра; всё остальное — стройка и обязательства перед городом.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Покупатель первых корпусов платит за будущее, а живёт на стройке.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Договор КРТ заключён на 26 лет, парк и бульвар появятся вместе с центральными очередями. Готовая среда — это вторая половина горизонта проекта.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Ближайший конкурент по формату — «С5» и строящиеся корпуса «Прайм Парка».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847 320 и 852 771 ₽ за метр, те же расстояния до метро, тот же Ленинградский проспект. Именно с ними будут сравнивать прайс «МИГа» в первый день продаж.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 КРТ, объёмы застройки и благоустройства — Стройкомплекс Москвы — </w:t>
      </w:r>
      <w:hyperlink w:history="1" r:id="rIdbhbjcfy1jh67qugy7afc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https://stroi.mos.ru/news/tierritoriiu-byvshiegho-zavoda-mig-blaghoustroiat-v-ramkakh-proiekta-krt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Мастер-план бюро «Камень», 2,3 млн м² и 1,4 млн м² жилья — «Московская перспектива» — </w:t>
      </w:r>
      <w:hyperlink w:history="1" r:id="rId8uaj3wmntbqfdqsa3cfc9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https://mperspektiva.ru/topics/na-meste-zavoda-mig-postroyat-2-3-mln-kv-m-nedvizhimosti/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Торги по КРТ, победитель ООО «Энимерози», стартовая цена лота — ИРН — </w:t>
      </w:r>
      <w:hyperlink w:history="1" r:id="rId3-fg2dtic6uj4j0cnqw0_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https://www.irn.ru/news/154814-capital-group-zastroit-territoriyu-byvshego-zavoda.html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Реквизиты и дата регистрации ООО СЗ «Энимерози» — </w:t>
      </w:r>
      <w:hyperlink w:history="1" r:id="rIdozkvpafdxpmxf_yxkofmm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https://www.rusprofile.ru/id/1237700471876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Класс, число квартир, этажность, площади и статус продаж — брокерские карточки проекта — </w:t>
      </w:r>
      <w:hyperlink w:history="1" r:id="rIddx3crnfv4z9jcglzfkwvc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https://mskpremium.ru/mig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Capital Group: год основания, портфель, ключевые объекты — карточка застройщика — </w:t>
      </w:r>
      <w:hyperlink w:history="1" r:id="rIdtupw99vhcuj5qbvar95pv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https://www.novostroy-m.ru/kompanii/capital_group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Площадь, население и плотность Бегового района — Википедия, оценка на 2025 год — </w:t>
      </w:r>
      <w:hyperlink w:history="1" r:id="rIdzinbrattp0ckspau9rmc0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https://ru.wikipedia.org/wiki/Беговой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Предложение вокруг участка — Циан, срез 22.09.2026: пешая доступность от «Динамо» и новостройки Бегового района — </w:t>
      </w:r>
      <w:hyperlink w:history="1" r:id="rIdkxdtblsvw5d5lnqtoj489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https://www.cian.ru/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участка, метро и городских объектов — OpenStreetMap. Картографическая основа — Яндекс Карты — </w:t>
      </w:r>
      <w:hyperlink w:history="1" r:id="rIdvlh9b_ggaxwh9h-j0tnw7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составлена 22 сентября 2026 года по открытым источникам. Поквартирного прайса и проектной декларации у проекта на эту дату нет; все ценовые ориентиры — это рынок локации, они оценочные и офертой не являются.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Квартал «МИГ» · Беговой район, САО · срез 22.09.2026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hbjcfy1jh67qugy7afco" Type="http://schemas.openxmlformats.org/officeDocument/2006/relationships/hyperlink" Target="https://stroi.mos.ru/news/tierritoriiu-byvshiegho-zavoda-mig-blaghoustroiat-v-ramkakh-proiekta-krt" TargetMode="External"/><Relationship Id="rId8uaj3wmntbqfdqsa3cfc9" Type="http://schemas.openxmlformats.org/officeDocument/2006/relationships/hyperlink" Target="https://mperspektiva.ru/topics/na-meste-zavoda-mig-postroyat-2-3-mln-kv-m-nedvizhimosti/" TargetMode="External"/><Relationship Id="rId3-fg2dtic6uj4j0cnqw0_" Type="http://schemas.openxmlformats.org/officeDocument/2006/relationships/hyperlink" Target="https://www.irn.ru/news/154814-capital-group-zastroit-territoriyu-byvshego-zavoda.html" TargetMode="External"/><Relationship Id="rIdozkvpafdxpmxf_yxkofmm" Type="http://schemas.openxmlformats.org/officeDocument/2006/relationships/hyperlink" Target="https://www.rusprofile.ru/id/1237700471876" TargetMode="External"/><Relationship Id="rIddx3crnfv4z9jcglzfkwvc" Type="http://schemas.openxmlformats.org/officeDocument/2006/relationships/hyperlink" Target="https://mskpremium.ru/mig" TargetMode="External"/><Relationship Id="rIdtupw99vhcuj5qbvar95pv" Type="http://schemas.openxmlformats.org/officeDocument/2006/relationships/hyperlink" Target="https://www.novostroy-m.ru/kompanii/capital_group" TargetMode="External"/><Relationship Id="rIdzinbrattp0ckspau9rmc0" Type="http://schemas.openxmlformats.org/officeDocument/2006/relationships/hyperlink" Target="https://ru.wikipedia.org/wiki/&#1041;&#1077;&#1075;&#1086;&#1074;&#1086;&#1081;" TargetMode="External"/><Relationship Id="rIdkxdtblsvw5d5lnqtoj489" Type="http://schemas.openxmlformats.org/officeDocument/2006/relationships/hyperlink" Target="https://www.cian.ru/" TargetMode="External"/><Relationship Id="rIdvlh9b_ggaxwh9h-j0tnw7" Type="http://schemas.openxmlformats.org/officeDocument/2006/relationships/hyperlink" Target="https://yandex.ru/maps/" TargetMode="External"/><Relationship Id="rId8" Type="http://schemas.openxmlformats.org/officeDocument/2006/relationships/image" Target="media/69c0c7c39e15ceccf12df7be0999d052d696ade8.jpg"/><Relationship Id="rId9" Type="http://schemas.openxmlformats.org/officeDocument/2006/relationships/image" Target="media/b13760232f1f17185e99262d3a5af7868475179f.jpg"/><Relationship Id="rId10" Type="http://schemas.openxmlformats.org/officeDocument/2006/relationships/image" Target="media/67733d8be00c4cef13414020d13dbdda32ce499a.jpg"/><Relationship Id="rId11" Type="http://schemas.openxmlformats.org/officeDocument/2006/relationships/image" Target="media/0cbceab3598e004d964272f471ad439ae98a9cab.jpg"/><Relationship Id="rId12" Type="http://schemas.openxmlformats.org/officeDocument/2006/relationships/image" Target="media/35f1beee3548859b87807fb3fb7a0daa9334df0d.jpg"/><Relationship Id="rId13" Type="http://schemas.openxmlformats.org/officeDocument/2006/relationships/image" Target="media/238b23e148895dc416fcb06373295e53ee8bb65a.jpg"/><Relationship Id="rId14" Type="http://schemas.openxmlformats.org/officeDocument/2006/relationships/image" Target="media/b91d6b9fd85694e8791f81e052cfe315f83011d1.jpg"/><Relationship Id="rId15" Type="http://schemas.openxmlformats.org/officeDocument/2006/relationships/image" Target="media/dbff50828d400f40ce0f05ac9be30854788c945a.jpg"/><Relationship Id="rId16" Type="http://schemas.openxmlformats.org/officeDocument/2006/relationships/image" Target="media/5ff2921d4159de1f795b394368c054b8b0d16a59.jpg"/><Relationship Id="rId17" Type="http://schemas.openxmlformats.org/officeDocument/2006/relationships/image" Target="media/419b502d223e147fdbadc2afc6461c88a1deb269.jpg"/><Relationship Id="rId18" Type="http://schemas.openxmlformats.org/officeDocument/2006/relationships/image" Target="media/9d4af38d63ec58a01579d10f33c62c3b189cc9f8.jpg"/><Relationship Id="rId19" Type="http://schemas.openxmlformats.org/officeDocument/2006/relationships/image" Target="media/6c3c3780e6d6cb0b389cc1950ed79531f02198b3.jpg"/><Relationship Id="rId20" Type="http://schemas.openxmlformats.org/officeDocument/2006/relationships/image" Target="media/7a62671e6aacd4aceb52cd67dd54aa0588e672bc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Квартал «МИГ» на Ленинградском проспекте</dc:title>
  <dc:creator>Информационная справка</dc:creator>
  <dc:description>Справка по проекту Capital Group: территория, экономика КРТ, район, застройщик и рынок вокруг участка</dc:description>
  <cp:lastModifiedBy>Un-named</cp:lastModifiedBy>
  <cp:revision>1</cp:revision>
  <dcterms:created xsi:type="dcterms:W3CDTF">2026-09-22T13:25:48.949Z</dcterms:created>
  <dcterms:modified xsi:type="dcterms:W3CDTF">2026-09-22T13:25:48.949Z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