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5F4F0"/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1" name="Picture 1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cove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2" name="Picture 2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opener-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10"/>
          <w:footerReference w:type="default" r:id="rId11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01 · GRONINGEN</w:t>
      </w:r>
    </w:p>
    <w:p>
      <w:pPr>
        <w:spacing w:before="0" w:after="160" w:line="530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0"/>
        </w:rPr>
        <w:t>Kieler Bocht 15-A, Groningen</w:t>
      </w:r>
    </w:p>
    <w:p>
      <w:pPr>
        <w:spacing w:before="0" w:after="220" w:line="340" w:lineRule="exact"/>
      </w:pPr>
      <w:r>
        <w:rPr>
          <w:rFonts w:ascii="Source Serif 4" w:hAnsi="Source Serif 4" w:cs="Source Serif 4" w:eastAsia="Source Serif 4"/>
          <w:b w:val="0"/>
          <w:i/>
          <w:color w:val="33465F"/>
          <w:sz w:val="25"/>
        </w:rPr>
        <w:t>Бизнес-центр 2003 года постройки на первой линии кольцевой дороги Гронингена: 1.605 м², шесть арендаторов, € 177.515 в год по действующим договорам.</w:t>
      </w:r>
    </w:p>
    <w:tbl>
      <w:tblPr>
        <w:tblW w:type="auto" w:w="0"/>
        <w:tblW w:w="9637" w:type="dxa"/>
        <w:jc w:val="left"/>
        <w:tblBorders>
          <w:top w:val="single" w:sz="8" w:space="0" w:color="9C7C38"/>
          <w:start w:val="none" w:sz="0" w:space="0" w:color="auto"/>
          <w:bottom w:val="single" w:sz="2" w:space="0" w:color="C8CBD0"/>
          <w:end w:val="none" w:sz="0" w:space="0" w:color="auto"/>
          <w:insideH w:val="none" w:sz="0" w:space="0" w:color="auto"/>
          <w:insideV w:val="single" w:sz="2" w:space="0" w:color="C8CBD0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€ 1.975.000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kosten koper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ОБЩАЯ ПЛОЩАДЬ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1.605 м²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полезная, сдано целиком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 ЗА М²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€ 1.231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полезной площади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 ОТ АРЕНДЫ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€ 177.515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в год, по договорам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ДОХОДНОСТЬ (BAR)</w:t>
            </w:r>
          </w:p>
          <w:p>
            <w:pPr>
              <w:spacing w:after="60" w:line="37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2"/>
              </w:rPr>
              <w:t>9,0 %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валовая начальная</w:t>
            </w:r>
          </w:p>
        </w:tc>
      </w:tr>
    </w:tbl>
    <w:p>
      <w:pPr>
        <w:spacing w:before="0" w:after="0" w:line="30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ЗДАНИЕ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Адрес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Kieler Bocht 15-A, Groningen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Год постройки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2003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Энергокласс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A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Что это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бизнес-центр на несколько помещений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Оснащение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24 солнечные панели, двор-сад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Кадастр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помещение 15 — офисная функция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МЕСТО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Зона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Эмспорт, восточное кольцо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Съезд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ближе 500 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Гронинген-Централ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4,7 км, шесть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Эмсхавен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36,3 км, тридцать две минуты</w:t>
            </w:r>
          </w:p>
        </w:tc>
      </w:tr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АРЕНДА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Арендаторы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шесть, сдано всё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Доход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€ 177.515 в год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Ставка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€ 111 за м² в год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Видно на фасаде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MDS Medical, EXCEPTION, Wasco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Договоры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сроки в объявлении не названы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Разбивка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по арендаторам не раскрыта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СДЕЛКА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Передача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по договорённости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Статус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в продаже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Проверить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доля офисных метров и договоры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Брокер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Kooistra Feenstra, 050 767 6100</w:t>
            </w:r>
          </w:p>
        </w:tc>
      </w:tr>
    </w:tbl>
    <w:p>
      <w:pPr>
        <w:spacing w:before="0" w:after="0" w:line="280" w:lineRule="exact"/>
      </w:pPr>
    </w:p>
    <w:p>
      <w:pPr>
        <w:pBdr>
          <w:bottom w:val="single" w:sz="2" w:space="0" w:color="C8CBD0"/>
        </w:pBdr>
        <w:spacing w:before="0" w:after="100" w:line="20" w:lineRule="exact"/>
      </w:pPr>
    </w:p>
    <w:p>
      <w:pPr>
        <w:spacing w:before="0" w:after="0" w:line="248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5D6B7C"/>
          <w:sz w:val="15"/>
        </w:rPr>
        <w:t xml:space="preserve">Публикация объекта: </w:t>
      </w: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https://www.fundainbusiness.nl/belegging/groningen/object-44571094-kieler-bocht-15-a/</w:t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2291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de288fa37067631-170-2.998-1788272622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29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ОПИСАНИЕ ОБЪЕКТА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Kieler Bocht 15-A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Здание 2003 года постройки на первой линии кольцевой дороги: два этажа, длинный остеклённый фасад с вывесками арендаторов, ворота и парковка со двора. Позже здание перепланировали и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разделили на отдельные помещения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 самостоятельными входами — под адресами Kieler Bocht 15a, b, c, d и e. Общая сдаваемая площадь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1.605 м²,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во дворе разбит сад, на кровле стоят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24 солнечные панели,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энергетическая метка A.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Сдано всё: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шесть арендаторов дают € 177.515 в год.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При цене € 1.975.000 это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9,0 % валовой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начальной доходности,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и это редкий случай, когда цифра дохода напечатана в самом объявлении.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Один момент требует проверки. По кадастру помещение под номером 15 записано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офисной функцией,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а объявление называет объект конторой с производственной частью. Сколько метров приходится на склад и сколько на кабинеты, объявление не разбивает.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Разбивка площадей и копии шести договоров — первое, что нужно запросить у брокера.</w:t>
            </w:r>
          </w:p>
        </w:tc>
      </w:tr>
    </w:tbl>
    <w:p>
      <w:pPr>
        <w:pBdr>
          <w:bottom w:val="single" w:sz="8" w:space="0" w:color="9C7C38"/>
        </w:pBdr>
        <w:spacing w:before="260" w:after="160" w:line="20" w:lineRule="exact"/>
      </w:pPr>
    </w:p>
    <w:p>
      <w:pPr>
        <w:spacing w:before="0" w:after="160" w:line="540" w:lineRule="exact"/>
        <w:ind w:right="480"/>
      </w:pPr>
      <w:r>
        <w:rPr>
          <w:rFonts w:ascii="Source Serif 4" w:hAnsi="Source Serif 4" w:cs="Source Serif 4" w:eastAsia="Source Serif 4"/>
          <w:b w:val="0"/>
          <w:i/>
          <w:color w:val="16233A"/>
          <w:sz w:val="44"/>
        </w:rPr>
        <w:t>€ 177.515 в год с шести договоров при цене € 1.975.000. Сроки договоров объявление не называет.</w:t>
      </w:r>
    </w:p>
    <w:p>
      <w:pPr>
        <w:pBdr>
          <w:bottom w:val="single" w:sz="2" w:space="0" w:color="C8CBD0"/>
        </w:pBdr>
        <w:spacing w:before="0" w:after="260" w:line="2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1983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1cf22b4a390da8-170-1.490-1788272621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198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ЛОКАЦИЯ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Эмспорт на кольце Гронингена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Гронинген — главный город севера страны: 240 тысяч жителей, университет с сорока тысячами студентов и вся деловая жизнь провинции. Производственные зоны выстроены вдоль кольцевой дороги, и Эмспорт — самая восточная из них, сразу у развязки на магистрали N7 и A7. Половину площадки занимают оптовые базы и сервис, половину — конторы фирм, которым нужен склад под рукой.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В сорока километрах к северу, в порту Эмсхавен, стоят два больших центра хранения и обработки данных: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Google держит там серверы своего поиска и почты,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компания QTS сдаёт стойки в аренду другим фирмам. Оба работают на дешёвом токе местных ветропарков. Порт живёт вахтой: подрядчики, электрики и монтажники сетей держат базы в Гронингене, потому что в самом Эмсхавене ни жилья, ни контор нет.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Дорога от объекта до порта занимает полчаса.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Круг арендаторов у здания понятный.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До вокзала Гронингена 4,7 км и шесть минут,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съезд с кольцевой — ближе пятисот метров, и на фасаде видно, кто уже стоит: медицинская оптовая MDS Medical, отделочная EXCEPTION, инженерная сеть Wasco. Все трое работают на весь север страны.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1361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eler-bocht-15a-groningen-google-1400x924-c53.211_6.564-170-1.515-1788332395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136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Расположение объекта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ДОСТУПНОСТЬ И ОКРУЖЕНИЕ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Кольцо Гронингена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съезд ближе 500 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Гронинген-Централ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4,7 км, шесть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Эмсхавен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36,3 км, тридцать две минуты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Транспорт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автобус ближе 500 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Зона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Эмспорт: склад, опт, сервис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Позиция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первая линия кольцевой дороги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4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В КАДРЕ</w:t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258dd58c128832-170-1.472-1788272621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294164bfe1540b7-82-1.221-1788272623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142f67ded1a0da-82-1.221-1788332289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b0322fadc31281-52-1.212-1788332290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eae0eb869999126-52-1.212-1788332291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bcd3bce6cbd1c11-52-1.212-1788272622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5c6449f4caf399-82-1.631-1788332291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439e01f10fb4bd1-82-1.631-1788332292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ade551c4546aee4-170-1.933-1788332292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dde21bb5e62b038-170-1.933-1788332293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79336fe50f73973-170-1.933-1788332293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21d2ab92fe76aa-170-1.933-1788332293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678767fa4cfffcd-82-1.631-1788332294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f17e7627491b96f-82-1.631-1788272624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headerReference w:type="default" r:id="rId13"/>
          <w:footerReference w:type="default" r:id="rId14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20" name="Picture 20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opener-2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32"/>
          <w:footerReference w:type="default" r:id="rId33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02 · SCHIPHOL-RIJK</w:t>
      </w:r>
    </w:p>
    <w:p>
      <w:pPr>
        <w:spacing w:before="0" w:after="160" w:line="530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0"/>
        </w:rPr>
        <w:t>Boeingavenue 305-F, Schiphol-Rijk</w:t>
      </w:r>
    </w:p>
    <w:p>
      <w:pPr>
        <w:spacing w:before="0" w:after="220" w:line="340" w:lineRule="exact"/>
      </w:pPr>
      <w:r>
        <w:rPr>
          <w:rFonts w:ascii="Source Serif 4" w:hAnsi="Source Serif 4" w:cs="Source Serif 4" w:eastAsia="Source Serif 4"/>
          <w:b w:val="0"/>
          <w:i/>
          <w:color w:val="33465F"/>
          <w:sz w:val="25"/>
        </w:rPr>
        <w:t>Юнит 2020 года постройки в зоне аэропорта Схипхол: 200 м² общая площадь объекта, пол держит две тонны на метр.</w:t>
      </w:r>
    </w:p>
    <w:tbl>
      <w:tblPr>
        <w:tblW w:type="auto" w:w="0"/>
        <w:tblW w:w="9637" w:type="dxa"/>
        <w:jc w:val="left"/>
        <w:tblBorders>
          <w:top w:val="single" w:sz="8" w:space="0" w:color="9C7C38"/>
          <w:start w:val="none" w:sz="0" w:space="0" w:color="auto"/>
          <w:bottom w:val="single" w:sz="2" w:space="0" w:color="C8CBD0"/>
          <w:end w:val="none" w:sz="0" w:space="0" w:color="auto"/>
          <w:insideH w:val="none" w:sz="0" w:space="0" w:color="auto"/>
          <w:insideV w:val="single" w:sz="2" w:space="0" w:color="C8CBD0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€ 425.000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kosten koper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ОБЩАЯ ПЛОЩАДЬ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200 м²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полезная, два уровня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 ЗА М²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€ 2.125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полезной площади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АРЕНДА ПО ЗАПРОСУ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€ 33.000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в год, € 2.750 в месяц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ДОХОДНОСТЬ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7,8 %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расчётная по запросу</w:t>
            </w:r>
          </w:p>
        </w:tc>
      </w:tr>
    </w:tbl>
    <w:p>
      <w:pPr>
        <w:spacing w:before="0" w:after="0" w:line="30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ЗДАНИЕ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Адрес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Boeingavenue 305-F, Schiphol-Rijk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Год постройки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2020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Энергокласс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A++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Что это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помещение в кирпичном блоке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Первый уровень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100 м² зала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Второй уровень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100 м² конторы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АРЕНДА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Состояние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свободно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Ставка по запросу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€ 2.750 в месяц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За год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€ 33.000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Расчётная доходность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7,8 %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Акция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первые полгода со скидкой 50 %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Оговорка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договором ставка не подтверждена</w:t>
            </w:r>
          </w:p>
        </w:tc>
      </w:tr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ТЕХНИКА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Нагрузка на пол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2.000 кг/м²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Свободная высота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 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Ворота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3,0 × 4,30 м, электрические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Оснащение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силовая линия, верстак, кухня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Энергетика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20 солнечных панелей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Парковка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3 места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СДЕЛКА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Цена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снижена с € 450.000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Передача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по договорённости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Статус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в продаже и в аренде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Брокер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Hoogveste B.V., 0184-210000</w:t>
            </w:r>
          </w:p>
        </w:tc>
      </w:tr>
    </w:tbl>
    <w:p>
      <w:pPr>
        <w:spacing w:before="0" w:after="0" w:line="280" w:lineRule="exact"/>
      </w:pPr>
    </w:p>
    <w:p>
      <w:pPr>
        <w:pBdr>
          <w:bottom w:val="single" w:sz="2" w:space="0" w:color="C8CBD0"/>
        </w:pBdr>
        <w:spacing w:before="0" w:after="100" w:line="20" w:lineRule="exact"/>
      </w:pPr>
    </w:p>
    <w:p>
      <w:pPr>
        <w:spacing w:before="0" w:after="0" w:line="248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5D6B7C"/>
          <w:sz w:val="15"/>
        </w:rPr>
        <w:t xml:space="preserve">Публикация объекта: </w:t>
      </w: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https://www.fundainbusiness.nl/bedrijfshal/schiphol-rijk/object-43057054-boeingavenue-305-f/</w:t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5622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265de0406a72c0-170-2.559-1788272627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6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ОПИСАНИЕ ОБЪЕКТА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Boeingavenue 305-F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Секция в кирпичном блоке 2020 года постройки: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100 м² зала на первом уровне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 электрическими воротами 3,0 × 4,30 м и отдельной дверью,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100 м² конторы наверху.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Внутри бетонный пол, силовая линия, верстак с промышленными розетками, санузел и кухня. На кровле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20 солнечных панелей,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энергетическая метка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A++.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К помещению идут три парковочных места.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Главная цифра здесь техническая: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пол выдерживает две тонны на квадратный метр.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Такой пол выдерживает станки,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стеллажи под тяжёлый груз и склад металла. Ограничение — высота: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свободных 3 метра,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паллетный стеллаж в четыре яруса сюда не встанет.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Объект выставлен и на продажу, и в аренду: цена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€ 425.000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(снижена с € 450.000), аренда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€ 2.750 в месяц.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Продавец сам называет обе цифры, поэтому доходность считается прямо: € 33.000 в год к цене даёт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7,8 %.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Договора аренды при этом нет — помещение свободно, и первые полгода аренды продавец предлагает со скидкой в половину ставки.</w:t>
            </w:r>
          </w:p>
        </w:tc>
      </w:tr>
    </w:tbl>
    <w:p>
      <w:pPr>
        <w:pBdr>
          <w:bottom w:val="single" w:sz="8" w:space="0" w:color="9C7C38"/>
        </w:pBdr>
        <w:spacing w:before="260" w:after="160" w:line="20" w:lineRule="exact"/>
      </w:pPr>
    </w:p>
    <w:p>
      <w:pPr>
        <w:spacing w:before="0" w:after="160" w:line="540" w:lineRule="exact"/>
        <w:ind w:right="480"/>
      </w:pPr>
      <w:r>
        <w:rPr>
          <w:rFonts w:ascii="Source Serif 4" w:hAnsi="Source Serif 4" w:cs="Source Serif 4" w:eastAsia="Source Serif 4"/>
          <w:b w:val="0"/>
          <w:i/>
          <w:color w:val="16233A"/>
          <w:sz w:val="44"/>
        </w:rPr>
        <w:t>Пол держит две тонны на метр, свободной высоты — три метра. Помещение свободно, ставку € 2.750 в месяц называет продавец.</w:t>
      </w:r>
    </w:p>
    <w:p>
      <w:pPr>
        <w:pBdr>
          <w:bottom w:val="single" w:sz="2" w:space="0" w:color="C8CBD0"/>
        </w:pBdr>
        <w:spacing w:before="0" w:after="260" w:line="2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02631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e6c997439040ec-170-1.558-1788272626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26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ЛОКАЦИЯ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Схипхол-Рейк — деловая зона при аэропорте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Схипхол-Рейк лежит между южной полосой аэропорта и магистралью A4: это сплошная деловая застройка общины Харлеммермер, жилых домов здесь нет. Улицы названы по самолётам — Boeingavenue, Fokkerweg, Beechavenue, — и вдоль них стоят склады перевозчиков, мастерские по обслуживанию бортового оборудования, представительства авиакомпаний и мелкие производства, которым нужно быть рядом с грузовым терминалом.</w:t>
            </w:r>
          </w:p>
          <w:p>
            <w:pPr>
              <w:spacing w:before="0" w:after="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До аэропорта 7,7 км и девять минут,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до вокзала Амстердама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23 км и двадцать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шесть минут,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до Гааги 43 км. Развязка A4 в паре километров, оттуда магистраль A9 идёт на Харлем, а A5 — на запад Амстердама. Крупные склады отсюда ушли в Ньив-Веннеп и Хофддорп, а на Boeingavenue осталась мелкая нарезка по 100–400 м².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На такую нарезку и есть спрос. Фирме, которой нужны склад и контора в пятнадцати минутах от терминала, целый корпус не по карману. Помещение на 200 м² она берёт легко.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Отсюда и цена метра — € 2.125: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за адрес возле полосы платят вдвое против Ньив-Веннепа в десяти километрах.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eingavenue-305f-schiphol-rijk-google-1400x951-c52.379_4.900-170-1.473-1788332399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Расположение объекта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ДОСТУПНОСТЬ И ОКРУЖЕНИЕ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Схипхол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7,7 км, девять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Амстердам-Централ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23 км, двадцать шесть минут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Гаага-Централ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43 км, тридцать семь минут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A4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развязка в паре километров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Зона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Схипхол-Рейк: склад и сервис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Вокруг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склады и авиационный сервис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4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В КАДРЕ</w:t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0113f006f530b1-170-1.472-1788272626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a79eebe7b4fb727-82-1.221-1788272627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0773cfeef129cb-82-1.221-1788332294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2b8f1d9a99ef161-52-1.212-1788332295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5d06268974c90ac-52-1.212-1788332295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9214a2ae01690e-52-1.212-1788332296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611bac77875df5e-82-1.631-1788272629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af4133d0220525-82-1.631-1788332296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f444433ea2e24ab-170-1.933-1788332297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bb9e298bc4322d3-170-1.933-1788332297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1f3fcbb0427f9c-170-1.933-1788332298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c2908b55720c86-170-1.933-1788332298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3aca855eba5cfcb-82-1.631-1788332299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fa9453d5a78e9f8-82-1.631-1788332299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headerReference w:type="default" r:id="rId35"/>
          <w:footerReference w:type="default" r:id="rId36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/>
            <wp:wrapNone/>
            <wp:docPr id="38" name="Picture 38"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opener-3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headerReference w:type="default" r:id="rId54"/>
          <w:footerReference w:type="default" r:id="rId55"/>
          <w:pgSz w:w="11906" w:h="16838"/>
          <w:pgMar w:top="1134" w:right="1134" w:bottom="1020" w:left="1134" w:header="720" w:footer="454" w:gutter="0"/>
          <w:cols w:space="720"/>
          <w:docGrid w:linePitch="360"/>
        </w:sectPr>
      </w:pP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03 · MIDDENMEER</w:t>
      </w:r>
    </w:p>
    <w:p>
      <w:pPr>
        <w:spacing w:before="0" w:after="160" w:line="657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62"/>
        </w:rPr>
        <w:t>Agriport 9-21, Middenmeer</w:t>
      </w:r>
    </w:p>
    <w:p>
      <w:pPr>
        <w:spacing w:before="0" w:after="220" w:line="340" w:lineRule="exact"/>
      </w:pPr>
      <w:r>
        <w:rPr>
          <w:rFonts w:ascii="Source Serif 4" w:hAnsi="Source Serif 4" w:cs="Source Serif 4" w:eastAsia="Source Serif 4"/>
          <w:b w:val="0"/>
          <w:i/>
          <w:color w:val="33465F"/>
          <w:sz w:val="25"/>
        </w:rPr>
        <w:t>Новый склад на 552 м² в бизнес-парке Agriport A7 рядом с центрами обработки данных Microsoft и Google. Метр стоит € 861.</w:t>
      </w:r>
    </w:p>
    <w:tbl>
      <w:tblPr>
        <w:tblW w:type="auto" w:w="0"/>
        <w:tblW w:w="9637" w:type="dxa"/>
        <w:jc w:val="left"/>
        <w:tblBorders>
          <w:top w:val="single" w:sz="8" w:space="0" w:color="9C7C38"/>
          <w:start w:val="none" w:sz="0" w:space="0" w:color="auto"/>
          <w:bottom w:val="single" w:sz="2" w:space="0" w:color="C8CBD0"/>
          <w:end w:val="none" w:sz="0" w:space="0" w:color="auto"/>
          <w:insideH w:val="none" w:sz="0" w:space="0" w:color="auto"/>
          <w:insideV w:val="single" w:sz="2" w:space="0" w:color="C8CBD0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€ 475.000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kosten koper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ОБЩАЯ ПЛОЩАДЬ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552 м²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зал целиком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ЦЕНА ЗА М²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€ 861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полезной площади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АРЕНДА ПО ЗАПРОСУ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€ 39.900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в год, € 3.325 в месяц</w:t>
            </w:r>
          </w:p>
        </w:tc>
        <w:tc>
          <w:tcPr>
            <w:tcW w:type="dxa" w:w="1928"/>
            <w:shd w:val="clear" w:color="auto" w:fill="EBE7DF"/>
            <w:tcMar>
              <w:top w:w="300" w:type="dxa"/>
              <w:start w:w="120" w:type="dxa"/>
              <w:bottom w:w="320" w:type="dxa"/>
              <w:end w:w="80" w:type="dxa"/>
            </w:tcMar>
          </w:tcPr>
          <w:p>
            <w:pPr>
              <w:spacing w:after="8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ДОХОДНОСТЬ</w:t>
            </w:r>
          </w:p>
          <w:p>
            <w:pPr>
              <w:spacing w:after="60" w:line="448" w:lineRule="exact"/>
            </w:pPr>
            <w:r>
              <w:rPr>
                <w:rFonts w:ascii="Source Serif 4 Light" w:hAnsi="Source Serif 4 Light" w:cs="Source Serif 4 Light" w:eastAsia="Source Serif 4 Light"/>
                <w:b w:val="0"/>
                <w:i w:val="0"/>
                <w:color w:val="9C7C38"/>
                <w:sz w:val="38"/>
              </w:rPr>
              <w:t>8,4 %</w:t>
            </w:r>
          </w:p>
          <w:p>
            <w:pPr>
              <w:spacing w:after="0" w:line="192" w:lineRule="exact"/>
            </w:pPr>
            <w:r>
              <w:rPr>
                <w:rFonts w:ascii="Source Sans 3" w:hAnsi="Source Sans 3" w:cs="Source Sans 3" w:eastAsia="Source Sans 3"/>
                <w:b w:val="0"/>
                <w:i w:val="0"/>
                <w:color w:val="5D6B7C"/>
                <w:sz w:val="14"/>
              </w:rPr>
              <w:t>расчётная по запросу</w:t>
            </w:r>
          </w:p>
        </w:tc>
      </w:tr>
    </w:tbl>
    <w:p>
      <w:pPr>
        <w:spacing w:before="0" w:after="0" w:line="30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ЗДАНИЕ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Адрес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Agriport 9-21, Middenmeer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Состояние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новостройка, в стройке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Энергокласс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сертификат не выдан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Что это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секция в комплексе помещений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552 м², конторы нет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Парковка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10 мест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АРЕНДА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Состояние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пустой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Ставка по запросу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€ 3.325 в месяц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За год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€ 39.900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Расчётная доходность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8,4 %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Ставка за м²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€ 72 в год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Оговорка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договором ставка не подтверждена</w:t>
            </w:r>
          </w:p>
        </w:tc>
      </w:tr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ТЕХНИКА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Свободная высота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5,5 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Нагрузка на пол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1.000 кг/м²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Ворота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подъёмные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Пол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бетонный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Отделка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объявление не описывает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Ярусов стеллажа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три встают без переделок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top w:val="single" w:sz="4" w:space="5" w:color="9C7C38"/>
              </w:pBdr>
              <w:spacing w:before="240" w:after="100" w:line="170" w:lineRule="exact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9C7C38"/>
                <w:sz w:val="13"/>
              </w:rPr>
              <w:t>МЕСТО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Парк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Agriport A7, серверы и теплицы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Площадка Microsoft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2,9 км, четыре минуты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Съезд с A7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ближе 500 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Амстердам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52 км, сорок четыре минуты</w:t>
            </w:r>
          </w:p>
        </w:tc>
      </w:tr>
    </w:tbl>
    <w:p>
      <w:pPr>
        <w:spacing w:before="0" w:after="0" w:line="280" w:lineRule="exact"/>
      </w:pPr>
    </w:p>
    <w:p>
      <w:pPr>
        <w:pBdr>
          <w:bottom w:val="single" w:sz="2" w:space="0" w:color="C8CBD0"/>
        </w:pBdr>
        <w:spacing w:before="0" w:after="100" w:line="20" w:lineRule="exact"/>
      </w:pPr>
    </w:p>
    <w:p>
      <w:pPr>
        <w:spacing w:before="0" w:after="0" w:line="248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5D6B7C"/>
          <w:sz w:val="15"/>
        </w:rPr>
        <w:t xml:space="preserve">Публикация объекта: </w:t>
      </w: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https://www.fundainbusiness.nl/bedrijfshal/middenmeer/object-43145977-agriport-9-21/</w:t>
      </w:r>
    </w:p>
    <w:p>
      <w:pPr>
        <w:spacing w:before="0" w:after="0" w:line="624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2481674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5b8b07e985f9008-170-2.653-1788272630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81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ОПИСАНИЕ ОБЪЕКТА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Agriport 9-21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Секция в новом комплексе производственных помещений: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552 м² под одной крышей,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весь метраж — зал, без конторской надстройки. Свободная высота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5,5 метра,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пол держит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тонну на квадратный метр,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вход через подъёмные ворота, к помещению идут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десять парковочных мест.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На момент публикации корпус ещё строился, энергетический сертификат не выдан.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Главное число объекта — цена метра.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€ 861 за м²: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втрое дешевле, чем в зоне аэропорта Схипхол. Пятьсот пятьдесят метров чистого зала при высоте 5,5 м под паллетный стеллаж в три яруса встают без переделок.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Дохода по договору нет: помещение строится и стоит пустым. Продавец при этом называет и цену, и ставку —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€ 3.325 в месяц,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то есть € 39.900 в год. Это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8,4 % к цене. Пока договора нет, эта цифра остаётся запросом продавца.</w:t>
            </w:r>
          </w:p>
        </w:tc>
      </w:tr>
    </w:tbl>
    <w:p>
      <w:pPr>
        <w:pBdr>
          <w:bottom w:val="single" w:sz="8" w:space="0" w:color="9C7C38"/>
        </w:pBdr>
        <w:spacing w:before="260" w:after="160" w:line="20" w:lineRule="exact"/>
      </w:pPr>
    </w:p>
    <w:p>
      <w:pPr>
        <w:spacing w:before="0" w:after="160" w:line="540" w:lineRule="exact"/>
        <w:ind w:right="480"/>
      </w:pPr>
      <w:r>
        <w:rPr>
          <w:rFonts w:ascii="Source Serif 4" w:hAnsi="Source Serif 4" w:cs="Source Serif 4" w:eastAsia="Source Serif 4"/>
          <w:b w:val="0"/>
          <w:i/>
          <w:color w:val="16233A"/>
          <w:sz w:val="44"/>
        </w:rPr>
        <w:t>€ 861 за метр в парке, где стоят серверные комплексы Microsoft и Google. До Амстердама при этом сорок четыре минуты.</w:t>
      </w:r>
    </w:p>
    <w:p>
      <w:pPr>
        <w:pBdr>
          <w:bottom w:val="single" w:sz="2" w:space="0" w:color="C8CBD0"/>
        </w:pBdr>
        <w:spacing w:before="0" w:after="260" w:line="20" w:lineRule="exact"/>
      </w:pPr>
    </w:p>
    <w:p>
      <w:pPr>
        <w:spacing w:before="0" w:after="0" w:line="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37038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a2298de074f163-170-1.428-1788272630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70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12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ЛОКАЦИЯ</w:t>
      </w:r>
    </w:p>
    <w:p>
      <w:pPr>
        <w:spacing w:before="0" w:after="160" w:line="551" w:lineRule="exact"/>
      </w:pPr>
      <w:r>
        <w:rPr>
          <w:rFonts w:ascii="Source Serif 4 Light" w:hAnsi="Source Serif 4 Light" w:cs="Source Serif 4 Light" w:eastAsia="Source Serif 4 Light"/>
          <w:b w:val="0"/>
          <w:i w:val="0"/>
          <w:color w:val="16233A"/>
          <w:spacing w:val="-8"/>
          <w:sz w:val="52"/>
        </w:rPr>
        <w:t>Бизнес-парк Agriport A7</w:t>
      </w:r>
    </w:p>
    <w:p>
      <w:pPr>
        <w:pBdr>
          <w:bottom w:val="single" w:sz="4" w:space="0" w:color="16233A"/>
        </w:pBdr>
        <w:spacing w:before="0" w:after="220" w:line="2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535"/>
        <w:gridCol w:w="566"/>
        <w:gridCol w:w="4535"/>
      </w:tblGrid>
      <w:tr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Agriport A7 спланировали целиком: больше тысячи гектаров вдоль магистрали A7 на осушенных землях севера Северной Голландии, из них около 480 гектаров под теплицами. Замысел был энергетическим — теплицы и центры обработки данных делят между собой электричество, тепло и инженерные сети. Здесь стоят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крупнейший в стране комплекс серверных залов Microsoft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и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второй такой же комплекс Google,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рядом работают геотермальная станция и ветропарк на 99 турбин.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Объект расположен внутри этого парка: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>до площадки Microsoft 2,9 км и четыре минуты.</w:t>
            </w:r>
          </w:p>
        </w:tc>
        <w:tc>
          <w:tcPr>
            <w:tcW w:type="dxa" w:w="3213"/>
          </w:tcPr>
          <w:p/>
        </w:tc>
        <w:tc>
          <w:tcPr>
            <w:tcW w:type="dxa" w:w="453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16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Обе компании вложили в свои площадки в стране больше € 3,5 млрд, и вокруг них держится поток подрядчиков — монтаж, охлаждение, электрика, обслуживание теплиц. Складов под такие фирмы в парке строят немного, поэтому помещения по 300–600 м² уходят быстро.</w:t>
            </w:r>
          </w:p>
          <w:p>
            <w:pPr>
              <w:spacing w:before="0" w:after="0" w:line="270" w:lineRule="exact"/>
            </w:pP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 xml:space="preserve">Расстояния до крупных городов здесь заметные. </w:t>
            </w:r>
            <w:r>
              <w:rPr>
                <w:rFonts w:ascii="Source Serif 4 SemiBold" w:hAnsi="Source Serif 4 SemiBold" w:cs="Source Serif 4 SemiBold" w:eastAsia="Source Serif 4 SemiBold"/>
                <w:b w:val="0"/>
                <w:i w:val="0"/>
                <w:color w:val="16233A"/>
                <w:sz w:val="19"/>
              </w:rPr>
              <w:t xml:space="preserve">До вокзала Амстердама 52 км и сорок четыре минуты, </w:t>
            </w:r>
            <w:r>
              <w:rPr>
                <w:rFonts w:ascii="Source Serif 4" w:hAnsi="Source Serif 4" w:cs="Source Serif 4" w:eastAsia="Source Serif 4"/>
                <w:b w:val="0"/>
                <w:i w:val="0"/>
                <w:color w:val="16233A"/>
                <w:sz w:val="19"/>
              </w:rPr>
              <w:t>до Алкмара 30 км и полчаса, до Хорна 15 км и четверть часа. Ближайший рынок труда и подрядчиков — Хорн и Алкмар, Амстердам берётся в счёт на дальнем плече.</w:t>
            </w:r>
          </w:p>
        </w:tc>
      </w:tr>
    </w:tbl>
    <w:p>
      <w:pPr>
        <w:spacing w:before="0" w:after="0" w:line="26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riport-9-21-middenmeer-google-1400x951-c52.379_4.900-170-1.473-1788332403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 w:line="248" w:lineRule="exact"/>
        <w:jc w:val="center"/>
      </w:pPr>
      <w:r>
        <w:rPr>
          <w:rFonts w:ascii="Source Sans 3" w:hAnsi="Source Sans 3" w:cs="Source Sans 3" w:eastAsia="Source Sans 3"/>
          <w:b w:val="0"/>
          <w:i w:val="0"/>
          <w:color w:val="5D6B7C"/>
          <w:sz w:val="15"/>
        </w:rPr>
        <w:t>Расположение объекта · картографические данные © Google</w:t>
      </w:r>
    </w:p>
    <w:p>
      <w:pPr>
        <w:pBdr>
          <w:top w:val="single" w:sz="4" w:space="5" w:color="9C7C38"/>
        </w:pBdr>
        <w:spacing w:before="260" w:after="10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ДОСТУПНОСТЬ И ОКРУЖЕНИЕ</w:t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988"/>
        <w:gridCol w:w="4648"/>
      </w:tblGrid>
      <w:tr>
        <w:tc>
          <w:tcPr>
            <w:tcW w:type="dxa" w:w="4989"/>
            <w:tcMar>
              <w:top w:w="0" w:type="dxa"/>
              <w:start w:w="0" w:type="dxa"/>
              <w:bottom w:w="0" w:type="dxa"/>
              <w:end w:w="34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A7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съезд ближе 500 м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Площадка Microsoft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2,9 км, четыре минуты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Хорн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15 км, пятнадцать минут</w:t>
            </w:r>
          </w:p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Алкмар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29,6 км, тридцать две минуты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Амстердам-Централ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52 км, сорок четыре минуты</w:t>
            </w:r>
          </w:p>
          <w:p>
            <w:pPr>
              <w:pBdr>
                <w:bottom w:val="single" w:sz="2" w:space="3" w:color="DCDDDE"/>
              </w:pBdr>
              <w:tabs>
                <w:tab w:val="left" w:pos="1920"/>
              </w:tabs>
              <w:spacing w:before="112" w:after="112" w:line="256" w:lineRule="exact"/>
              <w:ind w:left="1920" w:hanging="1920"/>
            </w:pPr>
            <w:r>
              <w:rPr>
                <w:rFonts w:ascii="Source Sans 3 SemiBold" w:hAnsi="Source Sans 3 SemiBold" w:cs="Source Sans 3 SemiBold" w:eastAsia="Source Sans 3 SemiBold"/>
                <w:b w:val="0"/>
                <w:i w:val="0"/>
                <w:color w:val="16233A"/>
                <w:sz w:val="17"/>
              </w:rPr>
              <w:t>Парк</w:t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ab/>
            </w:r>
            <w:r>
              <w:rPr>
                <w:rFonts w:ascii="Source Sans 3" w:hAnsi="Source Sans 3" w:cs="Source Sans 3" w:eastAsia="Source Sans 3"/>
                <w:b w:val="0"/>
                <w:i w:val="0"/>
                <w:color w:val="16233A"/>
                <w:sz w:val="17"/>
              </w:rPr>
              <w:t>Agriport A7: склады и теплицы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spacing w:before="0" w:after="140" w:line="170" w:lineRule="exact"/>
      </w:pPr>
      <w:r>
        <w:rPr>
          <w:rFonts w:ascii="Source Sans 3 SemiBold" w:hAnsi="Source Sans 3 SemiBold" w:cs="Source Sans 3 SemiBold" w:eastAsia="Source Sans 3 SemiBold"/>
          <w:b w:val="0"/>
          <w:i w:val="0"/>
          <w:color w:val="9C7C38"/>
          <w:sz w:val="13"/>
        </w:rPr>
        <w:t>ОБЪЕКТ В КАДРЕ</w:t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4245933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efc9bd3c2391a60-170-1.472-1788332300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912ddd38cc4bb13-82-1.221-1788272631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2468545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091526f9582bcf1-82-1.221-1788332300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2468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985"/>
        <w:gridCol w:w="340"/>
        <w:gridCol w:w="2985"/>
        <w:gridCol w:w="340"/>
        <w:gridCol w:w="2985"/>
      </w:tblGrid>
      <w:tr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2e7bde6c03f89bf-52-1.212-1788332300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b0bdeb2070361bf-52-1.212-1788272632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28"/>
          </w:tcPr>
          <w:p/>
        </w:tc>
        <w:tc>
          <w:tcPr>
            <w:tcW w:type="dxa" w:w="298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896000" cy="1613617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6d314658e26cb83-52-1.212-1788332301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6000" cy="1613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  <w:r>
        <w:br w:type="page"/>
      </w: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ceae0f0b3bb094d-82-1.631-1788332301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aba8c293e65da4b-82-1.631-1788332302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c836bbe8d655f2-170-1.933-1788332302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b480b23dad8b278-170-1.933-1788332303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0" w:lineRule="exact"/>
      </w:pP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7d7a3b63212598-170-1.933-1788332303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6120000" cy="3301578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ddd93a174b1db3-170-1.933-1788332304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0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510" w:lineRule="exact"/>
      </w:pPr>
    </w:p>
    <w:tbl>
      <w:tblPr>
        <w:tblW w:type="auto" w:w="0"/>
        <w:tblW w:w="9637" w:type="dxa"/>
        <w:jc w:val="left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4648"/>
        <w:gridCol w:w="340"/>
        <w:gridCol w:w="4648"/>
      </w:tblGrid>
      <w:tr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4b19844d5f28f78-82-1.631-1788332304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13"/>
          </w:tcPr>
          <w:p/>
        </w:tc>
        <w:tc>
          <w:tcPr>
            <w:tcW w:type="dxa" w:w="464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2952000" cy="1919166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a88d1691288b424-82-1.631-1788332305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0" cy="19191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headerReference w:type="default" r:id="rId57"/>
      <w:footerReference w:type="default" r:id="rId58"/>
      <w:pgSz w:w="11906" w:h="16838"/>
      <w:pgMar w:top="1134" w:right="1134" w:bottom="102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818"/>
      </w:tabs>
      <w:spacing w:before="0" w:after="0" w:line="17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" w:hAnsi="Source Sans 3" w:cs="Source Sans 3" w:eastAsia="Source Sans 3"/>
        <w:color w:val="5D6B7C"/>
        <w:sz w:val="15"/>
      </w:rPr>
      <w:fldChar w:fldCharType="begin"/>
    </w:r>
    <w:r>
      <w:rPr>
        <w:rFonts w:ascii="Source Sans 3" w:hAnsi="Source Sans 3" w:cs="Source Sans 3" w:eastAsia="Source Sans 3"/>
        <w:color w:val="5D6B7C"/>
        <w:sz w:val="15"/>
      </w:rPr>
      <w:instrText xml:space="preserve"> PAGE </w:instrText>
    </w:r>
    <w:r>
      <w:rPr>
        <w:rFonts w:ascii="Source Sans 3" w:hAnsi="Source Sans 3" w:cs="Source Sans 3" w:eastAsia="Source Sans 3"/>
        <w:color w:val="5D6B7C"/>
        <w:sz w:val="15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818"/>
      </w:tabs>
      <w:spacing w:before="0" w:after="0" w:line="17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" w:hAnsi="Source Sans 3" w:cs="Source Sans 3" w:eastAsia="Source Sans 3"/>
        <w:color w:val="5D6B7C"/>
        <w:sz w:val="15"/>
      </w:rPr>
      <w:fldChar w:fldCharType="begin"/>
    </w:r>
    <w:r>
      <w:rPr>
        <w:rFonts w:ascii="Source Sans 3" w:hAnsi="Source Sans 3" w:cs="Source Sans 3" w:eastAsia="Source Sans 3"/>
        <w:color w:val="5D6B7C"/>
        <w:sz w:val="15"/>
      </w:rPr>
      <w:instrText xml:space="preserve"> PAGE </w:instrText>
    </w:r>
    <w:r>
      <w:rPr>
        <w:rFonts w:ascii="Source Sans 3" w:hAnsi="Source Sans 3" w:cs="Source Sans 3" w:eastAsia="Source Sans 3"/>
        <w:color w:val="5D6B7C"/>
        <w:sz w:val="15"/>
      </w:rPr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</w:pP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818"/>
      </w:tabs>
      <w:spacing w:before="0" w:after="0" w:line="17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" w:hAnsi="Source Sans 3" w:cs="Source Sans 3" w:eastAsia="Source Sans 3"/>
        <w:color w:val="5D6B7C"/>
        <w:sz w:val="15"/>
      </w:rPr>
      <w:fldChar w:fldCharType="begin"/>
    </w:r>
    <w:r>
      <w:rPr>
        <w:rFonts w:ascii="Source Sans 3" w:hAnsi="Source Sans 3" w:cs="Source Sans 3" w:eastAsia="Source Sans 3"/>
        <w:color w:val="5D6B7C"/>
        <w:sz w:val="15"/>
      </w:rPr>
      <w:instrText xml:space="preserve"> PAGE </w:instrText>
    </w:r>
    <w:r>
      <w:rPr>
        <w:rFonts w:ascii="Source Sans 3" w:hAnsi="Source Sans 3" w:cs="Source Sans 3" w:eastAsia="Source Sans 3"/>
        <w:color w:val="5D6B7C"/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2" w:space="5" w:color="C8CBD0"/>
      </w:pBdr>
      <w:tabs>
        <w:tab w:val="right" w:pos="9637"/>
      </w:tabs>
      <w:spacing w:before="0" w:after="0" w:line="19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>Объекты недвижимости Нидерландов · 01.09.2026</w:t>
    </w: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 SemiBold" w:hAnsi="Source Sans 3 SemiBold" w:cs="Source Sans 3 SemiBold" w:eastAsia="Source Sans 3 SemiBold"/>
        <w:b w:val="0"/>
        <w:i w:val="0"/>
        <w:color w:val="9C7C38"/>
        <w:sz w:val="13"/>
      </w:rPr>
      <w:t>СКЛАДЫ ДО € 2 МЛН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2" w:space="5" w:color="C8CBD0"/>
      </w:pBdr>
      <w:tabs>
        <w:tab w:val="right" w:pos="9637"/>
      </w:tabs>
      <w:spacing w:before="0" w:after="0" w:line="19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>Объекты недвижимости Нидерландов · 01.09.2026</w:t>
    </w: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 SemiBold" w:hAnsi="Source Sans 3 SemiBold" w:cs="Source Sans 3 SemiBold" w:eastAsia="Source Sans 3 SemiBold"/>
        <w:b w:val="0"/>
        <w:i w:val="0"/>
        <w:color w:val="9C7C38"/>
        <w:sz w:val="13"/>
      </w:rPr>
      <w:t>СКЛАДЫ ДО € 2 МЛН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2" w:space="5" w:color="C8CBD0"/>
      </w:pBdr>
      <w:tabs>
        <w:tab w:val="right" w:pos="9637"/>
      </w:tabs>
      <w:spacing w:before="0" w:after="0" w:line="190" w:lineRule="exact"/>
    </w:pPr>
    <w:r>
      <w:rPr>
        <w:rFonts w:ascii="Source Sans 3" w:hAnsi="Source Sans 3" w:cs="Source Sans 3" w:eastAsia="Source Sans 3"/>
        <w:b w:val="0"/>
        <w:i w:val="0"/>
        <w:color w:val="5D6B7C"/>
        <w:sz w:val="13"/>
      </w:rPr>
      <w:t>Объекты недвижимости Нидерландов · 01.09.2026</w:t>
    </w:r>
    <w:r>
      <w:rPr>
        <w:rFonts w:ascii="Source Sans 3" w:hAnsi="Source Sans 3" w:cs="Source Sans 3" w:eastAsia="Source Sans 3"/>
        <w:b w:val="0"/>
        <w:i w:val="0"/>
        <w:color w:val="5D6B7C"/>
        <w:sz w:val="13"/>
      </w:rPr>
      <w:tab/>
    </w:r>
    <w:r>
      <w:rPr>
        <w:rFonts w:ascii="Source Sans 3 SemiBold" w:hAnsi="Source Sans 3 SemiBold" w:cs="Source Sans 3 SemiBold" w:eastAsia="Source Sans 3 SemiBold"/>
        <w:b w:val="0"/>
        <w:i w:val="0"/>
        <w:color w:val="9C7C38"/>
        <w:sz w:val="13"/>
      </w:rPr>
      <w:t>СКЛАДЫ ДО € 2 МЛН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0" w:lineRule="exact"/>
    </w:pPr>
    <w:rPr>
      <w:rFonts w:ascii="Source Sans 3" w:hAnsi="Source Sans 3" w:cs="Source Sans 3" w:eastAsia="Source Sans 3"/>
      <w:color w:val="1623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jpg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Relationship Id="rId28" Type="http://schemas.openxmlformats.org/officeDocument/2006/relationships/image" Target="media/image16.jpg"/><Relationship Id="rId29" Type="http://schemas.openxmlformats.org/officeDocument/2006/relationships/image" Target="media/image17.jpg"/><Relationship Id="rId30" Type="http://schemas.openxmlformats.org/officeDocument/2006/relationships/image" Target="media/image18.jpg"/><Relationship Id="rId31" Type="http://schemas.openxmlformats.org/officeDocument/2006/relationships/image" Target="media/image19.jpg"/><Relationship Id="rId32" Type="http://schemas.openxmlformats.org/officeDocument/2006/relationships/header" Target="header3.xml"/><Relationship Id="rId33" Type="http://schemas.openxmlformats.org/officeDocument/2006/relationships/footer" Target="footer3.xml"/><Relationship Id="rId34" Type="http://schemas.openxmlformats.org/officeDocument/2006/relationships/image" Target="media/image20.jpg"/><Relationship Id="rId35" Type="http://schemas.openxmlformats.org/officeDocument/2006/relationships/header" Target="header4.xml"/><Relationship Id="rId36" Type="http://schemas.openxmlformats.org/officeDocument/2006/relationships/footer" Target="footer4.xml"/><Relationship Id="rId37" Type="http://schemas.openxmlformats.org/officeDocument/2006/relationships/image" Target="media/image21.jpg"/><Relationship Id="rId38" Type="http://schemas.openxmlformats.org/officeDocument/2006/relationships/image" Target="media/image22.jpg"/><Relationship Id="rId39" Type="http://schemas.openxmlformats.org/officeDocument/2006/relationships/image" Target="media/image23.jpg"/><Relationship Id="rId40" Type="http://schemas.openxmlformats.org/officeDocument/2006/relationships/image" Target="media/image24.jpg"/><Relationship Id="rId41" Type="http://schemas.openxmlformats.org/officeDocument/2006/relationships/image" Target="media/image25.jpg"/><Relationship Id="rId42" Type="http://schemas.openxmlformats.org/officeDocument/2006/relationships/image" Target="media/image26.jpg"/><Relationship Id="rId43" Type="http://schemas.openxmlformats.org/officeDocument/2006/relationships/image" Target="media/image27.jpg"/><Relationship Id="rId44" Type="http://schemas.openxmlformats.org/officeDocument/2006/relationships/image" Target="media/image28.jpg"/><Relationship Id="rId45" Type="http://schemas.openxmlformats.org/officeDocument/2006/relationships/image" Target="media/image29.jpg"/><Relationship Id="rId46" Type="http://schemas.openxmlformats.org/officeDocument/2006/relationships/image" Target="media/image30.jpg"/><Relationship Id="rId47" Type="http://schemas.openxmlformats.org/officeDocument/2006/relationships/image" Target="media/image31.jpg"/><Relationship Id="rId48" Type="http://schemas.openxmlformats.org/officeDocument/2006/relationships/image" Target="media/image32.jpg"/><Relationship Id="rId49" Type="http://schemas.openxmlformats.org/officeDocument/2006/relationships/image" Target="media/image33.jpg"/><Relationship Id="rId50" Type="http://schemas.openxmlformats.org/officeDocument/2006/relationships/image" Target="media/image34.jpg"/><Relationship Id="rId51" Type="http://schemas.openxmlformats.org/officeDocument/2006/relationships/image" Target="media/image35.jpg"/><Relationship Id="rId52" Type="http://schemas.openxmlformats.org/officeDocument/2006/relationships/image" Target="media/image36.jpg"/><Relationship Id="rId53" Type="http://schemas.openxmlformats.org/officeDocument/2006/relationships/image" Target="media/image37.jpg"/><Relationship Id="rId54" Type="http://schemas.openxmlformats.org/officeDocument/2006/relationships/header" Target="header5.xml"/><Relationship Id="rId55" Type="http://schemas.openxmlformats.org/officeDocument/2006/relationships/footer" Target="footer5.xml"/><Relationship Id="rId56" Type="http://schemas.openxmlformats.org/officeDocument/2006/relationships/image" Target="media/image38.jpg"/><Relationship Id="rId57" Type="http://schemas.openxmlformats.org/officeDocument/2006/relationships/header" Target="header6.xml"/><Relationship Id="rId58" Type="http://schemas.openxmlformats.org/officeDocument/2006/relationships/footer" Target="footer6.xml"/><Relationship Id="rId59" Type="http://schemas.openxmlformats.org/officeDocument/2006/relationships/image" Target="media/image39.jpg"/><Relationship Id="rId60" Type="http://schemas.openxmlformats.org/officeDocument/2006/relationships/image" Target="media/image40.jpg"/><Relationship Id="rId61" Type="http://schemas.openxmlformats.org/officeDocument/2006/relationships/image" Target="media/image41.jpg"/><Relationship Id="rId62" Type="http://schemas.openxmlformats.org/officeDocument/2006/relationships/image" Target="media/image42.jpg"/><Relationship Id="rId63" Type="http://schemas.openxmlformats.org/officeDocument/2006/relationships/image" Target="media/image43.jpg"/><Relationship Id="rId64" Type="http://schemas.openxmlformats.org/officeDocument/2006/relationships/image" Target="media/image44.jpg"/><Relationship Id="rId65" Type="http://schemas.openxmlformats.org/officeDocument/2006/relationships/image" Target="media/image45.jpg"/><Relationship Id="rId66" Type="http://schemas.openxmlformats.org/officeDocument/2006/relationships/image" Target="media/image46.jpg"/><Relationship Id="rId67" Type="http://schemas.openxmlformats.org/officeDocument/2006/relationships/image" Target="media/image47.jpg"/><Relationship Id="rId68" Type="http://schemas.openxmlformats.org/officeDocument/2006/relationships/image" Target="media/image48.jpg"/><Relationship Id="rId69" Type="http://schemas.openxmlformats.org/officeDocument/2006/relationships/image" Target="media/image49.jpg"/><Relationship Id="rId70" Type="http://schemas.openxmlformats.org/officeDocument/2006/relationships/image" Target="media/image50.jpg"/><Relationship Id="rId71" Type="http://schemas.openxmlformats.org/officeDocument/2006/relationships/image" Target="media/image51.jpg"/><Relationship Id="rId72" Type="http://schemas.openxmlformats.org/officeDocument/2006/relationships/image" Target="media/image52.jpg"/><Relationship Id="rId73" Type="http://schemas.openxmlformats.org/officeDocument/2006/relationships/image" Target="media/image53.jpg"/><Relationship Id="rId74" Type="http://schemas.openxmlformats.org/officeDocument/2006/relationships/image" Target="media/image54.jpg"/><Relationship Id="rId75" Type="http://schemas.openxmlformats.org/officeDocument/2006/relationships/image" Target="media/image5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