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ОБЪЕКТ 01 · AMSTERDAM</w:t>
      </w:r>
    </w:p>
    <w:p>
      <w:pPr>
        <w:spacing w:before="0" w:after="180" w:line="626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58"/>
        </w:rPr>
        <w:t>Nieuwe Hemweg 8, Amsterdam</w:t>
      </w:r>
    </w:p>
    <w:p>
      <w:pPr>
        <w:spacing w:before="0" w:after="220" w:line="330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5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p>
      <w:pPr>
        <w:pBdr>
          <w:bottom w:val="single" w:sz="12" w:space="0" w:color="B08D3F"/>
        </w:pBdr>
        <w:spacing w:before="0" w:after="24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ЦЕНА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€ 1.900.000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ДОХОД ОТ АРЕНДЫ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€ 135.744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без НДС и эксплуатационных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ДОХОДНОСТЬ (BAR)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7,1 %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ЦЕНА ЗА М²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€ 2.300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застройки; € 1.064 за м² участка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ОБЩАЯ ПЛОЩАДЬ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826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BVO, производство с офисной частью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ЗЕМЕЛЬНЫЙ УЧАСТОК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1.785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застроено 46 % при разрешённых 75 %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ПРАВО НА ЗЕМЛЮ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5"/>
              </w:rPr>
              <w:t>Право застройки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erfpacht; условия не раскрыты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ТИП ОБЪЕКТА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Инвестиция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сдан полностью, площадка под редевелопмент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ГОД ПОСТРОЙКИ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1971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одноэтажный корпус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ЭНЕРГОКЛАСС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5"/>
              </w:rPr>
              <w:t>Не предоставлен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сертификат отсутствует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АРЕНДАТОРЫ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8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все договоры срочные, заполняемость 100 %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ПАРКОВКА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8 мест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открытых, на территории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НАЗНАЧЕНИЕ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Bedrijf-3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высота до 30 м, застройка до 75 %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ПЕРЕДАЧА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5"/>
              </w:rPr>
              <w:t>По согласованию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in overleg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БРОКЕР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5"/>
              </w:rPr>
              <w:t>FRIS Bedrijfsmakelaars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тел. 020-3017720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ОПИСАНИЕ ОБЪЕКТА</w:t>
      </w:r>
    </w:p>
    <w:p>
      <w:pPr>
        <w:spacing w:before="0" w:after="160" w:line="454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42"/>
        </w:rPr>
        <w:t>Nieuwe Hemweg 8</w:t>
      </w:r>
    </w:p>
    <w:p>
      <w:pPr>
        <w:pBdr>
          <w:bottom w:val="single" w:sz="4" w:space="0" w:color="141414"/>
        </w:pBdr>
        <w:spacing w:before="0" w:after="200" w:line="20" w:lineRule="exact"/>
      </w:pP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40" w:after="140" w:line="20" w:lineRule="exact"/>
      </w:pPr>
    </w:p>
    <w:p>
      <w:pPr>
        <w:spacing w:before="0" w:after="140" w:line="420" w:lineRule="exact"/>
        <w:ind w:right="680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4"/>
          <w:sz w:val="32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4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ЛОКАЦИЯ</w:t>
      </w:r>
    </w:p>
    <w:p>
      <w:pPr>
        <w:spacing w:before="0" w:after="160" w:line="454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4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00" w:line="20" w:lineRule="exact"/>
      </w:pP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5" name="Picture 1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ОБЪЕКТ 02 · UTRECHT</w:t>
      </w:r>
    </w:p>
    <w:p>
      <w:pPr>
        <w:spacing w:before="0" w:after="180" w:line="626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58"/>
        </w:rPr>
        <w:t>Overvliet 40, Utrecht</w:t>
      </w:r>
    </w:p>
    <w:p>
      <w:pPr>
        <w:spacing w:before="0" w:after="220" w:line="330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5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p>
      <w:pPr>
        <w:pBdr>
          <w:bottom w:val="single" w:sz="12" w:space="0" w:color="B08D3F"/>
        </w:pBdr>
        <w:spacing w:before="0" w:after="24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ЦЕНА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€ 305.000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сделка с НДС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ДОХОД ОТ АРЕНДЫ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€ 21.000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сверх эксплуатационных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ДОХОДНОСТЬ (BAR)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6,9 %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ЦЕНА ЗА М²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€ 1.815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общей площади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ОБЩАЯ ПЛОЩАДЬ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168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84 м² цех и 84 м² офис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ЗЕМЕЛЬНЫЙ УЧАСТОК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2.587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общая территория ассоциации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ПРАВО НА ЗЕМЛЮ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Собственность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членство в VvE Overvliet обязательно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ТИП ОБЪЕКТА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Инвестиция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новый юнит, сдан целиком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ГОД ПОСТРОЙКИ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2023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корпус на бизнес-парке Oudenrijn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ЭНЕРГОКЛАСС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Не требуется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по типу помещения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СВОБОДНАЯ ВЫСОТА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4,7 м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производственной части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ВОРОТА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4,0 × 4,0 м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секционные, с электроприводом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НАГРУЗКА НА ПОЛ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1.000 кг/м²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первый этаж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АРЕНДАТОР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5"/>
              </w:rPr>
              <w:t>Next Level Customz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договор с 01-05-2026 на 3 года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БРОКЕР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2"/>
              </w:rPr>
              <w:t>Brecheisen Bedrijfsmakelaars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тел. 030-2331116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ОПИСАНИЕ ОБЪЕКТА</w:t>
      </w:r>
    </w:p>
    <w:p>
      <w:pPr>
        <w:spacing w:before="0" w:after="160" w:line="454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42"/>
        </w:rPr>
        <w:t>Overvliet 40</w:t>
      </w:r>
    </w:p>
    <w:p>
      <w:pPr>
        <w:pBdr>
          <w:bottom w:val="single" w:sz="4" w:space="0" w:color="141414"/>
        </w:pBdr>
        <w:spacing w:before="0" w:after="200" w:line="20" w:lineRule="exact"/>
      </w:pP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40" w:after="140" w:line="20" w:lineRule="exact"/>
      </w:pPr>
    </w:p>
    <w:p>
      <w:pPr>
        <w:spacing w:before="0" w:after="140" w:line="420" w:lineRule="exact"/>
        <w:ind w:right="680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4"/>
          <w:sz w:val="32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4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ЛОКАЦИЯ</w:t>
      </w:r>
    </w:p>
    <w:p>
      <w:pPr>
        <w:spacing w:before="0" w:after="160" w:line="454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4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00" w:line="20" w:lineRule="exact"/>
      </w:pP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2" name="Picture 2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ОБЪЕКТ 03 · ZEVENHUIZEN</w:t>
      </w:r>
    </w:p>
    <w:p>
      <w:pPr>
        <w:spacing w:before="0" w:after="180" w:line="626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58"/>
        </w:rPr>
        <w:t>Nijverheidscentrum 26, Zevenhuizen</w:t>
      </w:r>
    </w:p>
    <w:p>
      <w:pPr>
        <w:spacing w:before="0" w:after="220" w:line="330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5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p>
      <w:pPr>
        <w:pBdr>
          <w:bottom w:val="single" w:sz="12" w:space="0" w:color="B08D3F"/>
        </w:pBdr>
        <w:spacing w:before="0" w:after="24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ЦЕНА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без НДС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ДОХОД ОТ АРЕНДЫ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€ 94.414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два арендатора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ДОХОДНОСТЬ (BAR)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6,3 %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ЦЕНА ЗА М²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€ 1.322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общей площади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ОБЩАЯ ПЛОЩАДЬ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1.135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607 м² первый и 528 м² второй этаж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ЗЕМЕЛЬНЫЙ УЧАСТОК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1.430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с парковкой и манёвровой площадкой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ПРАВО НА ЗЕМЛЮ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Собственность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eigen grond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ТИП ОБЪЕКТА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Инвестиция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отдельно стоящее здание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ГОД ПОСТРОЙКИ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1991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производственно-офисный корпус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ЭНЕРГОКЛАСС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A+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лучший показатель подборки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АРЕНДАТОРЫ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2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заполняемость 100 %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ПАРКОВКА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24 места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открытых, на своей территории</w:t>
            </w:r>
          </w:p>
        </w:tc>
      </w:tr>
    </w:tbl>
    <w:p>
      <w:pPr>
        <w:spacing w:before="0" w:after="0" w:line="283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283"/>
        <w:gridCol w:w="3023"/>
        <w:gridCol w:w="283"/>
        <w:gridCol w:w="3023"/>
      </w:tblGrid>
      <w:tr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НАЗНАЧЕНИЕ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5"/>
              </w:rPr>
              <w:t>Bedrijventerrein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деятельность до категории 3.1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ПЕРЕДАЧА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31"/>
              </w:rPr>
              <w:t>Сразу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обеспечение 10 % от цены</w:t>
            </w:r>
          </w:p>
        </w:tc>
        <w:tc>
          <w:tcPr>
            <w:tcW w:type="dxa" w:w="283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type="dxa" w:w="3024"/>
            <w:shd w:val="clear" w:color="auto" w:fill="E9E5DA"/>
            <w:tcMar>
              <w:top w:w="260" w:type="dxa"/>
              <w:start w:w="180" w:type="dxa"/>
              <w:bottom w:w="280" w:type="dxa"/>
              <w:end w:w="160" w:type="dxa"/>
            </w:tcMar>
          </w:tcPr>
          <w:p>
            <w:pPr>
              <w:spacing w:after="80" w:line="170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pacing w:val="24"/>
                <w:sz w:val="13"/>
              </w:rPr>
              <w:t>БРОКЕР</w:t>
            </w:r>
          </w:p>
          <w:p>
            <w:pPr>
              <w:spacing w:after="60" w:line="340" w:lineRule="exact"/>
            </w:pPr>
            <w:r>
              <w:rPr>
                <w:rFonts w:ascii="Playfair Display" w:hAnsi="Playfair Display" w:cs="Playfair Display" w:eastAsia="Playfair Display"/>
                <w:b w:val="0"/>
                <w:i w:val="0"/>
                <w:color w:val="141414"/>
                <w:spacing w:val="-4"/>
                <w:sz w:val="22"/>
              </w:rPr>
              <w:t>Van 't Hof Bedrijfsmakelaars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тел. 088-8520133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ОПИСАНИЕ ОБЪЕКТА</w:t>
      </w:r>
    </w:p>
    <w:p>
      <w:pPr>
        <w:spacing w:before="0" w:after="160" w:line="454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42"/>
        </w:rPr>
        <w:t>Nijverheidscentrum 26</w:t>
      </w:r>
    </w:p>
    <w:p>
      <w:pPr>
        <w:pBdr>
          <w:bottom w:val="single" w:sz="4" w:space="0" w:color="141414"/>
        </w:pBdr>
        <w:spacing w:before="0" w:after="200" w:line="20" w:lineRule="exact"/>
      </w:pP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40" w:after="140" w:line="20" w:lineRule="exact"/>
      </w:pPr>
    </w:p>
    <w:p>
      <w:pPr>
        <w:spacing w:before="0" w:after="140" w:line="420" w:lineRule="exact"/>
        <w:ind w:right="680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4"/>
          <w:sz w:val="32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4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ЛОКАЦИЯ</w:t>
      </w:r>
    </w:p>
    <w:p>
      <w:pPr>
        <w:spacing w:before="0" w:after="160" w:line="454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6"/>
          <w:sz w:val="4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00" w:line="20" w:lineRule="exact"/>
      </w:pPr>
    </w:p>
    <w:p>
      <w:pPr>
        <w:spacing w:before="0" w:after="14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26" w:lineRule="exact"/>
        <w:jc w:val="both"/>
      </w:pPr>
      <w:r>
        <w:rPr>
          <w:rFonts w:ascii="Inter" w:hAnsi="Inter" w:cs="Inter" w:eastAsia="Inter"/>
          <w:b w:val="0"/>
          <w:i w:val="0"/>
          <w:color w:val="2E2E2C"/>
          <w:sz w:val="18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pacing w:val="24"/>
          <w:sz w:val="13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70" w:lineRule="exact"/>
    </w:pPr>
    <w:r>
      <w:rPr>
        <w:rFonts w:ascii="Inter Medium" w:hAnsi="Inter Medium" w:cs="Inter Medium" w:eastAsia="Inter Medium"/>
        <w:b w:val="0"/>
        <w:i w:val="0"/>
        <w:color w:val="7A7A76"/>
        <w:spacing w:val="90"/>
        <w:sz w:val="13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3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6" w:lineRule="exact"/>
    </w:pPr>
    <w:rPr>
      <w:rFonts w:ascii="Inter" w:hAnsi="Inter" w:cs="Inter" w:eastAsia="Inter"/>
      <w:color w:val="2E2E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