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B6CB0" w:sz="22" w:space="1"/>
        </w:pBdr>
        <w:spacing w:after="0" w:before="1500"/>
        <w:jc w:val="center"/>
      </w:pPr>
      <w:r>
        <w:rPr>
          <w:sz w:val="4"/>
          <w:szCs w:val="4"/>
        </w:rPr>
        <w:t xml:space="preserve"> </w:t>
      </w:r>
    </w:p>
    <w:p>
      <w:pPr>
        <w:spacing w:after="0" w:before="520"/>
        <w:jc w:val="center"/>
      </w:pPr>
      <w:r>
        <w:rPr>
          <w:rFonts w:ascii="Georgia" w:cs="Georgia" w:eastAsia="Georgia" w:hAnsi="Georgia"/>
          <w:b/>
          <w:bCs/>
          <w:color w:val="2B6CB0"/>
          <w:sz w:val="19"/>
          <w:szCs w:val="19"/>
        </w:rPr>
        <w:t xml:space="preserve">И С С Л Е Д О В А Н И Е   В А К А Н Т Н Ы Х   П О М Е Щ Е Н И Й</w:t>
      </w:r>
    </w:p>
    <w:p>
      <w:pPr>
        <w:spacing w:after="0" w:before="300"/>
        <w:jc w:val="center"/>
      </w:pPr>
      <w:r>
        <w:rPr>
          <w:rFonts w:ascii="Georgia" w:cs="Georgia" w:eastAsia="Georgia" w:hAnsi="Georgia"/>
          <w:b/>
          <w:bCs/>
          <w:color w:val="1B3A57"/>
          <w:sz w:val="72"/>
          <w:szCs w:val="72"/>
        </w:rPr>
        <w:t xml:space="preserve">ТЦ «АМБАР 1»</w:t>
      </w:r>
    </w:p>
    <w:p>
      <w:pPr>
        <w:spacing w:after="0" w:before="160"/>
        <w:jc w:val="center"/>
      </w:pPr>
      <w:r>
        <w:rPr>
          <w:rFonts w:ascii="Georgia" w:cs="Georgia" w:eastAsia="Georgia" w:hAnsi="Georgia"/>
          <w:color w:val="22282E"/>
          <w:sz w:val="22"/>
          <w:szCs w:val="22"/>
        </w:rPr>
        <w:t xml:space="preserve">Московская область · городской округ Красногорск</w:t>
      </w:r>
    </w:p>
    <w:p>
      <w:pPr>
        <w:spacing w:after="0" w:before="40"/>
        <w:jc w:val="center"/>
      </w:pPr>
      <w:r>
        <w:rPr>
          <w:rFonts w:ascii="Georgia" w:cs="Georgia" w:eastAsia="Georgia" w:hAnsi="Georgia"/>
          <w:color w:val="22282E"/>
          <w:sz w:val="22"/>
          <w:szCs w:val="22"/>
        </w:rPr>
        <w:t xml:space="preserve">село Ильинское, улица Ленина, 28</w:t>
      </w:r>
    </w:p>
    <w:p>
      <w:pPr>
        <w:spacing w:after="0" w:before="620"/>
        <w:jc w:val="center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single" w:color="DFE4E9" w:sz="4"/>
          <w:left w:val="none"/>
          <w:bottom w:val="single" w:color="DFE4E9" w:sz="4"/>
          <w:right w:val="none"/>
          <w:insideH w:val="none"/>
          <w:insideV w:val="single" w:color="DFE4E9" w:sz="4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38"/>
                <w:szCs w:val="38"/>
              </w:rPr>
              <w:t xml:space="preserve">3 года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помещения не сдаются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38"/>
                <w:szCs w:val="38"/>
              </w:rPr>
              <w:t xml:space="preserve">515,4 м²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в объявлениях —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120"/>
              <w:left w:type="dxa" w:w="60"/>
              <w:bottom w:type="dxa" w:w="120"/>
              <w:right w:type="dxa" w:w="60"/>
            </w:tcMar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38"/>
                <w:szCs w:val="38"/>
              </w:rPr>
              <w:t xml:space="preserve">911,5 м²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t xml:space="preserve">в презентации</w:t>
            </w:r>
            <w:r>
              <w:rPr>
                <w:rFonts w:ascii="Georgia" w:cs="Georgia" w:eastAsia="Georgia" w:hAnsi="Georgia"/>
                <w:color w:val="6B7580"/>
                <w:sz w:val="17"/>
                <w:szCs w:val="17"/>
              </w:rPr>
              <w:br/>
              <w:t xml:space="preserve">собственника — одним</w:t>
            </w:r>
          </w:p>
        </w:tc>
      </w:tr>
    </w:tbl>
    <w:p>
      <w:pPr>
        <w:spacing w:after="0" w:before="560"/>
        <w:jc w:val="center"/>
      </w:pPr>
      <w:r>
        <w:rPr>
          <w:rFonts w:ascii="Georgia" w:cs="Georgia" w:eastAsia="Georgia" w:hAnsi="Georgia"/>
          <w:i/>
          <w:iCs/>
          <w:color w:val="6B7580"/>
          <w:sz w:val="21"/>
          <w:szCs w:val="21"/>
        </w:rPr>
        <w:t xml:space="preserve">Причины простоя · бенчмарк ставок · локационный анализ</w:t>
      </w:r>
    </w:p>
    <w:p>
      <w:pPr>
        <w:spacing w:after="0" w:before="40"/>
        <w:jc w:val="center"/>
      </w:pPr>
      <w:r>
        <w:rPr>
          <w:rFonts w:ascii="Georgia" w:cs="Georgia" w:eastAsia="Georgia" w:hAnsi="Georgia"/>
          <w:i/>
          <w:iCs/>
          <w:color w:val="6B7580"/>
          <w:sz w:val="21"/>
          <w:szCs w:val="21"/>
        </w:rPr>
        <w:t xml:space="preserve">оценка презентации · тир-лист арендаторов · сценарии</w:t>
      </w:r>
    </w:p>
    <w:p>
      <w:pPr>
        <w:pBdr>
          <w:top w:val="single" w:color="DFE4E9" w:sz="4" w:space="10"/>
        </w:pBdr>
        <w:spacing w:after="0" w:before="900"/>
        <w:jc w:val="center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Сентябрь 2026</w:t>
      </w:r>
    </w:p>
    <w:p>
      <w:r>
        <w:br w:type="page"/>
      </w:r>
    </w:p>
    <w:p>
      <w:pPr>
        <w:pBdr>
          <w:bottom w:val="single" w:color="2B6CB0" w:sz="10" w:space="6"/>
        </w:pBdr>
        <w:spacing w:after="200"/>
      </w:pP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Оглавление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1. Резюме для собственника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1.1. Вердикт по ставкам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1.2. Три главные причины вакансии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1.3. Топ-5 арендаторов для первого обзвона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1.4. Пять действий на ближайшие 90 дней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2. Паспорт помещений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2.1. Сводная таблица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2.2. Что показывает генплан участка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2.3. Помещение №1 — 430,5 м², 2 этаж, терраса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2.4. Помещение №2 — 39,6 м², 2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2.5. Помещение №3 — 45,3 м², 3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9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3. Бенчмарк арендных ставок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3.1. Ключевые сопоставимые предложения — та же улица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3.2. Разброс по кластерам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3.3. Поправка на этаж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3.4. Поправка на площадь и на террасу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3.5. Рыночный контекст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3.6. Вердикт по каждому помещению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15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4. Локационный анализ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17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4.1. Расположение и конкурентное окружение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4.2. Жители соседних локаций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19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4.3. Трафик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4.4. Социально-экономический контекст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23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5. Почему помещения вакантны три года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24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5.1. Матрица «объективно / управляемо»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5.2. Пять ошибок, которые видит арендатор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25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6. Оценка текущей презентации объекта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26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6.1. Что презентация исправила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6.2. Что она создала заново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6.3. Вердикт и что сделать с ней в ближайший месяц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28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7. Тир-лист потенциальных арендаторов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7.1. Пять категорий для холодного предложения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38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8. Сценарии и оценка NPV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38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9. План действий на 90 дней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40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10. Источники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41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11. Приложение: методология, допущения и ограничения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11.1. Методология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11.2. Ключевые допущения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11.3. Что проверить до принятия решений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11.4. Чего не удалось проверить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22282E"/>
          <w:sz w:val="18"/>
          <w:szCs w:val="18"/>
        </w:rPr>
        <w:t xml:space="preserve">11.5. Неразрешённое противоречие</w:t>
      </w:r>
      <w:r>
        <w:rPr>
          <w:rFonts w:ascii="Georgia" w:cs="Georgia" w:eastAsia="Georgia" w:hAnsi="Georgia"/>
          <w:b w:val="false"/>
          <w:bCs w:val="false"/>
          <w:color w:val="6B7580"/>
          <w:sz w:val="18"/>
          <w:szCs w:val="18"/>
        </w:rPr>
        <w:t xml:space="preserve">	45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12. Приложение: реестр всех 43 сопоставимых лотов</w:t>
      </w:r>
      <w:r>
        <w:rPr>
          <w:rFonts w:ascii="Georgia" w:cs="Georgia" w:eastAsia="Georgia" w:hAnsi="Georgia"/>
          <w:b/>
          <w:bCs/>
          <w:color w:val="1B3A57"/>
          <w:sz w:val="20"/>
          <w:szCs w:val="20"/>
        </w:rPr>
        <w:t xml:space="preserve">	45</w:t>
      </w:r>
    </w:p>
    <w:p>
      <w:r>
        <w:br w:type="page"/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 в одном абзаце.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На чём построены выводы о ставках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Ставки и сроки экспозиции взяты прямой выгрузкой из ЦИАН: все 277 объявлений коммерческой аренды городского округа Красногорск и все 13 по селу Ильинское, полнота подтверждена сверкой со счётчиком самой площадки.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Текущая ставка</w:t>
            </w:r>
          </w:p>
        </w:tc>
        <w:tc>
          <w:tcPr>
            <w:tcW w:type="dxa" w:w="17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dxa" w:w="23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Рекомендуемая ставка</w:t>
            </w:r>
          </w:p>
        </w:tc>
        <w:tc>
          <w:tcPr>
            <w:tcW w:type="dxa" w:w="1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 2,2 раза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 медиане этажа</w:t>
            </w:r>
          </w:p>
        </w:tc>
        <w:tc>
          <w:tcPr>
            <w:tcW w:type="dxa" w:w="23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24 000–26 000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shd w:fill="DD8B2C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по этажу и площади (раздел 3.7).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Медиана ставки 2-го этажа по 19 лотам городского округа — 18 072 ₽/м²/год. Мы просим 39 091, то есть в 2,2 раза больше. В 100 метрах, в ТЦ «Ильинский», сопоставимый блок 38 м² с современным ремонтом на 2-м этаже предлагается за 30 000 ₽/м²/год — и, по данным ЦИАН, стоит в экспозиции с 19 июля 2023 года, то есть 1157 дней.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на realestate.ru — ноль офисных объявлений, на mirkvartir из 191 объявления одно, и это целое здание.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Компания</w:t>
            </w:r>
          </w:p>
        </w:tc>
        <w:tc>
          <w:tcPr>
            <w:tcW w:type="dxa" w:w="1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588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265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ставки: №2 → 79–86 тыс. ₽/мес, №3 →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это даёт в деньгах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2.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№1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№2</w:t>
            </w:r>
          </w:p>
        </w:tc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8C3A1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DD8B2C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elc8hsl5ujavl0voageqx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sgprp_p454upr4g2rbdjt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ey-f4ocdmzud8wz9cevh6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Расхождение по числу парковочных мест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Объявление: </w:t>
      </w:r>
      <w:hyperlink w:history="1" r:id="rIdlq7iq8i6h-sddwjk9fogo">
        <w:r>
          <w:rPr>
            <w:rFonts w:ascii="Verdana" w:cs="Verdana" w:eastAsia="Verdana" w:hAnsi="Verdana"/>
            <w:color w:val="1B5FA8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Свет: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Главная проблема: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Объявление: </w:t>
      </w:r>
      <w:hyperlink w:history="1" r:id="rId5ru-z7watauxy25ct4p3y">
        <w:r>
          <w:rPr>
            <w:rFonts w:ascii="Verdana" w:cs="Verdana" w:eastAsia="Verdana" w:hAnsi="Verdana"/>
            <w:color w:val="1B5FA8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кабинетная, а не торговая типология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Объявление: </w:t>
      </w:r>
      <w:hyperlink w:history="1" r:id="rIdet9ta3ydeny1kil-oocbc">
        <w:r>
          <w:rPr>
            <w:rFonts w:ascii="Verdana" w:cs="Verdana" w:eastAsia="Verdana" w:hAnsi="Verdana"/>
            <w:color w:val="1B5FA8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оборудованный бьюти-салон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1B3A57"/>
          <w:sz w:val="21"/>
          <w:szCs w:val="21"/>
        </w:rPr>
        <w:t xml:space="preserve">Что удалось выяснить по этому лоту.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готовую бьюти-студию под ключ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3.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Собрано 43 сопоставимых предложения по четырём кластерам, а затем вся выборка перепроверена прямой выгрузкой из ЦИАН — 277 объявлений коммерческой аренды городского округа Красногорск, из них 13 по селу Ильинское. Все ставки — запрашиваемые, без НДС и OPEX, если в источнике не указано иное. Пересчёт: ₽/м²/год = ставка ₽/мес × 12 ÷ площадь. Сбор данных — 18 сентября 2026 года.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3.1. Ключевые сопоставимые предложения — та же улица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Решающее значение имеет кластер A: три конкурирующих объекта находятся в пределах 800 метров на той же улице Ленина. Арендатор увидит их в тот же день, что и наше предложение.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60"/>
        <w:gridCol w:w="2180"/>
        <w:gridCol w:w="620"/>
        <w:gridCol w:w="820"/>
        <w:gridCol w:w="1090"/>
        <w:gridCol w:w="1060"/>
        <w:gridCol w:w="2286"/>
        <w:gridCol w:w="1490"/>
      </w:tblGrid>
      <w:tr>
        <w:trPr>
          <w:tblHeader/>
        </w:trPr>
        <w:tc>
          <w:tcPr>
            <w:tcW w:type="dxa" w:w="56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18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6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Эт.</w:t>
            </w:r>
          </w:p>
        </w:tc>
        <w:tc>
          <w:tcPr>
            <w:tcW w:type="dxa" w:w="8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м²</w:t>
            </w:r>
          </w:p>
        </w:tc>
        <w:tc>
          <w:tcPr>
            <w:tcW w:type="dxa" w:w="109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₽/мес</w:t>
            </w:r>
          </w:p>
        </w:tc>
        <w:tc>
          <w:tcPr>
            <w:tcW w:type="dxa" w:w="106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₽/м²/год</w:t>
            </w:r>
          </w:p>
        </w:tc>
        <w:tc>
          <w:tcPr>
            <w:tcW w:type="dxa" w:w="228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Отделка, примечание</w:t>
            </w:r>
          </w:p>
        </w:tc>
        <w:tc>
          <w:tcPr>
            <w:tcW w:type="dxa" w:w="149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A1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315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378 000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14 400</w:t>
            </w:r>
          </w:p>
        </w:tc>
        <w:tc>
          <w:tcPr>
            <w:tcW w:type="dxa" w:w="228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ЧЕРНОВАЯ отделка, все коммуникации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fz-bzpws4ww0uc3fhkjd0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9293761240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A2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2/3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38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95 000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30 000</w:t>
            </w:r>
          </w:p>
        </w:tc>
        <w:tc>
          <w:tcPr>
            <w:tcW w:type="dxa" w:w="228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Современный ремонт, клон нашего №2. По ЦИАН создано 19.07.2023 — 1157 дней в экспозиции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3m3fhdscnavs_xup-bvld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A3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42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147 000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42 000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—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qmscgkiygkhgew7edl87n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A4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175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525 000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36 000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Хорошее состояние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zvwvptrzrcymzcy7kbfeu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A7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21,5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55 000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30 698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Отличное, «под офис либо услуги»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jute0yd0y3eikijuqqu73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9293803472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A8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33,6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68 000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24 286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Отличное, «торговля, услуги или офис»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fb07cvyyjcjlz1b_fhhnm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A9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60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330 000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66 000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—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i2lhebp6bb6v6kacn-tvm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МирКвартир 3585838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A10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1/2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80,6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310 000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46 154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Косметический ремонт (наш же комплекс)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560khrr4usoba6pi7boo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331507639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A11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80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330 000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49 500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Мокрые точки, 2 входа; соседи ВкусВилл, Ароматный Мир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ptghk9nmz5gydy4pry2ul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МирКвартир 3619958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A13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ул. Ленина, 4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110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200 000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21 818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Отдельное здание, 35 кВт, 2 входа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wsbwkaz6l8gvlhabtls-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9293758465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A20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Николо-Урюпино — ЖК «Гранель Аникеевский»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91,7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128 380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16 800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отделки, потолки 3,92 м; акция до 30.09.2026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fynsnfwvsmftnvj3pqlqh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shopandmall 6490105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C3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Глухово — ЖК «Новая Рига»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75,4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109 330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17 400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отделки, потолки 3 м. Опубликовано 18.09.2026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8zr2cdx91q95gqdmktviv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shopandmall 7979465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C4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Глухово, Романовская 5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1/8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51,1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68 985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16 200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Без ремонта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_e6pfipnuoa_pqvpp9fli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shopandmall 6021953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B1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3/3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55,9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150 000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32 200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«Под бутик, магазин, салон»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o9d1jyqtmt01mcfpju7_r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9293796501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B2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3/3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180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350 000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23 333</w:t>
            </w:r>
          </w:p>
        </w:tc>
        <w:tc>
          <w:tcPr>
            <w:tcW w:type="dxa" w:w="228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Потолки 5 м, 150 парковок. В экспозиции ~11 месяцев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d92yboxcpig9tkssiqstb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9297597439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B3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Жуковка, дом класса «Люкс»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1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165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600 000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43 636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Плюс терраса 46 м². В расчётную площадь она НЕ включена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-1nearxjdm-xulakqqxwx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9293765043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B6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Раздоры, 1 км Рублёво-Успенского ш. — БЦ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5/5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67,9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118 825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21 000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Офис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4fqfyse6ga99iwrto8nfo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move.ru 9294737663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C2</w:t>
            </w:r>
          </w:p>
        </w:tc>
        <w:tc>
          <w:tcPr>
            <w:tcW w:type="dxa" w:w="218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Нахабино — ТЦ «Верный»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2/2</w:t>
            </w:r>
          </w:p>
        </w:tc>
        <w:tc>
          <w:tcPr>
            <w:tcW w:type="dxa" w:w="8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</w:t>
            </w:r>
          </w:p>
        </w:tc>
        <w:tc>
          <w:tcPr>
            <w:tcW w:type="dxa" w:w="10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37 200</w:t>
            </w:r>
          </w:p>
        </w:tc>
        <w:tc>
          <w:tcPr>
            <w:tcW w:type="dxa" w:w="106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12 065</w:t>
            </w:r>
          </w:p>
        </w:tc>
        <w:tc>
          <w:tcPr>
            <w:tcW w:type="dxa" w:w="22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Отделка с зонированием; ~6 месяцев в экспозиции</w:t>
            </w:r>
          </w:p>
        </w:tc>
        <w:tc>
          <w:tcPr>
            <w:tcW w:type="dxa" w:w="149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dxz1i-phkzj3am3l2epfb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ЦИАН 328135319</w:t>
              </w:r>
            </w:hyperlink>
          </w:p>
        </w:tc>
      </w:tr>
      <w:tr>
        <w:trPr>
          <w:cantSplit/>
        </w:trPr>
        <w:tc>
          <w:tcPr>
            <w:tcW w:type="dxa" w:w="5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D5</w:t>
            </w:r>
          </w:p>
        </w:tc>
        <w:tc>
          <w:tcPr>
            <w:tcW w:type="dxa" w:w="218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БЦ «Красногорск Плаза», класс B+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6"/>
                <w:szCs w:val="16"/>
              </w:rPr>
              <w:t xml:space="preserve">2</w:t>
            </w:r>
          </w:p>
        </w:tc>
        <w:tc>
          <w:tcPr>
            <w:tcW w:type="dxa" w:w="8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56</w:t>
            </w:r>
          </w:p>
        </w:tc>
        <w:tc>
          <w:tcPr>
            <w:tcW w:type="dxa" w:w="10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132 305</w:t>
            </w:r>
          </w:p>
        </w:tc>
        <w:tc>
          <w:tcPr>
            <w:tcW w:type="dxa" w:w="106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28 351</w:t>
            </w:r>
          </w:p>
        </w:tc>
        <w:tc>
          <w:tcPr>
            <w:tcW w:type="dxa" w:w="22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6"/>
                <w:szCs w:val="16"/>
              </w:rPr>
              <w:t xml:space="preserve">18 км от объекта, у МКАД, метро и МЦД</w:t>
            </w:r>
          </w:p>
        </w:tc>
        <w:tc>
          <w:tcPr>
            <w:tcW w:type="dxa" w:w="149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vk7l2cv6vhu-l7-tlaose">
              <w:r>
                <w:rPr>
                  <w:rFonts w:ascii="Verdana" w:cs="Verdana" w:eastAsia="Verdana" w:hAnsi="Verdana"/>
                  <w:color w:val="1B5FA8"/>
                  <w:sz w:val="16"/>
                  <w:szCs w:val="16"/>
                  <w:u w:val="single"/>
                </w:rPr>
                <w:t xml:space="preserve">arendator.ru</w:t>
              </w:r>
            </w:hyperlink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Колонка «Ссылка» кликабельна; полные адреса всех 43 лотов — в приложении 12. Источники: ЦИАН, move.ru, mirkvartir.ru, shopandmall.ru, realestate.ru, gladston.ru, arendator.ru. По лоту D5 сохранилась ссылка на страницу бизнес-центра, а не на само объявление.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3.2. Разброс по кластерам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Опубликованных отраслевых коэффициентов «этаж торгового центра» в открытых источниках нет. Коэффициент выведен из парных предложений внутри одного здания — это методологически надёжнее, чем отраслевое среднее, поскольку все прочие факторы (локация, состояние, управляющая компания) зафиксированы.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Коэффициент подтверждён независимо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Выведенный из парных предложений коэффициент 0,70–0,75 проверен на всей выборке ЦИАН: медиана 2-го этажа по округу 18 072 ₽/м²/год против 25 751 на первом. Отношение медиан — ровно 0,70. Для третьего этажа и выше — 0,66.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Две независимые методики — пары внутри одного здания и медианы по 254 лотам — сошлись. Коэффициент можно использовать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Рабочий коэффициент: 2-й этаж = 0,70–0,75 к 1-му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при сопоставимой площади. Наиболее чистая пара — ТЦ «Ильинский», 42 м² на 1-м этаже (</w:t>
      </w:r>
      <w:hyperlink w:history="1" r:id="rIdsvwwt3tx8rrve0ga3yytp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против 38 м² на 2-м (</w:t>
      </w:r>
      <w:hyperlink w:history="1" r:id="rIdf2nqseas7uhrzqz9aebxl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krasnogorsk.cian.ru/rent/commercial/290241753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): разница 29%. Пары с большой разницей в площади (−60% и −63%) смешивают эффект этажа с эффектом размера блока и как коэффициент этажа использоваться не должны.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Третий этаж.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Прямых пар в выборке нет. По объектам B1 (</w:t>
      </w:r>
      <w:hyperlink w:history="1" r:id="rIdgdykwqqhftv5wpgacwbvq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move.ru/objects/9293796501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и B2 (</w:t>
      </w:r>
      <w:hyperlink w:history="1" r:id="rIdpjvee_r6driiabpkgelnb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move.ru/objects/9297597439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в Горки-2 третий этаж торгуется на уровне второго, но ликвидность существенно ниже: лот B2 находится в экспозиции около 11 месяцев — и это премиальная Рублёвка, а не село.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Малая площадь.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Внутри ТЦ «Ильинский» на 2-м этаже: 38 м² по 2 500 ₽/м²/мес против 315 м² по 1 200 ₽/м²/мес — премия 108%. На 1-м этаже: 49,9 м² по 4 500 против 175–250 м² по 3 000 — премия 50%. NF Group для малых ТЦ даёт 20 000–100 000 ₽/м²/год для блоков 0–50 м² против 14 000–25 000 для блоков 300–500 м².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Рабочий коэффициент: блок до 50 м² = ×1,5–2,0 к блоку 150–300 м² того же этажа.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не существует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Единственный найденный комп с террасой (B3, Жуковка, 165 м² + терраса 46 м², </w:t>
      </w:r>
      <w:hyperlink w:history="1" r:id="rIdj6ar_z3zmc4yxbzeug5p3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move.ru/objects/9293765043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считает ставку на основную площадь, а террасу подаёт как бесплатный бонус.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3.6. Вердикт по каждому помещению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№1 — ставка занижена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Прямой конкурент A1 (</w:t>
      </w:r>
      <w:hyperlink w:history="1" r:id="rIdsjm5r4muvq6b3wyocgbtp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move.ru/objects/9293761240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— тот же 2-й этаж, 315 м², через дорогу — предлагается за 14 400 ₽/м²/год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при черновой отделке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Мы просим на 3,4% меньше, имея законченный ремонт, потолки 3,9 м и террасу. Диапазон NF Group для блоков 300–500 м² в малых ТЦ — 14 000–25 000 ₽/м²/год; мы находимся ниже нижней границы. NF Group прямо отмечает: «помещения без ремонта не пользуются высоким спросом и требуют участия собственников в отделке прямыми инвестициями или через скидку по аренде» — значит разница с A1 должна быть в нашу пользу, а не в ноль.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Что это значит для помещения №1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Помещение №1 три года стоит пустым, будучи дешевле рынка. Это доказывает, что цена для него не является узким местом. Ограничение лежит в продукте и в позиционировании: разнородная сборка залов, неблагоустроенная терраса и четыре взаимоисключающих назначения в одном тексте объявления.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Практический вывод: снижать ставку по №1 бессмысленно — это не сработало за три года и не сработает на четвёртый. Работать нужно с продуктом.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№2 — ставка завышена в 2,2 раза к медиане этажа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Медиана 2-го этажа по округу — 18 072 ₽/м²/год, мы просим 39 091. В когорте, подобранной по этажу и площади (блоки до 60 м² на 2-м этаже, девять лотов), медиана 28 000 ₽/м²/год, и мы выше неё на 40%.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Больше ставки говорит срок экспозиции.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Когорта делится надвое. Лоты, выставленные по 26 400–30 000 ₽/м²/год, стоят 1002, 1157, 1486 и 2361 день — от трёх до шести с половиной лет. Лоты, выставленные по 24 286 и 28 000, появились 23 и 14 дней назад. Медиана свежих объявлений — 24 286 ₽/м²/год, медиана стоящих дольше года — 30 000.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Почему ориентир 30 000 ₽/м²/год здесь не работает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несколько малых блоков второго этажа.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ни один из них не сдан. Два лота по 38 и 40 м² на улице Ленина, 11 стоят по этой цене 1157 (</w:t>
            </w:r>
            <w:hyperlink w:history="1" r:id="rId1sschp-qjfpzdll1bwu3a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krasnogorsk.cian.ru/rent/commercial/290241753</w:t>
              </w:r>
            </w:hyperlink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) и 1486 дней (</w:t>
            </w:r>
            <w:hyperlink w:history="1" r:id="rIdipwrkb50ykpeqswgzawuu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krasnogorsk.cian.ru/rent/commercial/277458208</w:t>
              </w:r>
            </w:hyperlink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). Ориентироваться на 30 000 — значит повторить их результат.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Рекомендуемый коридор: 24 000–26 000 ₽/м²/год, то есть 79–86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Помещение №3 — ошибка позиционирования, подтверждена проверкой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realestate.ru: ноль офисных объявлений в с. Ильинское.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mirkvartir: из 191 объявления по «Ильинское село» одно с типом «офис» — и это целое здание 1 200 м² за 2,5 млн ₽/мес (</w:t>
      </w:r>
      <w:hyperlink w:history="1" r:id="rIdx5p_lbwfnnj8hcqpm2geg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Все объявления по улице Ленина позиционируются как торговое или ПСН. Офис упоминается лишь как запасная опция: «под офис либо услуги», «торговля, услуги или офис».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Ближайший реальный офисный рынок — БЦ «Красногорск Плаза» класса B+ (</w:t>
      </w:r>
      <w:hyperlink w:history="1" r:id="rId5rxeumxbrclocyfjcpuiy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arendator.ru/objects/8344-krasnogorsk-plaza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), и это 18 км от объекта, у МКАД, с метро и МЦД. Ставка 2-го этажа там 20 200–28 400 ₽/м²/год.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Итог: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мы просим 25 960 ₽/м²/год — ровно в коридоре 2-го этажа класса B+ у МКАД — находясь на 3-м этаже районного ТЦ в селе без общественного транспорта. Наша ставка выше, чем у офисов в бизнес-центре в Раздорах на Рублёвке (19 000–21 000 ₽/м²/год, 5-й этаж). Медиана третьего этажа и выше по округу — 17 050 ₽/м²/год, мы просим в 1,5 раза больше; медиана когорты «до 120 м², этаж 3 и выше» — 20 828. Слово «офис» нужно снять, помещение переупаковать как готовую студию услуг.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Целевая ставка: 18 000–21 000 ₽/м²/год, то есть 68–79 тыс. ₽/мес.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селе Ильинское есть ровно одно офисное предложение. Лот </w:t>
            </w:r>
            <w:hyperlink w:history="1" r:id="rIduombh3uoqqmcu316li9hy">
              <w:r>
                <w:rPr>
                  <w:rFonts w:ascii="Georgia" w:cs="Georgia" w:eastAsia="Georgia" w:hAnsi="Georgia"/>
                  <w:color w:val="1B5FA8"/>
                  <w:sz w:val="20"/>
                  <w:szCs w:val="20"/>
                  <w:u w:val="single"/>
                </w:rPr>
                <w:t xml:space="preserve">277458208</w:t>
              </w:r>
            </w:hyperlink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Вывод от этого только усиливается. Офисный продукт здесь есть — с ремонтом, переговорными и парковкой, — и он четыре года не находит арендатора. Позиционирование «офис» здесь уже проверено на соседнем объекте, и результат отрицательный.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3.7. Проверка по ЦИАН: ставка, этаж и срок экспозиции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Данные ЦИАН получены напрямую — через тот же интерфейс, которым пользуется его собственная выдача. Выгружены все 277 объявлений коммерческой аренды городского округа Красногорск (</w:t>
      </w:r>
      <w:hyperlink w:history="1" r:id="rIdjcparbzzq6f0ghr73m9yw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выдача по округу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и все 13 по селу Ильинское (</w:t>
      </w:r>
      <w:hyperlink w:history="1" r:id="rId0dha6rmmc-6pdqpncgst1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выдача по селу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); полнота подтверждена сверкой с собственным счётчиком площадки. Каждый упомянутый ниже лот — кликабельная ссылка на его карточку.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Что это даёт сверх агрегаторов.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Дату создания каждого объявления, а с ней и срок экспозиции. Запрашиваемая ставка показывает, чего хочет собственник; срок экспозиции показывает, согласен ли с этим рынок.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Этаж</w:t>
            </w:r>
          </w:p>
        </w:tc>
        <w:tc>
          <w:tcPr>
            <w:tcW w:type="dxa" w:w="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Лотов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Медиана, ₽/м²/год</w:t>
            </w:r>
          </w:p>
        </w:tc>
        <w:tc>
          <w:tcPr>
            <w:tcW w:type="dxa" w:w="20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Квартили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экспозиции</w:t>
            </w:r>
          </w:p>
        </w:tc>
        <w:tc>
          <w:tcPr>
            <w:tcW w:type="dxa" w:w="19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Цоколь (−1)</w:t>
            </w:r>
          </w:p>
        </w:tc>
        <w:tc>
          <w:tcPr>
            <w:tcW w:type="dxa" w:w="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12 494</w:t>
            </w:r>
          </w:p>
        </w:tc>
        <w:tc>
          <w:tcPr>
            <w:tcW w:type="dxa" w:w="2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10 800 – 15 882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82 дня</w:t>
            </w:r>
          </w:p>
        </w:tc>
        <w:tc>
          <w:tcPr>
            <w:tcW w:type="dxa" w:w="1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195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25 751</w:t>
            </w:r>
          </w:p>
        </w:tc>
        <w:tc>
          <w:tcPr>
            <w:tcW w:type="dxa" w:w="2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17 231 – 34 286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56 дней</w:t>
            </w:r>
          </w:p>
        </w:tc>
        <w:tc>
          <w:tcPr>
            <w:tcW w:type="dxa" w:w="1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5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20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14 700 – 30 000</w:t>
            </w:r>
          </w:p>
        </w:tc>
        <w:tc>
          <w:tcPr>
            <w:tcW w:type="dxa" w:w="19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179 дней</w:t>
            </w:r>
          </w:p>
        </w:tc>
        <w:tc>
          <w:tcPr>
            <w:tcW w:type="dxa" w:w="19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8C3A12"/>
                <w:sz w:val="17"/>
                <w:szCs w:val="17"/>
              </w:rPr>
              <w:t xml:space="preserve">42%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24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17 050</w:t>
            </w:r>
          </w:p>
        </w:tc>
        <w:tc>
          <w:tcPr>
            <w:tcW w:type="dxa" w:w="2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15 000 – 21 329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158 дней</w:t>
            </w:r>
          </w:p>
        </w:tc>
        <w:tc>
          <w:tcPr>
            <w:tcW w:type="dxa" w:w="1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4%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Источник: ЦИАН, коммерческая аренда, городской округ Красногорск, выгрузка 18.09.2026. 254 лота после нормализации ставок и отсева выбросов. Часть карточек ЦИАН хранит в поле цены ставку за м² в месяц, а не сумму за месяц; различение подтверждено дословным текстом объявлений.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Этаж дороже всего обходится временем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Разница в ставке между первым и вторым этажом — 30%. Разница в сроке экспозиции — втрое: 56 дней против 179.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точнее всего этаж описывает третья цифра: на первом этаже дольше года стоят 10% лотов, на втором — 42%. Почти половина предложения второго этажа в этом округе не находит арендатора за год.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Для собственника это означает, что верхний этаж нельзя закрывать ожиданием. Либо ставка уходит заметно ниже первого этажа, либо помещение продаётся адресно — конкретному оператору, которому витрина не нужна.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Наши три помещения против медианы своего этажа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00"/>
        <w:gridCol w:w="1800"/>
        <w:gridCol w:w="1800"/>
        <w:gridCol w:w="1400"/>
        <w:gridCol w:w="2706"/>
      </w:tblGrid>
      <w:tr>
        <w:trPr>
          <w:tblHeader/>
        </w:trPr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Ставка, ₽/м²/год</w:t>
            </w:r>
          </w:p>
        </w:tc>
        <w:tc>
          <w:tcPr>
            <w:tcW w:type="dxa" w:w="1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этажа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Отношение</w:t>
            </w:r>
          </w:p>
        </w:tc>
        <w:tc>
          <w:tcPr>
            <w:tcW w:type="dxa" w:w="2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gawnrmzjuih6io1o1lq1l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№1 — 430,5 м², 2 этаж</w:t>
              </w:r>
            </w:hyperlink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13 909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×0,77</w:t>
            </w:r>
          </w:p>
        </w:tc>
        <w:tc>
          <w:tcPr>
            <w:tcW w:type="dxa" w:w="2706"/>
            <w:shd w:fill="EFF7F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Ниже рынка. Когорта «280–560 м², этаж 2+»: медиана 17 475 при медиане экспозиции 110 дней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sha1bfzcmbyzs5l00pirh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№2 — 39,6 м², 2 этаж</w:t>
              </w:r>
            </w:hyperlink>
          </w:p>
        </w:tc>
        <w:tc>
          <w:tcPr>
            <w:tcW w:type="dxa" w:w="1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39 091</w:t>
            </w:r>
          </w:p>
        </w:tc>
        <w:tc>
          <w:tcPr>
            <w:tcW w:type="dxa" w:w="1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×2,16</w:t>
            </w:r>
          </w:p>
        </w:tc>
        <w:tc>
          <w:tcPr>
            <w:tcW w:type="dxa" w:w="2706"/>
            <w:shd w:fill="FDF0F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Вдвое выше рынка. В когорте «до 60 м², 2 этаж» всё, что дороже 26 000, стоит больше трёх лет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bz93idgg_zrwjymiovvqi">
              <w:r>
                <w:rPr>
                  <w:rFonts w:ascii="Verdana" w:cs="Verdana" w:eastAsia="Verdana" w:hAnsi="Verdana"/>
                  <w:color w:val="1B5FA8"/>
                  <w:sz w:val="17"/>
                  <w:szCs w:val="17"/>
                  <w:u w:val="single"/>
                </w:rPr>
                <w:t xml:space="preserve">№3 — 45,3 м², 3 этаж</w:t>
              </w:r>
            </w:hyperlink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25 960</w:t>
            </w:r>
          </w:p>
        </w:tc>
        <w:tc>
          <w:tcPr>
            <w:tcW w:type="dxa" w:w="1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17 050</w:t>
            </w:r>
          </w:p>
        </w:tc>
        <w:tc>
          <w:tcPr>
            <w:tcW w:type="dxa" w:w="1400"/>
            <w:shd w:fill="DD8B2C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×1,52</w:t>
            </w:r>
          </w:p>
        </w:tc>
        <w:tc>
          <w:tcPr>
            <w:tcW w:type="dxa" w:w="27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Выше рынка. Когорта «до 120 м², этаж 3+»: медиана 20 828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Названия помещений в первой колонке — ссылки на наши объявления на metrplus.com.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Нашего объекта на ЦИАН нет вовсе.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 (</w:t>
      </w:r>
      <w:hyperlink w:history="1" r:id="rIdvll4kk1bbsxk9k_ybk5oi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krasnogorsk.cian.ru/rent/commercial/331507639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Дословно из карточки лота на ул. Ленина, 11 (</w:t>
      </w:r>
      <w:hyperlink w:history="1" r:id="rIdsixp-hyyhe4zto8t4uh1a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 (</w:t>
      </w:r>
      <w:hyperlink w:history="1" r:id="rIdgl78x7fhki9nr3dizekza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Улица Экспериментальная, 10: четыре лота в одном здании — 300 м² (</w:t>
      </w:r>
      <w:hyperlink w:history="1" r:id="rIdizbwtjjexljdfqtmhwwiv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krasnogorsk.cian.ru/rent/commercial/325457202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), 500 м² (</w:t>
      </w:r>
      <w:hyperlink w:history="1" r:id="rId6rovdbxr5olsx3cjrfm1i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), 1 200 м² (</w:t>
      </w:r>
      <w:hyperlink w:history="1" r:id="rId4ulgitxih6bn2135vx-vv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и 1 700 м² (</w:t>
      </w:r>
      <w:hyperlink w:history="1" r:id="rIdv8olzpgtick0hblbentgf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По улицам Заповедная и Архангельская (ЖК «Ильинские луга») в экспозиции блоки 25–321 м² на первых этажах по 21 800–51 200 ₽/м²/год, часть стоит 177–429 дней. По улице Романовская (ЖК «Новая Рига», Глухово) — 11 200–24 600 ₽/м²/год; два лота этой улицы приведены в таблице 3.1 как C3 и C4 со ссылками.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4.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Локационный анализ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Три факта, которые определяют всё остальное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Параметры</w:t>
            </w:r>
          </w:p>
        </w:tc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Якоря и содержание</w:t>
            </w:r>
          </w:p>
        </w:tc>
        <w:tc>
          <w:tcPr>
            <w:tcW w:type="dxa" w:w="20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GLA 6 300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14 400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46 154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24 286 –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type="dxa" w:w="5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Арендаторы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/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Выведенное правило: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. Общий признак — к этим арендаторам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едут по записи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4.2. Жители соседних локаций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Два уточнения по застройщикам, которые часто путают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Главное.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Официальная численность села Ильинское —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478 человек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Населённый пункт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Численность</w:t>
            </w:r>
          </w:p>
        </w:tc>
        <w:tc>
          <w:tcPr>
            <w:tcW w:type="dxa" w:w="2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29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Критическое допущение: радиус не равен доступности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6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Проектная ёмкость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  <w:tc>
          <w:tcPr>
            <w:tcW w:type="dxa" w:w="1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ПИК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29,5 га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Сколько человек считать на квартиру.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28,0 м² на человека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Горизонт</w:t>
            </w:r>
          </w:p>
        </w:tc>
        <w:tc>
          <w:tcPr>
            <w:tcW w:type="dxa" w:w="3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5 км</w:t>
            </w:r>
          </w:p>
        </w:tc>
        <w:tc>
          <w:tcPr>
            <w:tcW w:type="dxa" w:w="3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Предостережение по цифре «57 тысяч»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4.3. Трафик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Заявленная цифра и что за ней стоит</w:t>
      </w:r>
    </w:p>
    <w:tbl>
      <w:tblPr>
        <w:tblW w:type="dxa" w:w="10106"/>
        <w:tblBorders>
          <w:top w:val="none"/>
          <w:left w:val="single" w:color="8C3A12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DF0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C3A12"/>
                <w:sz w:val="21"/>
                <w:szCs w:val="21"/>
              </w:rPr>
              <w:t xml:space="preserve">Проверка заявления «50 000 автомобилей в сутки»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  <w:tc>
          <w:tcPr>
            <w:tcW w:type="dxa" w:w="3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DD8B2C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1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Доля</w:t>
            </w:r>
          </w:p>
        </w:tc>
        <w:tc>
          <w:tcPr>
            <w:tcW w:type="dxa" w:w="5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Связь Новая Рига ↔ Рублёвка</w:t>
            </w:r>
          </w:p>
        </w:tc>
        <w:tc>
          <w:tcPr>
            <w:tcW w:type="dxa" w:w="1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Вывод.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Следствие: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Пик приходится на 13:00–15:00, а не на вечер.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Инфраструктурные изменения: метро работает в обе стороны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1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2028 (прогноз)</w:t>
            </w:r>
          </w:p>
        </w:tc>
        <w:tc>
          <w:tcPr>
            <w:tcW w:type="dxa" w:w="2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Что происходит с покупательной способностью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5.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Причина</w:t>
            </w:r>
          </w:p>
        </w:tc>
        <w:tc>
          <w:tcPr>
            <w:tcW w:type="dxa" w:w="62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Вес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Природа</w:t>
            </w:r>
          </w:p>
        </w:tc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Конкретное действие</w:t>
            </w:r>
          </w:p>
        </w:tc>
        <w:tc>
          <w:tcPr>
            <w:tcW w:type="dxa" w:w="1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118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№2 к 24–26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shd w:fill="E8C77E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shd w:fill="6B758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shd w:fill="6B758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FF7F0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из этого следует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6.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предлагается</w:t>
            </w:r>
          </w:p>
        </w:tc>
        <w:tc>
          <w:tcPr>
            <w:tcW w:type="dxa" w:w="1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6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shd w:fill="FBF0E4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Что важно зафиксировать сразу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Одна концепция вместо четырёх.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Терраса превращена в продукт.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Планировки с расстановкой.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Рендеры вместо пустых кадров.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Актуальный состав соседей.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50" w:before="55"/>
        <w:jc w:val="center"/>
      </w:pPr>
      <w:r>
        <w:rPr>
          <w:rFonts w:ascii="Georgia" w:cs="Georgia" w:eastAsia="Georgia" w:hAnsi="Georgia"/>
          <w:i/>
          <w:iCs/>
          <w:color w:val="6B7580"/>
          <w:sz w:val="17"/>
          <w:szCs w:val="17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6.2. Что она создала заново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45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dn82fiaibeqpqxq3rw4xa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hu13hvledn2dhb2pwe_-t">
        <w:r>
          <w:rPr>
            <w:rFonts w:ascii="Verdana" w:cs="Verdana" w:eastAsia="Verdana" w:hAnsi="Verdana"/>
            <w:color w:val="1B5FA8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Georgia" w:cs="Georgia" w:eastAsia="Georgia" w:hAnsi="Georgia"/>
          <w:color w:val="22282E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6.3. Вердикт и что сделать с ней в ближайший месяц</w:t>
      </w:r>
    </w:p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Коротко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сделать</w:t>
            </w:r>
          </w:p>
        </w:tc>
        <w:tc>
          <w:tcPr>
            <w:tcW w:type="dxa" w:w="47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Зачем</w:t>
            </w:r>
          </w:p>
        </w:tc>
        <w:tc>
          <w:tcPr>
            <w:tcW w:type="dxa" w:w="12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20" w:right="900" w:bottom="90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B6CB0" w:sz="10" w:space="6"/>
        </w:pBdr>
        <w:spacing w:after="200"/>
      </w:pP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Georgia" w:cs="Georgia" w:eastAsia="Georgia" w:hAnsi="Georgia"/>
          <w:color w:val="22282E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B6CB0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B93C9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E8C77E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DD8B2C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C3A1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 →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shd w:fill="2B6CB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shd w:fill="5B93C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shd w:fill="E8C77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shd w:fill="DD8B2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shd w:fill="8C3A1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Georgia" w:cs="Georgia" w:eastAsia="Georgia" w:hAnsi="Georgia"/>
          <w:i/>
          <w:iCs/>
          <w:color w:val="6B758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5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она</w:t>
            </w:r>
          </w:p>
        </w:tc>
        <w:tc>
          <w:tcPr>
            <w:tcW w:type="dxa" w:w="20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8.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3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dxa" w:w="12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CAPEX</w:t>
            </w:r>
          </w:p>
        </w:tc>
        <w:tc>
          <w:tcPr>
            <w:tcW w:type="dxa" w:w="135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NPV за 3 года</w:t>
            </w:r>
          </w:p>
        </w:tc>
        <w:tc>
          <w:tcPr>
            <w:tcW w:type="dxa" w:w="1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shd w:fill="8C3A12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№2 → 25 000 ₽/м²/год, №3 →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shd w:fill="5B93C9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+5,87 млн ₽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shd w:fill="5B93C9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+7,99 млн ₽</w:t>
            </w:r>
          </w:p>
        </w:tc>
      </w:tr>
      <w:tr>
        <w:trPr>
          <w:cantSplit/>
        </w:trPr>
        <w:tc>
          <w:tcPr>
            <w:tcW w:type="dxa" w:w="2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D. Якорь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shd w:fill="2B6CB0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B6CB0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Borders>
          <w:top w:val="none"/>
          <w:left w:val="single" w:color="1B3A57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EEF2F6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3A57"/>
                <w:sz w:val="21"/>
                <w:szCs w:val="21"/>
              </w:rPr>
              <w:t xml:space="preserve">Как читать эту таблицу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b/>
          <w:bCs/>
          <w:color w:val="22282E"/>
          <w:sz w:val="21"/>
          <w:szCs w:val="21"/>
        </w:rPr>
        <w:t xml:space="preserve">Рекомендация. </w:t>
      </w:r>
      <w:r>
        <w:rPr>
          <w:rFonts w:ascii="Georgia" w:cs="Georgia" w:eastAsia="Georgia" w:hAnsi="Georgia"/>
          <w:color w:val="22282E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9.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План действий на 90 дней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Ответственный</w:t>
            </w:r>
          </w:p>
        </w:tc>
        <w:tc>
          <w:tcPr>
            <w:tcW w:type="dxa" w:w="37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Пересчитать ставки: №2 → 79–86 тыс. ₽/мес, №3 → 68–79 тыс. ₽/мес. №1 оставить, но переупаковать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4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Бюджет</w:t>
            </w:r>
          </w:p>
        </w:tc>
        <w:tc>
          <w:tcPr>
            <w:tcW w:type="dxa" w:w="31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48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10.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Источники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Бенчмарк арендных ставок (43 компа)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move.ru — объявления по с. Ильинское (ул. Ленина 11, 30, 4), Горки-2, Горки-10, Жуковка, Раздоры, Нахабино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arendacre.mirkvartir.ru — объявления по ул. Ленина 11, 26, 30, 10 (ID 3998415, 3619958, 3585838, 3903090)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shopandmall.ru — ТЦ «Ильинский» (GLA 6 300 м², 70 000 чел./мес, ставки 14 400–48 000 ₽/м²/год); ТРК «Павлово Подворье»; Барвиха Luxury Village; Dream House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realestate.ru — объявления по с. Архангельское, д. 27 (ID 102654214, 102657733, 102654215, 102657734, 102651651)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shopandmall.ru — Николо-Урюпино, ЖК «Гранель Аникеевский»; Глухово, ЖК «Новая Рига»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gladston.ru/42457 — Ильинское-Усово, ЖК «Ильинские Луга» (объект реализован)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arendator.ru/objects/8344-krasnogorsk-plaza — БЦ «Красногорск Плаза», Ильинское шоссе, 1А. Ссылки на отдельные лоты D5–D8 при сборе не сохранены, приведена страница объекта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Полный реестр всех 43 сопоставимых лотов с прямыми адресами объявлений — приложение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NF Group. Рынок торговой недвижимости Москвы, I полугодие 2026 (media.kf.expert)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Коммерсантъ. «Аренда торговых помещений в Москве: цены и тренды 2026»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ЦИАН — прямая выгрузка через API выдачи, 18.09.2026: 277 объявлений коммерческой аренды г.о. Красногорск (region 269663) и 13 по с. Ильинское (region 269681). Карточки: krasnogorsk.cian.ru/rent/commercial/&lt;id&gt;/ — в тексте использованы 277458208, 290241753, 313072137, 327894962, 331957732, 333311589, 331507639, 325457201, 325457202, 325457203, 333731876, 333983497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22282E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11.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Бенчмарк: 43 сопоставимых предложения по четырём кластерам, собранные 18.09.2026. Пересчёт ₽/м²/год = ставка ₽/мес × 12 ÷ площадь. Поправочные коэффициенты выведены из парных предложений внутри одного здания, а не взяты из отраслевых средних.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Допущение</w:t>
            </w:r>
          </w:p>
        </w:tc>
        <w:tc>
          <w:tcPr>
            <w:tcW w:type="dxa" w:w="1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Пара 42 м² / 38 м² в ТЦ «Ильинский»; независимо подтверждено медианами ЦИАН по 254 лотам: 18 072 / 25 751 = 0,70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rPr>
          <w:cantSplit/>
        </w:trPr>
        <w:tc>
          <w:tcPr>
            <w:tcW w:type="dxa" w:w="31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3900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важно</w:t>
            </w:r>
          </w:p>
        </w:tc>
        <w:tc>
          <w:tcPr>
            <w:tcW w:type="dxa" w:w="3306"/>
            <w:shd w:fill="1B3A57" w:color="auto" w:val="clear"/>
            <w:tcMar>
              <w:top w:type="dxa" w:w="72"/>
              <w:left w:type="dxa" w:w="88"/>
              <w:bottom w:type="dxa" w:w="72"/>
              <w:right w:type="dxa" w:w="88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shd w:fill="FFFFFF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shd w:fill="F6F8FA" w:color="auto" w:val="clear"/>
            <w:tcMar>
              <w:top w:type="dxa" w:w="58"/>
              <w:left w:type="dxa" w:w="88"/>
              <w:bottom w:type="dxa" w:w="58"/>
              <w:right w:type="dxa" w:w="88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Авито данные не отдал: captcha. ЦИАН опрошен напрямую, через интерфейс его собственной выдачи: выгружены все 277 объявлений коммерческой аренды округа.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5" w:before="250"/>
      </w:pPr>
      <w:r>
        <w:rPr>
          <w:rFonts w:ascii="Georgia" w:cs="Georgia" w:eastAsia="Georgia" w:hAnsi="Georgia"/>
          <w:b/>
          <w:bCs/>
          <w:color w:val="1B3A57"/>
          <w:sz w:val="26"/>
          <w:szCs w:val="26"/>
        </w:rPr>
        <w:t xml:space="preserve">11.5. Неразрешённое противоречие</w:t>
      </w:r>
    </w:p>
    <w:tbl>
      <w:tblPr>
        <w:tblW w:type="dxa" w:w="10106"/>
        <w:tblBorders>
          <w:top w:val="none"/>
          <w:left w:val="single" w:color="2B6CB0" w:sz="14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shd w:fill="FBF6EC" w:color="auto" w:val="clear"/>
            <w:tcMar>
              <w:top w:type="dxa" w:w="125"/>
              <w:left w:type="dxa" w:w="195"/>
              <w:bottom w:type="dxa" w:w="125"/>
              <w:right w:type="dxa" w:w="155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2B6CB0"/>
                <w:sz w:val="21"/>
                <w:szCs w:val="21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0" w:line="250" w:lineRule="auto"/>
              <w:jc w:val="both"/>
            </w:pPr>
            <w:r>
              <w:rPr>
                <w:rFonts w:ascii="Georgia" w:cs="Georgia" w:eastAsia="Georgia" w:hAnsi="Georgia"/>
                <w:color w:val="22282E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2B6CB0" w:sz="12" w:space="14"/>
          <w:bottom w:val="single" w:color="DFE4E9" w:sz="4" w:space="9"/>
        </w:pBdr>
        <w:spacing w:after="240" w:before="620"/>
      </w:pPr>
      <w:r>
        <w:rPr>
          <w:rFonts w:ascii="Georgia" w:cs="Georgia" w:eastAsia="Georgia" w:hAnsi="Georgia"/>
          <w:b/>
          <w:bCs/>
          <w:color w:val="2B6CB0"/>
          <w:sz w:val="34"/>
          <w:szCs w:val="34"/>
        </w:rPr>
        <w:t xml:space="preserve">12.</w:t>
      </w:r>
      <w:r>
        <w:rPr>
          <w:rFonts w:ascii="Georgia" w:cs="Georgia" w:eastAsia="Georgia" w:hAnsi="Georgia"/>
          <w:sz w:val="34"/>
          <w:szCs w:val="34"/>
        </w:rPr>
        <w:t xml:space="preserve">   </w:t>
      </w:r>
      <w:r>
        <w:rPr>
          <w:rFonts w:ascii="Georgia" w:cs="Georgia" w:eastAsia="Georgia" w:hAnsi="Georgia"/>
          <w:b/>
          <w:bCs/>
          <w:color w:val="1B3A57"/>
          <w:sz w:val="34"/>
          <w:szCs w:val="34"/>
        </w:rPr>
        <w:t xml:space="preserve">Приложение: реестр всех 43 сопоставимых лотов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Каждая строка — объявление, по которому считался бенчмарк раздела 3. Адрес в последней колонке кликабелен и приведён полностью, чтобы его можно было открыть и с бумажной копии. Ставка ₽/м²/год = ₽/мес × 12 ÷ площадь. Состояние экспозиции — на 18 сентября 2026 года; часть объявлений к моменту чтения может быть снята.</w:t>
      </w:r>
    </w:p>
    <w:p>
      <w:pPr>
        <w:spacing w:after="96" w:before="0" w:line="254" w:lineRule="auto"/>
        <w:jc w:val="both"/>
      </w:pPr>
      <w:r>
        <w:rPr>
          <w:rFonts w:ascii="Georgia" w:cs="Georgia" w:eastAsia="Georgia" w:hAnsi="Georgia"/>
          <w:color w:val="22282E"/>
          <w:sz w:val="21"/>
          <w:szCs w:val="21"/>
        </w:rPr>
        <w:t xml:space="preserve">Кластеры: A — Ильинское шоссе и соседние сёла; B — Рублёво-Успенское шоссе; C — Новорижское шоссе, Глухово и Нахабино; D — Красногорск.</w:t>
      </w:r>
    </w:p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Кластер A — Ильинское шоссе (прямые соседи)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Код</w:t>
            </w:r>
          </w:p>
        </w:tc>
        <w:tc>
          <w:tcPr>
            <w:tcW w:type="dxa" w:w="23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6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Эт.</w:t>
            </w:r>
          </w:p>
        </w:tc>
        <w:tc>
          <w:tcPr>
            <w:tcW w:type="dxa" w:w="7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м²</w:t>
            </w:r>
          </w:p>
        </w:tc>
        <w:tc>
          <w:tcPr>
            <w:tcW w:type="dxa" w:w="10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₽/мес</w:t>
            </w:r>
          </w:p>
        </w:tc>
        <w:tc>
          <w:tcPr>
            <w:tcW w:type="dxa" w:w="9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₽/м²/год</w:t>
            </w:r>
          </w:p>
        </w:tc>
        <w:tc>
          <w:tcPr>
            <w:tcW w:type="dxa" w:w="3946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Черновая отделка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315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378 000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14 400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pdzs1gngr7hoq5lwyi6he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move.ru/objects/9293761240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A2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1157 дней в экспозиции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95 000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30 000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xlnqbyhtjw20jealwrrin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krasnogorsk.cian.ru/rent/commercial/290241753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A3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Ставка с НДС и эксплуатацией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147 000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42 000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2y9kfxgr36teeku6ffoif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krasnogorsk.cian.ru/rent/commercial/327894962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A4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ТЦ «Ильинский»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Каникулы 60 дней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525 000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36 000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o66me6cnqqlp2v3thi_nm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krasnogorsk.cian.ru/rent/commercial/331957732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A5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у входа «ДА!»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* В карточке 3 000 ₽/м²/мес; сумма за месяц пересчитана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750 000*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36 000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gjwrx3bubq2xf2bkimwom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move.ru/objects/9293796051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A6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11 — у главного входа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* В карточке 4 500 ₽/м²/мес; сумма за месяц пересчитана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49,9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224 550*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54 000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kgoyfoupldpjllj1tt6bi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move.ru/objects/9293796357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A7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30с1 — ТК «Ильинка Вилладж»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«Под офис либо услуги»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21,5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55 000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30 698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pug-fpovx67vz9vlw-tke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move.ru/objects/9293803472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A8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30 — ТК «Ильинка Вилладж»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23 дня в экспозиции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68 000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24 286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48w5t8g38510rdfasfgm5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krasnogorsk.cian.ru/rent/commercial/333311589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A9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30 — ТК «Ильинка Вилладж»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330 000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66 000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ac39fgj78k9tntkjdousj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arendacre.mirkvartir.ru/3585838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A10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26 — ТЦ «Амбар-2»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Наш же комплекс, Корпус II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310 000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46 154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wsikl8f7twvudclsk5t8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krasnogorsk.cian.ru/rent/commercial/331507639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A11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26 — ТЦ «Амбар-2»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Соседи: ВкусВилл, Ароматный Мир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330 000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49 500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h06hx47vizqkd8hp_rhxk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arendacre.mirkvartir.ru/3619958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A12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10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ПСН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245 000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36 750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2o53pozn8xkdde0p86ym6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arendacre.mirkvartir.ru/3903090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A13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ул. Ленина, 4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Отдельное здание, 35 кВт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110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200 000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21 818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dwo8iq151aaogqzc7zm6f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move.ru/objects/9293758465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A14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54 000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36 818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p1whcwjrlbo24jtxw8hx7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realestate.ru/offer/102654214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A15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28 000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35 000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vevyvdz4ekuqior6qtfjd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realestate.ru/offer/102657733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A16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170 000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32 957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nzop07ybw4ywjhu48ipgz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realestate.ru/offer/102654215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A17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55 000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31 884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cwmi4sctxf_ktow3jnlrw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realestate.ru/offer/102657734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A18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с. Архангельское, 27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Под ключ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280 000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26 901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-yuc00rojax9hzsuf9apm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realestate.ru/offer/102651651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A19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Ильинское-Усово, ЖК «Ильинские Луга»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СДАНО — снято с экспозиции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359 600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34 549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r2wjo3rgc8bdrz2ume9sh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gladston.ru/42457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A20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Николо-Урюпино, ЖК «Гранель Аникеевский»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Акция до 30.09.2026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91,7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128 380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16 800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mkm-zcp5vesxhyejxrali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shopandmall.ru/offers/krasnogorsk-selo-nikolo-urupino-sergea-zadobkina-ulica-d3-6490105</w:t>
              </w:r>
            </w:hyperlink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Кластер B — Рублёво-Успенское шоссе (премиум)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Код</w:t>
            </w:r>
          </w:p>
        </w:tc>
        <w:tc>
          <w:tcPr>
            <w:tcW w:type="dxa" w:w="23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6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Эт.</w:t>
            </w:r>
          </w:p>
        </w:tc>
        <w:tc>
          <w:tcPr>
            <w:tcW w:type="dxa" w:w="7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м²</w:t>
            </w:r>
          </w:p>
        </w:tc>
        <w:tc>
          <w:tcPr>
            <w:tcW w:type="dxa" w:w="10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₽/мес</w:t>
            </w:r>
          </w:p>
        </w:tc>
        <w:tc>
          <w:tcPr>
            <w:tcW w:type="dxa" w:w="9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₽/м²/год</w:t>
            </w:r>
          </w:p>
        </w:tc>
        <w:tc>
          <w:tcPr>
            <w:tcW w:type="dxa" w:w="3946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B1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Горки-2, РУШ 17 — ТЦ «Наш Универмаг»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«Под бутик, магазин, салон»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55,9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150 000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32 200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kiuf552d2pmyywqv4bhb9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move.ru/objects/9293796501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B2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Горки-2, РУШ 17 — ТЦ «Наш Универмаг»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≈11 месяцев в экспозиции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350 000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23 333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jwmqbp_yjmfhjojmx-lvl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move.ru/objects/9297597439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B3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Жуковка, дом класса «Люкс»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Плюс терраса 46 м², в базу расчёта не включена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165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600 000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43 636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4aq0p1oyr7lspasduvph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move.ru/objects/9293765043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B4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Горки-10 — ТЦ «Огород»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Якорь «Перекрёсток»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51 000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20 400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0uzwnawxcanl5k86tgbnb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move.ru/objects/9293809784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B5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Раздоры, 1 км РУШ — БЦ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44,6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78 050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21 000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6B758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B6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67,9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118 825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21 000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zmcrdxxwmucdu-e1ualwj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move.ru/objects/9294737663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B7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95 000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19 000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fatkakyfombcscoyxxyrc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move.ru/objects/9294737660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B8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Раздоры, 1 км РУШ — БЦ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Офис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5/5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109,7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173 692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19 000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ox9qaimepjmlb_kilaiml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move.ru/objects/9296558636</w:t>
              </w:r>
            </w:hyperlink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Кластер C — Новая Рига, Глухово, Нахабино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Код</w:t>
            </w:r>
          </w:p>
        </w:tc>
        <w:tc>
          <w:tcPr>
            <w:tcW w:type="dxa" w:w="23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6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Эт.</w:t>
            </w:r>
          </w:p>
        </w:tc>
        <w:tc>
          <w:tcPr>
            <w:tcW w:type="dxa" w:w="7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м²</w:t>
            </w:r>
          </w:p>
        </w:tc>
        <w:tc>
          <w:tcPr>
            <w:tcW w:type="dxa" w:w="10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₽/мес</w:t>
            </w:r>
          </w:p>
        </w:tc>
        <w:tc>
          <w:tcPr>
            <w:tcW w:type="dxa" w:w="9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₽/м²/год</w:t>
            </w:r>
          </w:p>
        </w:tc>
        <w:tc>
          <w:tcPr>
            <w:tcW w:type="dxa" w:w="3946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C1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Нахабино, Институтская 4с1 — ТЦ «Верный»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Витрина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25 000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30 000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i7xzqc4_slmda51qq9cd0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move.ru/objects/9296424597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C2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Нахабино, Институтская 4с1 — ТЦ «Верный»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179 дней в экспозиции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37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37 200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12 065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x2yq0rjuj-aao5o251zoi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krasnogorsk.cian.ru/rent/commercial/328135319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C3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Глухово, Романовская 21 — ЖК «Новая Рига»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Без отделки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75,4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109 330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17 400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ycdfd6r1fnvx_lubt5wcu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shopandmall.ru/offers/krasnogorsk-derevna-gluhovo-romanovskaa-ulica-d21-7979465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C4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Глухово, Романовская 5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Без ремонта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51,1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68 985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16 200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cybb7x38iudpyt8s_ue_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shopandmall.ru/offers/krasnogorsk-derevna-gluhovo-romanovskaa-ulica-d5-6021953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C5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Нахабино, Советская 101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70 000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36 522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6B758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C6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Нахабино, Чкалова 3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1/18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126 000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18 900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6B758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C7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Нахабино, Институтская 17Г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Совпадение по площади и ставке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120,9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145 080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14 400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teghzlng1ikhhqul50wxn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krasnogorsk.cian.ru/rent/commercial/332029323</w:t>
              </w:r>
            </w:hyperlink>
          </w:p>
        </w:tc>
      </w:tr>
    </w:tbl>
    <w:p>
      <w:pPr>
        <w:pStyle w:val="Heading3"/>
        <w:keepNext/>
        <w:spacing w:after="88" w:before="190"/>
      </w:pPr>
      <w:r>
        <w:rPr>
          <w:rFonts w:ascii="Georgia" w:cs="Georgia" w:eastAsia="Georgia" w:hAnsi="Georgia"/>
          <w:b/>
          <w:bCs/>
          <w:color w:val="2B6CB0"/>
          <w:sz w:val="22"/>
          <w:szCs w:val="22"/>
        </w:rPr>
        <w:t xml:space="preserve">Кластер D — Красногорск и офисный якорь</w:t>
      </w:r>
    </w:p>
    <w:tbl>
      <w:tblPr>
        <w:tblW w:type="dxa" w:w="10106"/>
        <w:tblBorders>
          <w:top w:val="none"/>
          <w:left w:val="none"/>
          <w:bottom w:val="single" w:color="DFE4E9" w:sz="6"/>
          <w:right w:val="none"/>
          <w:insideH w:val="single" w:color="EDF0F3" w:sz="2"/>
          <w:insideV w:val="single" w:color="EDF0F3" w:sz="2"/>
        </w:tblBorders>
      </w:tblPr>
      <w:tblGrid>
        <w:gridCol w:w="520"/>
        <w:gridCol w:w="2380"/>
        <w:gridCol w:w="620"/>
        <w:gridCol w:w="700"/>
        <w:gridCol w:w="1000"/>
        <w:gridCol w:w="940"/>
        <w:gridCol w:w="3946"/>
      </w:tblGrid>
      <w:tr>
        <w:trPr>
          <w:tblHeader/>
        </w:trPr>
        <w:tc>
          <w:tcPr>
            <w:tcW w:type="dxa" w:w="5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Код</w:t>
            </w:r>
          </w:p>
        </w:tc>
        <w:tc>
          <w:tcPr>
            <w:tcW w:type="dxa" w:w="238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62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Эт.</w:t>
            </w:r>
          </w:p>
        </w:tc>
        <w:tc>
          <w:tcPr>
            <w:tcW w:type="dxa" w:w="7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м²</w:t>
            </w:r>
          </w:p>
        </w:tc>
        <w:tc>
          <w:tcPr>
            <w:tcW w:type="dxa" w:w="100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₽/мес</w:t>
            </w:r>
          </w:p>
        </w:tc>
        <w:tc>
          <w:tcPr>
            <w:tcW w:type="dxa" w:w="940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₽/м²/год</w:t>
            </w:r>
          </w:p>
        </w:tc>
        <w:tc>
          <w:tcPr>
            <w:tcW w:type="dxa" w:w="3946"/>
            <w:shd w:fill="1B3A57" w:color="auto" w:val="clear"/>
            <w:tcMar>
              <w:top w:type="dxa" w:w="54"/>
              <w:left w:type="dxa" w:w="70"/>
              <w:bottom w:type="dxa" w:w="54"/>
              <w:right w:type="dxa" w:w="70"/>
            </w:tcMar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4"/>
                <w:szCs w:val="14"/>
              </w:rPr>
              <w:t xml:space="preserve">Адрес объявления</w:t>
            </w:r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D1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Красногорск, Липовой Рощи 1к4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80 000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32 000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color w:val="6B7580"/>
                <w:sz w:val="14"/>
                <w:szCs w:val="14"/>
              </w:rPr>
              <w:t xml:space="preserve">Ссылка при сборе не сохранена</w:t>
            </w:r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D2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Красногорск, Александровская 4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127,8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230 040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21 600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_gxixr_kuk58esetfk4po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shopandmall.ru/offers/krasnogorsk-aleksandrovskaa-ul-d4-6488629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D3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Глухово, Романовская 19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Совпадение по площади и ставке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46 500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18 000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14wj_alnvbkor2o7nbba0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krasnogorsk.cian.ru/rent/commercial/332411100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D4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Красногорск, Александровская 4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адреса, несколько лотов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43,4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58 590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16 200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76spbmvvs8fax-zk1hsh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shopandmall.ru/offers/krasnogorsk-aleksandrovskaa-ul-d4-6488629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D5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БЦ «Красногорск Плаза», Ильинское ш. 1А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132 305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28 351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r2nghsb-zfmhgkobt7u0h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D6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28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50 000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21 429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dxqsx2ds6bjnqldwrztkk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D7</w:t>
            </w:r>
          </w:p>
        </w:tc>
        <w:tc>
          <w:tcPr>
            <w:tcW w:type="dxa" w:w="238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50 000</w:t>
            </w:r>
          </w:p>
        </w:tc>
        <w:tc>
          <w:tcPr>
            <w:tcW w:type="dxa" w:w="940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20 690</w:t>
            </w:r>
          </w:p>
        </w:tc>
        <w:tc>
          <w:tcPr>
            <w:tcW w:type="dxa" w:w="3946"/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inacg3fmiihw4krrh9ogv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  <w:tr>
        <w:trPr>
          <w:cantSplit/>
        </w:trPr>
        <w:tc>
          <w:tcPr>
            <w:tcW w:type="dxa" w:w="5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D8</w:t>
            </w:r>
          </w:p>
        </w:tc>
        <w:tc>
          <w:tcPr>
            <w:tcW w:type="dxa" w:w="238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БЦ «Красногорск Плаза»</w:t>
            </w:r>
          </w:p>
          <w:p>
            <w:pPr>
              <w:spacing w:after="0" w:line="23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22282E"/>
                <w:sz w:val="14"/>
                <w:szCs w:val="14"/>
              </w:rPr>
              <w:t xml:space="preserve">Страница БЦ; ссылки на лот нет</w:t>
            </w:r>
          </w:p>
        </w:tc>
        <w:tc>
          <w:tcPr>
            <w:tcW w:type="dxa" w:w="62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2</w:t>
            </w:r>
          </w:p>
        </w:tc>
        <w:tc>
          <w:tcPr>
            <w:tcW w:type="dxa" w:w="7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color w:val="22282E"/>
                <w:sz w:val="14"/>
                <w:szCs w:val="14"/>
              </w:rPr>
              <w:t xml:space="preserve">175 000</w:t>
            </w:r>
          </w:p>
        </w:tc>
        <w:tc>
          <w:tcPr>
            <w:tcW w:type="dxa" w:w="940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22282E"/>
                <w:sz w:val="14"/>
                <w:szCs w:val="14"/>
              </w:rPr>
              <w:t xml:space="preserve">20 192</w:t>
            </w:r>
          </w:p>
        </w:tc>
        <w:tc>
          <w:tcPr>
            <w:tcW w:type="dxa" w:w="3946"/>
            <w:shd w:fill="F6F8F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 w:lineRule="auto"/>
              <w:jc w:val="left"/>
            </w:pPr>
            <w:hyperlink w:history="1" r:id="rIdu2y6yyfs7odskcuxnbrwn">
              <w:r>
                <w:rPr>
                  <w:rFonts w:ascii="Verdana" w:cs="Verdana" w:eastAsia="Verdana" w:hAnsi="Verdana"/>
                  <w:color w:val="1B5FA8"/>
                  <w:sz w:val="14"/>
                  <w:szCs w:val="14"/>
                  <w:u w:val="single"/>
                </w:rPr>
                <w:t xml:space="preserve">arendator.ru/objects/8344-krasnogorsk-plaza</w:t>
              </w:r>
            </w:hyperlink>
          </w:p>
        </w:tc>
      </w:tr>
    </w:tbl>
    <w:p>
      <w:pPr>
        <w:spacing w:after="155" w:before="50"/>
      </w:pPr>
      <w:r>
        <w:rPr>
          <w:rFonts w:ascii="Georgia" w:cs="Georgia" w:eastAsia="Georgia" w:hAnsi="Georgia"/>
          <w:i/>
          <w:iCs/>
          <w:color w:val="6B7580"/>
          <w:sz w:val="16"/>
          <w:szCs w:val="16"/>
        </w:rPr>
        <w:t xml:space="preserve">По четырём лотам (B5, C5, C6 и D1) ссылка при сборе не сохранилась, а повторно объявление не нашлось; строки оставлены в выборке, потому что их ставки участвуют в расчёте медиан. По лотам D5–D8 в БЦ «Красногорск Плаза» приведена страница бизнес-центра: отдельные карточки объявлений восстановить не удалось. Лоты C7 и D3 сопоставлены с карточками ЦИАН по совпадению площади и ставки, а не по прямой ссылке из источника сбора.</w:t>
      </w:r>
    </w:p>
    <w:sectPr>
      <w:headerReference w:type="default" r:id="rId11"/>
      <w:footerReference w:type="default" r:id="rId12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6B758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FE4E9" w:sz="5" w:space="7"/>
      </w:pBdr>
      <w:jc w:val="right"/>
    </w:pPr>
    <w:r>
      <w:rPr>
        <w:rFonts w:ascii="Georgia" w:cs="Georgia" w:eastAsia="Georgia" w:hAnsi="Georgia"/>
        <w:color w:val="6B758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2B6CB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1B3A5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22282E"/>
        <w:sz w:val="21"/>
        <w:szCs w:val="21"/>
      </w:rPr>
    </w:rPrDefault>
    <w:pPrDefault>
      <w:pPr>
        <w:spacing w:after="96" w:line="25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30" w:before="0"/>
    </w:pPr>
    <w:rPr>
      <w:rFonts w:ascii="Georgia" w:cs="Georgia" w:eastAsia="Georgia" w:hAnsi="Georgia"/>
      <w:b/>
      <w:bCs/>
      <w:color w:val="1B3A5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30" w:before="280"/>
    </w:pPr>
    <w:rPr>
      <w:rFonts w:ascii="Georgia" w:cs="Georgia" w:eastAsia="Georgia" w:hAnsi="Georgia"/>
      <w:b/>
      <w:bCs/>
      <w:color w:val="1B3A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10"/>
    </w:pPr>
    <w:rPr>
      <w:rFonts w:ascii="Georgia" w:cs="Georgia" w:eastAsia="Georgia" w:hAnsi="Georgia"/>
      <w:b/>
      <w:bCs/>
      <w:color w:val="2B6CB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elc8hsl5ujavl0voageqx" Type="http://schemas.openxmlformats.org/officeDocument/2006/relationships/hyperlink" Target="https://metrplus.com/commercial-projects/commercial-projects-rent/torgovaya-ploshchad-s-terrasoy-tts-ambar-1/" TargetMode="External"/><Relationship Id="rIdsgprp_p454upr4g2rbdjt" Type="http://schemas.openxmlformats.org/officeDocument/2006/relationships/hyperlink" Target="https://metrplus.com/commercial-projects/commercial-projects-rent/torgovaya-ploshchad-39-6-m-tts-ambar-1/" TargetMode="External"/><Relationship Id="rIdey-f4ocdmzud8wz9cevh6" Type="http://schemas.openxmlformats.org/officeDocument/2006/relationships/hyperlink" Target="https://metrplus.com/commercial-projects/commercial-projects-rent/ofis-na-pervoy-linii-bts-ambar/" TargetMode="External"/><Relationship Id="rIdlq7iq8i6h-sddwjk9fogo" Type="http://schemas.openxmlformats.org/officeDocument/2006/relationships/hyperlink" Target="https://metrplus.com/commercial-projects/commercial-projects-rent/torgovaya-ploshchad-s-terrasoy-tts-ambar-1/" TargetMode="External"/><Relationship Id="rId5ru-z7watauxy25ct4p3y" Type="http://schemas.openxmlformats.org/officeDocument/2006/relationships/hyperlink" Target="https://metrplus.com/commercial-projects/commercial-projects-rent/torgovaya-ploshchad-39-6-m-tts-ambar-1/" TargetMode="External"/><Relationship Id="rIdet9ta3ydeny1kil-oocbc" Type="http://schemas.openxmlformats.org/officeDocument/2006/relationships/hyperlink" Target="https://metrplus.com/commercial-projects/commercial-projects-rent/ofis-na-pervoy-linii-bts-ambar/" TargetMode="External"/><Relationship Id="rIdfz-bzpws4ww0uc3fhkjd0" Type="http://schemas.openxmlformats.org/officeDocument/2006/relationships/hyperlink" Target="https://move.ru/objects/9293761240/" TargetMode="External"/><Relationship Id="rId3m3fhdscnavs_xup-bvld" Type="http://schemas.openxmlformats.org/officeDocument/2006/relationships/hyperlink" Target="https://krasnogorsk.cian.ru/rent/commercial/290241753/" TargetMode="External"/><Relationship Id="rIdqmscgkiygkhgew7edl87n" Type="http://schemas.openxmlformats.org/officeDocument/2006/relationships/hyperlink" Target="https://krasnogorsk.cian.ru/rent/commercial/327894962/" TargetMode="External"/><Relationship Id="rIdzvwvptrzrcymzcy7kbfeu" Type="http://schemas.openxmlformats.org/officeDocument/2006/relationships/hyperlink" Target="https://krasnogorsk.cian.ru/rent/commercial/331957732/" TargetMode="External"/><Relationship Id="rIdjute0yd0y3eikijuqqu73" Type="http://schemas.openxmlformats.org/officeDocument/2006/relationships/hyperlink" Target="https://move.ru/objects/9293803472/" TargetMode="External"/><Relationship Id="rIdfb07cvyyjcjlz1b_fhhnm" Type="http://schemas.openxmlformats.org/officeDocument/2006/relationships/hyperlink" Target="https://krasnogorsk.cian.ru/rent/commercial/333311589/" TargetMode="External"/><Relationship Id="rIdi2lhebp6bb6v6kacn-tvm" Type="http://schemas.openxmlformats.org/officeDocument/2006/relationships/hyperlink" Target="https://arendacre.mirkvartir.ru/3585838/" TargetMode="External"/><Relationship Id="rIdu560khrr4usoba6pi7boo" Type="http://schemas.openxmlformats.org/officeDocument/2006/relationships/hyperlink" Target="https://krasnogorsk.cian.ru/rent/commercial/331507639/" TargetMode="External"/><Relationship Id="rIdptghk9nmz5gydy4pry2ul" Type="http://schemas.openxmlformats.org/officeDocument/2006/relationships/hyperlink" Target="https://arendacre.mirkvartir.ru/3619958/" TargetMode="External"/><Relationship Id="rIduwsbwkaz6l8gvlhabtls-" Type="http://schemas.openxmlformats.org/officeDocument/2006/relationships/hyperlink" Target="https://move.ru/objects/9293758465/" TargetMode="External"/><Relationship Id="rIdfynsnfwvsmftnvj3pqlqh" Type="http://schemas.openxmlformats.org/officeDocument/2006/relationships/hyperlink" Target="https://shopandmall.ru/offers/krasnogorsk-selo-nikolo-urupino-sergea-zadobkina-ulica-d3-6490105" TargetMode="External"/><Relationship Id="rId8zr2cdx91q95gqdmktviv" Type="http://schemas.openxmlformats.org/officeDocument/2006/relationships/hyperlink" Target="https://shopandmall.ru/offers/krasnogorsk-derevna-gluhovo-romanovskaa-ulica-d21-7979465" TargetMode="External"/><Relationship Id="rId_e6pfipnuoa_pqvpp9fli" Type="http://schemas.openxmlformats.org/officeDocument/2006/relationships/hyperlink" Target="https://shopandmall.ru/offers/krasnogorsk-derevna-gluhovo-romanovskaa-ulica-d5-6021953" TargetMode="External"/><Relationship Id="rIdo9d1jyqtmt01mcfpju7_r" Type="http://schemas.openxmlformats.org/officeDocument/2006/relationships/hyperlink" Target="https://move.ru/objects/9293796501/" TargetMode="External"/><Relationship Id="rIdd92yboxcpig9tkssiqstb" Type="http://schemas.openxmlformats.org/officeDocument/2006/relationships/hyperlink" Target="https://move.ru/objects/9297597439/" TargetMode="External"/><Relationship Id="rId-1nearxjdm-xulakqqxwx" Type="http://schemas.openxmlformats.org/officeDocument/2006/relationships/hyperlink" Target="https://move.ru/objects/9293765043/" TargetMode="External"/><Relationship Id="rId4fqfyse6ga99iwrto8nfo" Type="http://schemas.openxmlformats.org/officeDocument/2006/relationships/hyperlink" Target="https://move.ru/objects/9294737663/" TargetMode="External"/><Relationship Id="rIddxz1i-phkzj3am3l2epfb" Type="http://schemas.openxmlformats.org/officeDocument/2006/relationships/hyperlink" Target="https://krasnogorsk.cian.ru/rent/commercial/328135319/" TargetMode="External"/><Relationship Id="rIdvk7l2cv6vhu-l7-tlaose" Type="http://schemas.openxmlformats.org/officeDocument/2006/relationships/hyperlink" Target="https://www.arendator.ru/objects/8344-krasnogorsk-plaza/" TargetMode="External"/><Relationship Id="rIdsvwwt3tx8rrve0ga3yytp" Type="http://schemas.openxmlformats.org/officeDocument/2006/relationships/hyperlink" Target="https://krasnogorsk.cian.ru/rent/commercial/327894962/" TargetMode="External"/><Relationship Id="rIdf2nqseas7uhrzqz9aebxl" Type="http://schemas.openxmlformats.org/officeDocument/2006/relationships/hyperlink" Target="https://krasnogorsk.cian.ru/rent/commercial/290241753/" TargetMode="External"/><Relationship Id="rIdgdykwqqhftv5wpgacwbvq" Type="http://schemas.openxmlformats.org/officeDocument/2006/relationships/hyperlink" Target="https://move.ru/objects/9293796501/" TargetMode="External"/><Relationship Id="rIdpjvee_r6driiabpkgelnb" Type="http://schemas.openxmlformats.org/officeDocument/2006/relationships/hyperlink" Target="https://move.ru/objects/9297597439/" TargetMode="External"/><Relationship Id="rIdj6ar_z3zmc4yxbzeug5p3" Type="http://schemas.openxmlformats.org/officeDocument/2006/relationships/hyperlink" Target="https://move.ru/objects/9293765043/" TargetMode="External"/><Relationship Id="rIdsjm5r4muvq6b3wyocgbtp" Type="http://schemas.openxmlformats.org/officeDocument/2006/relationships/hyperlink" Target="https://move.ru/objects/9293761240/" TargetMode="External"/><Relationship Id="rId1sschp-qjfpzdll1bwu3a" Type="http://schemas.openxmlformats.org/officeDocument/2006/relationships/hyperlink" Target="https://krasnogorsk.cian.ru/rent/commercial/290241753/" TargetMode="External"/><Relationship Id="rIdipwrkb50ykpeqswgzawuu" Type="http://schemas.openxmlformats.org/officeDocument/2006/relationships/hyperlink" Target="https://krasnogorsk.cian.ru/rent/commercial/277458208/" TargetMode="External"/><Relationship Id="rIdx5p_lbwfnnj8hcqpm2geg" Type="http://schemas.openxmlformats.org/officeDocument/2006/relationships/hyperlink" Target="https://krasnogorsk.cian.ru/rent/commercial/333731876/" TargetMode="External"/><Relationship Id="rId5rxeumxbrclocyfjcpuiy" Type="http://schemas.openxmlformats.org/officeDocument/2006/relationships/hyperlink" Target="https://www.arendator.ru/objects/8344-krasnogorsk-plaza/" TargetMode="External"/><Relationship Id="rIduombh3uoqqmcu316li9hy" Type="http://schemas.openxmlformats.org/officeDocument/2006/relationships/hyperlink" Target="https://krasnogorsk.cian.ru/rent/commercial/277458208/" TargetMode="External"/><Relationship Id="rIdjcparbzzq6f0ghr73m9yw" Type="http://schemas.openxmlformats.org/officeDocument/2006/relationships/hyperlink" Target="https://krasnogorsk.cian.ru/cat.php?deal_type=rent&amp;engine_version=2&amp;offer_type=offices&amp;p=1&amp;region=269663" TargetMode="External"/><Relationship Id="rId0dha6rmmc-6pdqpncgst1" Type="http://schemas.openxmlformats.org/officeDocument/2006/relationships/hyperlink" Target="https://krasnogorsk.cian.ru/cat.php?deal_type=rent&amp;engine_version=2&amp;offer_type=offices&amp;p=1&amp;region=269681" TargetMode="External"/><Relationship Id="rIdgawnrmzjuih6io1o1lq1l" Type="http://schemas.openxmlformats.org/officeDocument/2006/relationships/hyperlink" Target="https://metrplus.com/commercial-projects/commercial-projects-rent/torgovaya-ploshchad-s-terrasoy-tts-ambar-1/" TargetMode="External"/><Relationship Id="rIdsha1bfzcmbyzs5l00pirh" Type="http://schemas.openxmlformats.org/officeDocument/2006/relationships/hyperlink" Target="https://metrplus.com/commercial-projects/commercial-projects-rent/torgovaya-ploshchad-39-6-m-tts-ambar-1/" TargetMode="External"/><Relationship Id="rIdbz93idgg_zrwjymiovvqi" Type="http://schemas.openxmlformats.org/officeDocument/2006/relationships/hyperlink" Target="https://metrplus.com/commercial-projects/commercial-projects-rent/ofis-na-pervoy-linii-bts-ambar/" TargetMode="External"/><Relationship Id="rIdvll4kk1bbsxk9k_ybk5oi" Type="http://schemas.openxmlformats.org/officeDocument/2006/relationships/hyperlink" Target="https://krasnogorsk.cian.ru/rent/commercial/331507639/" TargetMode="External"/><Relationship Id="rIdsixp-hyyhe4zto8t4uh1a" Type="http://schemas.openxmlformats.org/officeDocument/2006/relationships/hyperlink" Target="https://krasnogorsk.cian.ru/rent/commercial/327894962/" TargetMode="External"/><Relationship Id="rIdgl78x7fhki9nr3dizekza" Type="http://schemas.openxmlformats.org/officeDocument/2006/relationships/hyperlink" Target="https://krasnogorsk.cian.ru/rent/commercial/331957732/" TargetMode="External"/><Relationship Id="rIdizbwtjjexljdfqtmhwwiv" Type="http://schemas.openxmlformats.org/officeDocument/2006/relationships/hyperlink" Target="https://krasnogorsk.cian.ru/rent/commercial/325457202/" TargetMode="External"/><Relationship Id="rId6rovdbxr5olsx3cjrfm1i" Type="http://schemas.openxmlformats.org/officeDocument/2006/relationships/hyperlink" Target="https://krasnogorsk.cian.ru/rent/commercial/325457201/" TargetMode="External"/><Relationship Id="rId4ulgitxih6bn2135vx-vv" Type="http://schemas.openxmlformats.org/officeDocument/2006/relationships/hyperlink" Target="https://krasnogorsk.cian.ru/rent/commercial/333731876/" TargetMode="External"/><Relationship Id="rIdv8olzpgtick0hblbentgf" Type="http://schemas.openxmlformats.org/officeDocument/2006/relationships/hyperlink" Target="https://krasnogorsk.cian.ru/rent/commercial/325457203/" TargetMode="External"/><Relationship Id="rIddn82fiaibeqpqxq3rw4xa" Type="http://schemas.openxmlformats.org/officeDocument/2006/relationships/hyperlink" Target="https://krasnogorsk.cian.ru/rent/commercial/325457201/" TargetMode="External"/><Relationship Id="rIdhu13hvledn2dhb2pwe_-t" Type="http://schemas.openxmlformats.org/officeDocument/2006/relationships/hyperlink" Target="https://krasnogorsk.cian.ru/rent/commercial/325457203/" TargetMode="External"/><Relationship Id="rIdpdzs1gngr7hoq5lwyi6he" Type="http://schemas.openxmlformats.org/officeDocument/2006/relationships/hyperlink" Target="https://move.ru/objects/9293761240/" TargetMode="External"/><Relationship Id="rIdxlnqbyhtjw20jealwrrin" Type="http://schemas.openxmlformats.org/officeDocument/2006/relationships/hyperlink" Target="https://krasnogorsk.cian.ru/rent/commercial/290241753/" TargetMode="External"/><Relationship Id="rId2y9kfxgr36teeku6ffoif" Type="http://schemas.openxmlformats.org/officeDocument/2006/relationships/hyperlink" Target="https://krasnogorsk.cian.ru/rent/commercial/327894962/" TargetMode="External"/><Relationship Id="rIdo66me6cnqqlp2v3thi_nm" Type="http://schemas.openxmlformats.org/officeDocument/2006/relationships/hyperlink" Target="https://krasnogorsk.cian.ru/rent/commercial/331957732/" TargetMode="External"/><Relationship Id="rIdgjwrx3bubq2xf2bkimwom" Type="http://schemas.openxmlformats.org/officeDocument/2006/relationships/hyperlink" Target="https://move.ru/objects/9293796051/" TargetMode="External"/><Relationship Id="rIdkgoyfoupldpjllj1tt6bi" Type="http://schemas.openxmlformats.org/officeDocument/2006/relationships/hyperlink" Target="https://move.ru/objects/9293796357/" TargetMode="External"/><Relationship Id="rIdpug-fpovx67vz9vlw-tke" Type="http://schemas.openxmlformats.org/officeDocument/2006/relationships/hyperlink" Target="https://move.ru/objects/9293803472/" TargetMode="External"/><Relationship Id="rId48w5t8g38510rdfasfgm5" Type="http://schemas.openxmlformats.org/officeDocument/2006/relationships/hyperlink" Target="https://krasnogorsk.cian.ru/rent/commercial/333311589/" TargetMode="External"/><Relationship Id="rIdac39fgj78k9tntkjdousj" Type="http://schemas.openxmlformats.org/officeDocument/2006/relationships/hyperlink" Target="https://arendacre.mirkvartir.ru/3585838/" TargetMode="External"/><Relationship Id="rIduwsikl8f7twvudclsk5t8" Type="http://schemas.openxmlformats.org/officeDocument/2006/relationships/hyperlink" Target="https://krasnogorsk.cian.ru/rent/commercial/331507639/" TargetMode="External"/><Relationship Id="rIdh06hx47vizqkd8hp_rhxk" Type="http://schemas.openxmlformats.org/officeDocument/2006/relationships/hyperlink" Target="https://arendacre.mirkvartir.ru/3619958/" TargetMode="External"/><Relationship Id="rId2o53pozn8xkdde0p86ym6" Type="http://schemas.openxmlformats.org/officeDocument/2006/relationships/hyperlink" Target="https://arendacre.mirkvartir.ru/3903090/" TargetMode="External"/><Relationship Id="rIddwo8iq151aaogqzc7zm6f" Type="http://schemas.openxmlformats.org/officeDocument/2006/relationships/hyperlink" Target="https://move.ru/objects/9293758465/" TargetMode="External"/><Relationship Id="rIdp1whcwjrlbo24jtxw8hx7" Type="http://schemas.openxmlformats.org/officeDocument/2006/relationships/hyperlink" Target="https://www.realestate.ru/offer/102654214/" TargetMode="External"/><Relationship Id="rIdvevyvdz4ekuqior6qtfjd" Type="http://schemas.openxmlformats.org/officeDocument/2006/relationships/hyperlink" Target="https://www.realestate.ru/offer/102657733/" TargetMode="External"/><Relationship Id="rIdnzop07ybw4ywjhu48ipgz" Type="http://schemas.openxmlformats.org/officeDocument/2006/relationships/hyperlink" Target="https://www.realestate.ru/offer/102654215/" TargetMode="External"/><Relationship Id="rIdcwmi4sctxf_ktow3jnlrw" Type="http://schemas.openxmlformats.org/officeDocument/2006/relationships/hyperlink" Target="https://www.realestate.ru/offer/102657734/" TargetMode="External"/><Relationship Id="rId-yuc00rojax9hzsuf9apm" Type="http://schemas.openxmlformats.org/officeDocument/2006/relationships/hyperlink" Target="https://www.realestate.ru/offer/102651651/" TargetMode="External"/><Relationship Id="rIdr2wjo3rgc8bdrz2ume9sh" Type="http://schemas.openxmlformats.org/officeDocument/2006/relationships/hyperlink" Target="https://gladston.ru/42457/" TargetMode="External"/><Relationship Id="rIdmkm-zcp5vesxhyejxrali" Type="http://schemas.openxmlformats.org/officeDocument/2006/relationships/hyperlink" Target="https://shopandmall.ru/offers/krasnogorsk-selo-nikolo-urupino-sergea-zadobkina-ulica-d3-6490105" TargetMode="External"/><Relationship Id="rIdkiuf552d2pmyywqv4bhb9" Type="http://schemas.openxmlformats.org/officeDocument/2006/relationships/hyperlink" Target="https://move.ru/objects/9293796501/" TargetMode="External"/><Relationship Id="rIdjwmqbp_yjmfhjojmx-lvl" Type="http://schemas.openxmlformats.org/officeDocument/2006/relationships/hyperlink" Target="https://move.ru/objects/9297597439/" TargetMode="External"/><Relationship Id="rIdu4aq0p1oyr7lspasduvph" Type="http://schemas.openxmlformats.org/officeDocument/2006/relationships/hyperlink" Target="https://move.ru/objects/9293765043/" TargetMode="External"/><Relationship Id="rId0uzwnawxcanl5k86tgbnb" Type="http://schemas.openxmlformats.org/officeDocument/2006/relationships/hyperlink" Target="https://move.ru/objects/9293809784/" TargetMode="External"/><Relationship Id="rIdzmcrdxxwmucdu-e1ualwj" Type="http://schemas.openxmlformats.org/officeDocument/2006/relationships/hyperlink" Target="https://move.ru/objects/9294737663/" TargetMode="External"/><Relationship Id="rIdfatkakyfombcscoyxxyrc" Type="http://schemas.openxmlformats.org/officeDocument/2006/relationships/hyperlink" Target="https://move.ru/objects/9294737660/" TargetMode="External"/><Relationship Id="rIdox9qaimepjmlb_kilaiml" Type="http://schemas.openxmlformats.org/officeDocument/2006/relationships/hyperlink" Target="https://move.ru/objects/9296558636/" TargetMode="External"/><Relationship Id="rIdi7xzqc4_slmda51qq9cd0" Type="http://schemas.openxmlformats.org/officeDocument/2006/relationships/hyperlink" Target="https://move.ru/objects/9296424597/" TargetMode="External"/><Relationship Id="rIdx2yq0rjuj-aao5o251zoi" Type="http://schemas.openxmlformats.org/officeDocument/2006/relationships/hyperlink" Target="https://krasnogorsk.cian.ru/rent/commercial/328135319/" TargetMode="External"/><Relationship Id="rIdycdfd6r1fnvx_lubt5wcu" Type="http://schemas.openxmlformats.org/officeDocument/2006/relationships/hyperlink" Target="https://shopandmall.ru/offers/krasnogorsk-derevna-gluhovo-romanovskaa-ulica-d21-7979465" TargetMode="External"/><Relationship Id="rIducybb7x38iudpyt8s_ue_" Type="http://schemas.openxmlformats.org/officeDocument/2006/relationships/hyperlink" Target="https://shopandmall.ru/offers/krasnogorsk-derevna-gluhovo-romanovskaa-ulica-d5-6021953" TargetMode="External"/><Relationship Id="rIdteghzlng1ikhhqul50wxn" Type="http://schemas.openxmlformats.org/officeDocument/2006/relationships/hyperlink" Target="https://krasnogorsk.cian.ru/rent/commercial/332029323/" TargetMode="External"/><Relationship Id="rId_gxixr_kuk58esetfk4po" Type="http://schemas.openxmlformats.org/officeDocument/2006/relationships/hyperlink" Target="https://shopandmall.ru/offers/krasnogorsk-aleksandrovskaa-ul-d4-6488629" TargetMode="External"/><Relationship Id="rId14wj_alnvbkor2o7nbba0" Type="http://schemas.openxmlformats.org/officeDocument/2006/relationships/hyperlink" Target="https://krasnogorsk.cian.ru/rent/commercial/332411100/" TargetMode="External"/><Relationship Id="rIdu76spbmvvs8fax-zk1hsh" Type="http://schemas.openxmlformats.org/officeDocument/2006/relationships/hyperlink" Target="https://shopandmall.ru/offers/krasnogorsk-aleksandrovskaa-ul-d4-6488629" TargetMode="External"/><Relationship Id="rIdr2nghsb-zfmhgkobt7u0h" Type="http://schemas.openxmlformats.org/officeDocument/2006/relationships/hyperlink" Target="https://www.arendator.ru/objects/8344-krasnogorsk-plaza/" TargetMode="External"/><Relationship Id="rIddxqsx2ds6bjnqldwrztkk" Type="http://schemas.openxmlformats.org/officeDocument/2006/relationships/hyperlink" Target="https://www.arendator.ru/objects/8344-krasnogorsk-plaza/" TargetMode="External"/><Relationship Id="rIdinacg3fmiihw4krrh9ogv" Type="http://schemas.openxmlformats.org/officeDocument/2006/relationships/hyperlink" Target="https://www.arendator.ru/objects/8344-krasnogorsk-plaza/" TargetMode="External"/><Relationship Id="rIdu2y6yyfs7odskcuxnbrwn" Type="http://schemas.openxmlformats.org/officeDocument/2006/relationships/hyperlink" Target="https://www.arendator.ru/objects/8344-krasnogorsk-plaza/" TargetMode="External"/><Relationship Id="rId13" Type="http://schemas.openxmlformats.org/officeDocument/2006/relationships/image" Target="media/25b94efc932158f7047a81e233d3c956b6cf2505.jpg"/><Relationship Id="rId14" Type="http://schemas.openxmlformats.org/officeDocument/2006/relationships/image" Target="media/efbad375f9c174320035dcac7fd8c5bd27000339.jpg"/><Relationship Id="rId15" Type="http://schemas.openxmlformats.org/officeDocument/2006/relationships/image" Target="media/0837aa9f4b5b519dc0fee48f6f2c3683d9ff65ca.jpg"/><Relationship Id="rId16" Type="http://schemas.openxmlformats.org/officeDocument/2006/relationships/image" Target="media/245df0ca5f36b7bd1a29de34241af8252554f69b.jpg"/><Relationship Id="rId17" Type="http://schemas.openxmlformats.org/officeDocument/2006/relationships/image" Target="media/f873ea74cc309c7ad8ff7b3942b68550b1957933.jpg"/><Relationship Id="rId18" Type="http://schemas.openxmlformats.org/officeDocument/2006/relationships/image" Target="media/9ffc53e0669a7d395937d555a199937439e39377.jpg"/><Relationship Id="rId19" Type="http://schemas.openxmlformats.org/officeDocument/2006/relationships/image" Target="media/8e3c778d7204590d89dff0ab02f4aa3478f3ddd5.jpg"/><Relationship Id="rId20" Type="http://schemas.openxmlformats.org/officeDocument/2006/relationships/image" Target="media/355d3b0359b78f479af0e84f255f064cad2ed8a4.jpg"/><Relationship Id="rId21" Type="http://schemas.openxmlformats.org/officeDocument/2006/relationships/image" Target="media/8a6e57fed472de0f5216b29a8a0c0e247a4a8e5a.jpg"/><Relationship Id="rId22" Type="http://schemas.openxmlformats.org/officeDocument/2006/relationships/image" Target="media/2ffa93ffb2c03a826d5fb6df29052872b652c103.jpg"/><Relationship Id="rId23" Type="http://schemas.openxmlformats.org/officeDocument/2006/relationships/image" Target="media/a6b302f5ce2c5990b56d6dd84e6de591d0f66f09.jpg"/><Relationship Id="rId24" Type="http://schemas.openxmlformats.org/officeDocument/2006/relationships/image" Target="media/101019ad81b9285a2a3f3db863d9b08c75345cb3.png"/><Relationship Id="rId25" Type="http://schemas.openxmlformats.org/officeDocument/2006/relationships/image" Target="media/f12dd5acc215e3180803920bf519bd67883a3538.png"/><Relationship Id="rId26" Type="http://schemas.openxmlformats.org/officeDocument/2006/relationships/image" Target="media/6cfc2986d18b165ba5a378df78ee699851e40aa3.png"/><Relationship Id="rId27" Type="http://schemas.openxmlformats.org/officeDocument/2006/relationships/image" Target="media/8188c9468ffcf7afca0a20b5d70eba74268915c1.png"/><Relationship Id="rId28" Type="http://schemas.openxmlformats.org/officeDocument/2006/relationships/image" Target="media/9d701aab7f8ffa6a1f54861c7672d549c875e567.png"/><Relationship Id="rId29" Type="http://schemas.openxmlformats.org/officeDocument/2006/relationships/image" Target="media/1b5aedc635f1df08f761a234a1898ba684c81d96.png"/><Relationship Id="rId30" Type="http://schemas.openxmlformats.org/officeDocument/2006/relationships/image" Target="media/9e0cfbe7cb3f8f83bf8a2de6b9f86eed5dd82fdf.png"/><Relationship Id="rId31" Type="http://schemas.openxmlformats.org/officeDocument/2006/relationships/image" Target="media/601ade591eee91a33f2cb9c03a399e87a7e7e378.png"/><Relationship Id="rId32" Type="http://schemas.openxmlformats.org/officeDocument/2006/relationships/image" Target="media/1f61ff3b22bfd49e64ec77b93540d9f61225beaf.png"/><Relationship Id="rId33" Type="http://schemas.openxmlformats.org/officeDocument/2006/relationships/image" Target="media/a65af8f1d25b1fe1605f6436acef51bec03f1e4d.jpg"/><Relationship Id="rId34" Type="http://schemas.openxmlformats.org/officeDocument/2006/relationships/image" Target="media/91c6d2ce6079c26cc3e414e7765502b5e4afd724.jpg"/><Relationship Id="rId35" Type="http://schemas.openxmlformats.org/officeDocument/2006/relationships/image" Target="media/34b79580aba359b31c56e42d3fe4ecec09cc881d.jpg"/><Relationship Id="rId36" Type="http://schemas.openxmlformats.org/officeDocument/2006/relationships/image" Target="media/6e78aff61d00fa4f79c3500961b86e1c2a05033b.jpg"/><Relationship Id="rId37" Type="http://schemas.openxmlformats.org/officeDocument/2006/relationships/image" Target="media/323070ce436629f23061cbe22565c504d5d4b0fd.png"/><Relationship Id="rId1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2026-09-18T10:26:01.503Z</dcterms:created>
  <dcterms:modified xsi:type="dcterms:W3CDTF">2026-09-18T10:26:01.503Z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