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pacing w:val="40"/>
          <w:sz w:val="44"/>
          <w:szCs w:val="44"/>
        </w:rPr>
        <w:t xml:space="preserve">ОБЪЕКТЫ ТОРГОВ</w:t>
      </w:r>
    </w:p>
    <w:p>
      <w:pPr>
        <w:spacing w:after="40"/>
      </w:pPr>
      <w:r>
        <w:rPr>
          <w:rFonts w:ascii="Arial" w:cs="Arial" w:eastAsia="Arial" w:hAnsi="Arial"/>
          <w:color w:val="C00000"/>
          <w:sz w:val="28"/>
          <w:szCs w:val="28"/>
        </w:rPr>
        <w:t xml:space="preserve">Москва и Подмосковье</w:t>
      </w:r>
    </w:p>
    <w:p>
      <w:pPr>
        <w:pBdr>
          <w:bottom w:val="single" w:color="1F3864" w:sz="12"/>
        </w:pBdr>
        <w:spacing w:after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Выпуск от 31.08.2026 · объектов в подборке: 1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00000"/>
          <w:spacing w:val="40"/>
          <w:sz w:val="20"/>
          <w:szCs w:val="20"/>
        </w:rPr>
        <w:t xml:space="preserve">ОБЪЕКТ 1</w:t>
      </w:r>
    </w:p>
    <w:p>
      <w:pPr>
        <w:pStyle w:val="Heading1"/>
        <w:spacing w:after="260" w:before="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3-комн. квартира, 96 м² — Колокольников пер., 15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Описание объекта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Трёхкомнатная квартира 96 м² в историческом доходном доме 1917 года постройки в самом центре Москвы (ЦАО, Мещанский район), 7 минут пешком до метро «Трубная». Второй этаж трёхэтажного дома, высокие потолки 2,68 м, кухня 13 м². Обременений нет.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Точный адрес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г. Москва, ЦАО, Мещанский район, Колокольников переулок, д. 15, этаж 2, квартира 13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Начальная цена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52 393 000,00 руб.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Цена за кв. м.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545 760,42 руб. за м²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Дата окончания приёма заявок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20.10.2026, 15:00 (МСК)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Дата проведения торгов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29.10.2026, 10:00 (МСК)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Задаток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1 047 860,00 руб.</w:t>
            </w:r>
          </w:p>
        </w:tc>
      </w:tr>
    </w:tbl>
    <w:p>
      <w:pPr>
        <w:pBdr>
          <w:bottom w:val="single" w:color="BFBFBF" w:sz="4"/>
        </w:pBdr>
        <w:spacing w:after="120" w:before="240"/>
      </w:pPr>
      <w:r>
        <w:rPr>
          <w:rFonts w:ascii="Arial" w:cs="Arial" w:eastAsia="Arial" w:hAnsi="Arial"/>
          <w:b/>
          <w:bCs/>
          <w:color w:val="595959"/>
          <w:spacing w:val="30"/>
          <w:sz w:val="20"/>
          <w:szCs w:val="20"/>
        </w:rPr>
        <w:t xml:space="preserve">ДОПОЛНИТЕЛЬНЫЕ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Площадь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96 м² (жилая 96 м², кухня 13 м²)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Этаж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 из 3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Год постройки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1917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Метро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«Трубная» — 7 минут пешком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Шаг аукциона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261 965,00 руб.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Форма проведения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Открытый аукцион в электронной форме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Кадастровый номер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77:01:0001091:1336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Номер лота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17002658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Начало приёма заявок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31.08.2026, 20:00 (МСК)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Отбор участников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27.10.2026, 10:00 (МСК)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Подведение итогов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29.10.2026, 17:00 (МСК)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Объявление: </w:t>
      </w:r>
      <w:hyperlink w:history="1" r:id="rIdqukh_s-jllevyd7e7nupb">
        <w:r>
          <w:rPr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https://investmoscow.ru/tenders/tender/20188709</w:t>
        </w:r>
      </w:hyperlink>
    </w:p>
    <w:p>
      <w:r>
        <w:br w:type="page"/>
      </w:r>
    </w:p>
    <w:p>
      <w:pPr>
        <w:pBdr>
          <w:bottom w:val="single" w:color="BFBFBF" w:sz="4"/>
        </w:pBdr>
        <w:spacing w:after="120" w:before="240"/>
      </w:pPr>
      <w:r>
        <w:rPr>
          <w:rFonts w:ascii="Arial" w:cs="Arial" w:eastAsia="Arial" w:hAnsi="Arial"/>
          <w:b/>
          <w:bCs/>
          <w:color w:val="595959"/>
          <w:spacing w:val="30"/>
          <w:sz w:val="20"/>
          <w:szCs w:val="20"/>
        </w:rPr>
        <w:t xml:space="preserve">ЛОКАЦИЯ</w:t>
      </w:r>
    </w:p>
    <w:p>
      <w:pPr>
        <w:spacing w:after="1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г. Москва, ЦАО, Мещанский район, Колокольников переулок, д. 15, этаж 2, квартира 13</w:t>
      </w:r>
    </w:p>
    <w:p>
      <w:pPr>
        <w:jc w:val="center"/>
      </w:pPr>
      <w:r>
        <w:drawing>
          <wp:inline distT="0" distB="0" distL="0" distR="0">
            <wp:extent cx="5905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Яндекс Карты · координаты 55.768071, 37.628451</w:t>
      </w:r>
    </w:p>
    <w:p>
      <w:r>
        <w:br w:type="page"/>
      </w:r>
    </w:p>
    <w:p>
      <w:pPr>
        <w:pBdr>
          <w:bottom w:val="single" w:color="BFBFBF" w:sz="4"/>
        </w:pBdr>
        <w:spacing w:after="120" w:before="240"/>
      </w:pPr>
      <w:r>
        <w:rPr>
          <w:rFonts w:ascii="Arial" w:cs="Arial" w:eastAsia="Arial" w:hAnsi="Arial"/>
          <w:b/>
          <w:bCs/>
          <w:color w:val="595959"/>
          <w:spacing w:val="30"/>
          <w:sz w:val="20"/>
          <w:szCs w:val="20"/>
        </w:rPr>
        <w:t xml:space="preserve">ФОТО ОБЪЕКТА (1–4 ИЗ 18)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2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3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1933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4</w:t>
            </w:r>
          </w:p>
        </w:tc>
      </w:tr>
    </w:tbl>
    <w:p>
      <w:r>
        <w:br w:type="page"/>
      </w:r>
    </w:p>
    <w:p>
      <w:pPr>
        <w:pBdr>
          <w:bottom w:val="single" w:color="BFBFBF" w:sz="4"/>
        </w:pBdr>
        <w:spacing w:after="120" w:before="240"/>
      </w:pPr>
      <w:r>
        <w:rPr>
          <w:rFonts w:ascii="Arial" w:cs="Arial" w:eastAsia="Arial" w:hAnsi="Arial"/>
          <w:b/>
          <w:bCs/>
          <w:color w:val="595959"/>
          <w:spacing w:val="30"/>
          <w:sz w:val="20"/>
          <w:szCs w:val="20"/>
        </w:rPr>
        <w:t xml:space="preserve">ФОТО ОБЪЕКТА (5–8 ИЗ 18)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5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6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7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8</w:t>
            </w:r>
          </w:p>
        </w:tc>
      </w:tr>
    </w:tbl>
    <w:p>
      <w:r>
        <w:br w:type="page"/>
      </w:r>
    </w:p>
    <w:p>
      <w:pPr>
        <w:pBdr>
          <w:bottom w:val="single" w:color="BFBFBF" w:sz="4"/>
        </w:pBdr>
        <w:spacing w:after="120" w:before="240"/>
      </w:pPr>
      <w:r>
        <w:rPr>
          <w:rFonts w:ascii="Arial" w:cs="Arial" w:eastAsia="Arial" w:hAnsi="Arial"/>
          <w:b/>
          <w:bCs/>
          <w:color w:val="595959"/>
          <w:spacing w:val="30"/>
          <w:sz w:val="20"/>
          <w:szCs w:val="20"/>
        </w:rPr>
        <w:t xml:space="preserve">ФОТО ОБЪЕКТА (9–12 ИЗ 18)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9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10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11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12</w:t>
            </w:r>
          </w:p>
        </w:tc>
      </w:tr>
    </w:tbl>
    <w:p>
      <w:r>
        <w:br w:type="page"/>
      </w:r>
    </w:p>
    <w:p>
      <w:pPr>
        <w:pBdr>
          <w:bottom w:val="single" w:color="BFBFBF" w:sz="4"/>
        </w:pBdr>
        <w:spacing w:after="120" w:before="240"/>
      </w:pPr>
      <w:r>
        <w:rPr>
          <w:rFonts w:ascii="Arial" w:cs="Arial" w:eastAsia="Arial" w:hAnsi="Arial"/>
          <w:b/>
          <w:bCs/>
          <w:color w:val="595959"/>
          <w:spacing w:val="30"/>
          <w:sz w:val="20"/>
          <w:szCs w:val="20"/>
        </w:rPr>
        <w:t xml:space="preserve">ФОТО ОБЪЕКТА (13–16 ИЗ 18)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13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14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15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16</w:t>
            </w:r>
          </w:p>
        </w:tc>
      </w:tr>
    </w:tbl>
    <w:p>
      <w:r>
        <w:br w:type="page"/>
      </w:r>
    </w:p>
    <w:p>
      <w:pPr>
        <w:pBdr>
          <w:bottom w:val="single" w:color="BFBFBF" w:sz="4"/>
        </w:pBdr>
        <w:spacing w:after="120" w:before="240"/>
      </w:pPr>
      <w:r>
        <w:rPr>
          <w:rFonts w:ascii="Arial" w:cs="Arial" w:eastAsia="Arial" w:hAnsi="Arial"/>
          <w:b/>
          <w:bCs/>
          <w:color w:val="595959"/>
          <w:spacing w:val="30"/>
          <w:sz w:val="20"/>
          <w:szCs w:val="20"/>
        </w:rPr>
        <w:t xml:space="preserve">ФОТО ОБЪЕКТА (17–18 ИЗ 18)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17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18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ukh_s-jllevyd7e7nupb" Type="http://schemas.openxmlformats.org/officeDocument/2006/relationships/hyperlink" Target="https://investmoscow.ru/tenders/tender/20188709" TargetMode="External"/><Relationship Id="rId7" Type="http://schemas.openxmlformats.org/officeDocument/2006/relationships/image" Target="media/844faccf53775b6843bb341369054adc420a6d81.png"/><Relationship Id="rId8" Type="http://schemas.openxmlformats.org/officeDocument/2006/relationships/image" Target="media/9243263c277535e38f2b3c79a8334f66f4899357.jpg"/><Relationship Id="rId9" Type="http://schemas.openxmlformats.org/officeDocument/2006/relationships/image" Target="media/5581a45f4044556b19ba17ca32b71dd224334e93.jpg"/><Relationship Id="rId10" Type="http://schemas.openxmlformats.org/officeDocument/2006/relationships/image" Target="media/f34f53cba03d9c3424a3956424c30ad8dc16e9e2.jpg"/><Relationship Id="rId11" Type="http://schemas.openxmlformats.org/officeDocument/2006/relationships/image" Target="media/0e07a74db7dc0ab9a82d3a90096c2c5248cd1f75.jpg"/><Relationship Id="rId12" Type="http://schemas.openxmlformats.org/officeDocument/2006/relationships/image" Target="media/ae1c23aa81cfd1d20b1e32388ad8283378fbd6b0.jpg"/><Relationship Id="rId13" Type="http://schemas.openxmlformats.org/officeDocument/2006/relationships/image" Target="media/1c43740b6e1c4d827c990cf115058f9458b36f88.jpg"/><Relationship Id="rId14" Type="http://schemas.openxmlformats.org/officeDocument/2006/relationships/image" Target="media/eefc8d65be3b77989090566669d347e2d4005728.jpg"/><Relationship Id="rId15" Type="http://schemas.openxmlformats.org/officeDocument/2006/relationships/image" Target="media/abacc6042450b0d1a823128d9b68b4d02184e819.jpg"/><Relationship Id="rId16" Type="http://schemas.openxmlformats.org/officeDocument/2006/relationships/image" Target="media/1d033f4f8d246f6f1ba449faf8820e61d236a8ec.jpg"/><Relationship Id="rId17" Type="http://schemas.openxmlformats.org/officeDocument/2006/relationships/image" Target="media/5318b69ad3a39020f8228b573e327542d3e6b121.jpg"/><Relationship Id="rId18" Type="http://schemas.openxmlformats.org/officeDocument/2006/relationships/image" Target="media/c58c346c9fb14153283f9ba56db35460a64903eb.jpg"/><Relationship Id="rId19" Type="http://schemas.openxmlformats.org/officeDocument/2006/relationships/image" Target="media/0ed6e37cf9a3391690292ec405a90285ee395033.jpg"/><Relationship Id="rId20" Type="http://schemas.openxmlformats.org/officeDocument/2006/relationships/image" Target="media/4af46524032f8b1e086567af71d94468b3e8a658.jpg"/><Relationship Id="rId21" Type="http://schemas.openxmlformats.org/officeDocument/2006/relationships/image" Target="media/617c5eb7dd8cb8ab935d8003bca3229ea7103259.jpg"/><Relationship Id="rId22" Type="http://schemas.openxmlformats.org/officeDocument/2006/relationships/image" Target="media/10374e98a2c7ade6d48c8d278772f2c111a9cc2a.jpg"/><Relationship Id="rId23" Type="http://schemas.openxmlformats.org/officeDocument/2006/relationships/image" Target="media/44975921e4f82053acf965f943fa1b0e2a5b7896.jpg"/><Relationship Id="rId24" Type="http://schemas.openxmlformats.org/officeDocument/2006/relationships/image" Target="media/45adf00cc819b5df4ca34f7afc2337535ace4d90.jpg"/><Relationship Id="rId25" Type="http://schemas.openxmlformats.org/officeDocument/2006/relationships/image" Target="media/321b15ea293d3a4b012b2ccbc2ddc6848162ce65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Объекты торгов — Москва и Подмосковье</dc:title>
  <dc:creator>Еженедельный обзор торгов</dc:creator>
  <cp:lastModifiedBy>Un-named</cp:lastModifiedBy>
  <cp:revision>1</cp:revision>
  <dcterms:created xsi:type="dcterms:W3CDTF">2026-08-31T13:45:55.649Z</dcterms:created>
  <dcterms:modified xsi:type="dcterms:W3CDTF">2026-08-31T13:45:55.650Z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