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31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Золотой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2-комнатная квартира 87,5 м² с премиум-ремонтом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Якиманка, Софийская набережная, 18–20  ·  напротив Кремля  ·  дом сдан в 2023 году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280,0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87,5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3 200 000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 этаж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«Золотой», квартал 2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Софийская наб., 18–20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(кухня-гостиная 31,6 м²)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Премиум-ремонт, готов в сентябре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Дом сдан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 кв. 2023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363 машиноместа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помечает лот «Без отделки» и указывает продавцом Capital Group; в описании того же объявления сказано «квартира предлагается к продаже с отделкой». По решению заказчика лот считается готовым: премиум-ремонт сделан, смета — 750 тыс. ₽/м², то есть 65,6 млн ₽ на 87,5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Пять проектов из восьми стоят на одном отрезке Софийской набережной, подписями там не разойтись, поэтому пины пронумерованы. Звёздочка — апартаменты, а не квартиры. Координаты сверены по Яндекс Недвижимости и 2ГИС.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лота собрана арифметически: прайс застройщика плюс смета ремонта, один к одному. Это делает лот самым дорогим метром в собственном доме — и при этом он всё равно дешевле соседей, если считать по той же смете. Мешает продаже другое.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2 448 000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Прайс застройщика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+ 750 000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Ремонт по смете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3 200 000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Итого просят за м²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267,0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во втором объявлении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— это прайс плюс смета.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Уберите ремонт из цены: 280,0 − 65,6 = 214,4 млн ₽, то есть 2 450 000 ₽/м². У застройщика «Золотого» четыре лота идут ровно по 2 448 000 ₽/м². Расхождение — 0,08 %.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Тот же лот выставлен второй раз за 267,0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Яндекс Недвижимости 87,5 м² на 4 этаже продаёт частный агент — как «дизайнерский ремонт с мебелью», на 13,0 млн ₽ дешевле. Обе публикации иллюстрированы одними и теми же визуализациями.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 цена при этом защитима. Если довести бетон соседей до жилого состояния по той же смете 750 тыс. ₽/м², наш метр окажется на 12–18 % дешевле «Дома Лаврушинского», DUO и «Космо 4/22».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узкий: во всей локации 41 квартира площадью 65–115 м², прямых конкурентов по площади и бюджету — двенадцать, и одиннадцать из них в «Доме Лаврушинском».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проектов на Софийской набережной, Балчуге и в Замоскворечье — все в пределах километра от Кремля. Всего 222 лота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1300"/>
        <w:gridCol w:w="1500"/>
        <w:gridCol w:w="650"/>
        <w:gridCol w:w="950"/>
        <w:gridCol w:w="1050"/>
        <w:gridCol w:w="1000"/>
        <w:gridCol w:w="4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6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за м², ₽</w:t>
            </w:r>
          </w:p>
        </w:tc>
        <w:tc>
          <w:tcPr>
            <w:tcW w:type="dxa" w:w="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Мест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I кв. 2023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88–269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280–628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2 408 536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Hutton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50–427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137–1 837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2 906 671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Sminex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66–980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209–4 819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3 874 043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263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СЗ «Экран»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117–268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492–917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4 307 056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 + 30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Галс-Девелопмент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47–175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70–712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2 307 948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Сбербанк Капитал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190–1 063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280–3 415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2 063 476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вторичный рынок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53–155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78–210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1 517 047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де-люкс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вторичный рынок</w:t>
            </w:r>
          </w:p>
        </w:tc>
        <w:tc>
          <w:tcPr>
            <w:tcW w:type="dxa" w:w="6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125–400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139–650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1 597 813</w:t>
            </w:r>
          </w:p>
        </w:tc>
        <w:tc>
          <w:tcPr>
            <w:tcW w:type="dxa" w:w="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Звёздочкой помечены проекты, где продаются апартаменты, а не квартиры: «Резиденция 1864» — 10 объявлений из 10 прямо называют лоты апартаментами, «Софийский» — 11 из 15, BALCHUG VIEWPOINT — 6 из 8. Это другой юридический статус и структурно другая цена, поэтому в средние по квартирному рынку они не входят. Средняя цена — средневзвешенная по площади. Прочерк в паркинге означает, что число мест не опубликовано.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самых дешёвых проекта локации — не конкуренты, а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«Софийский» (1 517 047 ₽/м²) и BALCHUG VIEWPOINT (1 597 813 ₽/м²) выглядят вдвое дешевле нас именно потому, что это нежилой фонд.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Среди квартир самый дорогой метр — у «Русских Сезонов» (4 307 056 ₽) и «Дома Лаврушинского» (3 874 043 ₽). Наш квартал с его 2 408 536 ₽ — самый дешёвый из де-люксовых новостроек подборки.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один — «Дом Лаврушинский».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111 лотов в продаже, 93 % держит Sminex, и это единственный проект, где есть заметное предложение квартир нашего размера.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«Русских Сезонах», «Резиденции 1864» и BALCHUG VIEWPOINT квартир 65–115 м² нет вообще: там продаются лоты от 117, 190 и 125 м² соответственно.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280,0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нашего лота, пересчитанная по средней цене метра каждого проекта, — только по пяти квартирным.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116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Золотой</w:t>
            </w:r>
          </w:p>
        </w:tc>
        <w:tc>
          <w:tcPr>
            <w:tcW w:type="dxa" w:w="3212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DUO</w:t>
            </w:r>
          </w:p>
        </w:tc>
        <w:tc>
          <w:tcPr>
            <w:tcW w:type="dxa" w:w="3214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72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Дом Лаврушинский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Русские Сезоны</w:t>
            </w:r>
          </w:p>
        </w:tc>
        <w:tc>
          <w:tcPr>
            <w:tcW w:type="dxa" w:w="481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Космо 4/22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31.07.2026. Апартаментные проекты в плитки не вошли.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дома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экспозиции ЖК «Золотой» на 31.07.2026 — двенадцать лотов. Наш выделен; ссылка ведёт на объявление.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150"/>
        <w:gridCol w:w="850"/>
        <w:gridCol w:w="1150"/>
        <w:gridCol w:w="1400"/>
        <w:gridCol w:w="1250"/>
        <w:gridCol w:w="1250"/>
        <w:gridCol w:w="1238"/>
      </w:tblGrid>
      <w:tr>
        <w:trPr>
          <w:tblHeader/>
        </w:trPr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Продавец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edeeyk0xz0o2g_bsfkd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3 042 409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есть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npiszr2r3iz-wmzd6hx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247,8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2 534 400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uplqknz8nag9fqxfqky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201,2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4fxzcwdhwpup6wteyr8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212,4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zbxtuurps9hpvvilsw-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xhuajzejmkxddp7zdjg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215,1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526,6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bedmzxx-azos1o4kueq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2 328 244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mrzi8saqot8exsgggbx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269,0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2 267 658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9fxuk6judu6s7ilezpp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2 162 791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jdbdj_bbhfbexztd1yu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464,0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2 154 132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Застройщик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j1yvkvkqan50lwxf5fy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4+ комн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216,0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2 083 333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Агентство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ul-_xatftu08sxox7op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выверена по текстам объявлений: поле Циан в этой выборке заполняется эвристикой по описанию и ошибается — например, лот с прямой фразой «квартиры без отделки» помечен «Дизайнерский», потому что рядом стоит оборот «дизайнерские решения».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первый по цене метра из двенадцати, на 33 % выше средней по дому.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 одновременно самый маленький по площади (87,5 м² против следующих 162,7) и самый дешёвый по абсолютной цене (280,0 млн против следующих 450,0).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нормально для элитного дома: маленькая квартира почти всегда дороже за метр. Но проверить, насколько дороже, внутри «Золотого» не на чем — двенадцати лотов для этого мало.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другой лот с ремонтом в доме — 162,7 м² на 2 этаже за 495,0 млн ₽ (3 042 409 ₽/м²). Он просит к прайсу застройщика надбавку +24 %. Наш лот просит +31 %.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Из чего сложилась цена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застройщика «Золотого» четыре лота в прайсе идут ровно по одной цене метра. Это даёт точку отсчёта, от которой можно проверить нашу.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900"/>
        <w:gridCol w:w="2200"/>
        <w:gridCol w:w="18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2 534 400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qascauvt9nf7nptur4n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492,5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yeveodzkgejxropn7sq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212,4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520,0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vhw5hcfjbplakjywdlo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77ekighfg4nzkuztghn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526,6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yl6nocsr7ivnyrmys3f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215,4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4/4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464,0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2 154 132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w_xcly6q3ub4bba94zo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2838"/>
      </w:tblGrid>
      <w:tr>
        <w:trPr>
          <w:tblHeader/>
        </w:trPr>
        <w:tc>
          <w:tcPr>
            <w:tcW w:type="dxa" w:w="4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2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деньгах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Прайс застройщика «Золотого»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2 448 000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лота по одной цене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«Голая» цена нашего лота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214,4 млн ₽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Расхождение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0,08 %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то есть его нет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Ремонт сверху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65,6 млн ₽</w:t>
            </w:r>
          </w:p>
        </w:tc>
      </w:tr>
      <w:tr>
        <w:tc>
          <w:tcPr>
            <w:tcW w:type="dxa" w:w="4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просят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3 200 000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280,0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«голой» цены с прайсом застройщика — 0,08 %.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не совпадение, а способ ценообразования: к прайсу прибавлена смета ремонта, рубль в рубль.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конструкция понятна продавцу, но не обязана быть понятна покупателю: он не покупает смету, он покупает результат и сравнивает его с другими готовыми квартирами.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Проверить, сколько рынок готов доплатить за ремонт, можно только снаружи — это следующие два раздела.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Проверка ценой этажа и площадью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Надбавка за этаж и поправка на площадь измерены регрессией: логарифм цены метра объясняется этажом и логарифмом площади. Все базы — лоты без отделки, поэтому сравнивать модель нужно с «голой» ценой нашего лота 2 450 000 ₽/м², а не с 3 200 000 ₽ с ремонтом.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800"/>
        <w:gridCol w:w="1100"/>
        <w:gridCol w:w="1050"/>
        <w:gridCol w:w="1350"/>
        <w:gridCol w:w="700"/>
        <w:gridCol w:w="1338"/>
      </w:tblGrid>
      <w:tr>
        <w:trPr>
          <w:tblHeader/>
        </w:trPr>
        <w:tc>
          <w:tcPr>
            <w:tcW w:type="dxa" w:w="3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База для замера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Этажи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 этаж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+10 %
площади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Ожидает для
87,5 м², 4 эт., ₽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«Дом Лаврушинский» — прайс застройщика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1–14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+6,30 %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+1,6 %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0,65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2 575 503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«Клубный дом DUO» — прайс застройщика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+5,83 %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-0,2 %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0,43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2 924 230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«Космо 4/22» — вся экспозиция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2–6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+9,33 %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+2,7 %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0,29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2 286 468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Все новостройки де-люкс, лоты в бетоне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1–14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+6,03 %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+1,7 %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0,52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2 576 027</w:t>
            </w:r>
          </w:p>
        </w:tc>
      </w:tr>
      <w:tr>
        <w:tc>
          <w:tcPr>
            <w:tcW w:type="dxa" w:w="3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«Золотой» — без нашего лота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1–5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-1,98 %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-3,9 %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0,39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3 408 152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Базой считается прайс застройщика, где он есть: единый прайс-лист даёт чистый градиент. «Золотой» приведён для полноты и из расчёта исключён: одиннадцать лотов дают отрицательный градиент этажа — это шум малой выборки, а не свойство дома.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Этаж в де-люксе на набережной стоит очень дорого: +5,8…+9,3 % за этаж.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сравнения: в башнях HIGH LIFE тот же замер давал +0,4…+0,7 %, в 19-этажной «Левел Академической» +0,78 %. Здесь дом низкий, а этаж — это вид на Кремль, и вид оплачивается.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Главная база — 180 лотов в бетоне по всем новостройкам де-люкс, R² = 0,52.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Она ожидает для 87,5 м² на 4 этаже 2 576 027 ₽/м². «Голая» цена нашего лота 2 450 000 ₽ — на 4,9 % ниже модели, то есть выставлена корректно.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в этой выборке почти не влияет на цену метра: +10 % площади дают +1,7 %. Премии за малый метраж, на которую можно было бы списать нашу цену, в данных нет.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этаж в деньгах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 же модель, пересчитанная для квартиры 87,5 м² в бетоне по этажам. Показывает, чем на самом деле различаются лоты в таком доме.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403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4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квартиры 87,5 м²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2 161 041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2 291 353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2 429 524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213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2 576 027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225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2 731 364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239 млн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этаж</w:t>
            </w:r>
          </w:p>
        </w:tc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2 896 068</w:t>
            </w:r>
          </w:p>
        </w:tc>
        <w:tc>
          <w:tcPr>
            <w:tcW w:type="dxa" w:w="4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253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модели на 180 лотах в бетоне; цифры справочные и показывают порядок величины, а не прайс конкретного дома.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65–115 м² во всех восьми проектах. Наш лот идёт как готовый. Там, где соседи продают бетон, к цене метра добавлены 750 000 ₽ — ровно та смета, в которую ремонт обошёлся владельцу.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87,5–87,5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280,0–280,0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готовый (наш)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66,0–115,0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208,9–369,3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2 870 662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3 620 662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72,1–101,3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202,1–321,6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2 957 391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3 707 391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69,0–101,5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184,1–337,5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3 137 310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3 887 310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75,0–102,4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88,0–180,0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1 539 477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1 716 315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117–268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190–1063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только 125–400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 базы исключены два лота «Космо 4/22» по 111 м²: это не квартиры, а пары квартир 59 + 51 м², которые продаются под объединение, и площадь в шапке — их сумма.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31.07.2026, квартиры 65–115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нормализации наш лот — самый дешёвый из квартирных.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3 200 000 ₽ за метр против 3 620 662 ₽ у «Дома Лаврушинского», 3 707 391 ₽ у DUO и 3 887 310 ₽ у «Космо 4/22». Разрыв 12–18 % в нашу пользу.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Значит, при честном сравнении «готовое против бетона плюс ремонт» цена в 280,0 млн ₽ рынку не противоречит. Проблема не в том, что дорого по метру.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«Софийский» с его 1 716 315 ₽ за метр в это сравнение входит только справочно: там апартаменты, и разрыв с ним — это разрыв в юридическом статусе, а не в качестве.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Оплачивает ли рынок ремонт по 750 тыс. ₽/м²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Заказчик называет сумму чудовищной. Проверим её ровно так, как это делает покупатель: он сравнивает нашу готовую квартиру с чужим бетоном плюс собственный ремонт. Вопрос в том, во сколько он этот ремонт оценивает.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700"/>
        <w:gridCol w:w="2000"/>
        <w:gridCol w:w="20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бетоне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Их метр, ₽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Точка безразличия,
₽/м²</w:t>
            </w:r>
          </w:p>
        </w:tc>
        <w:tc>
          <w:tcPr>
            <w:tcW w:type="dxa" w:w="2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деньгах
на 87,5 м²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2 870 662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329 338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28,8 млн ₽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2 957 391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242 609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21,2 млн ₽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3 137 310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62 690</w:t>
            </w:r>
          </w:p>
        </w:tc>
        <w:tc>
          <w:tcPr>
            <w:tcW w:type="dxa" w:w="2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5,5 млн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Точка безразличия — цена ремонта, при которой покупателю всё равно, взять нашу готовую квартиру или бетон конкурента и доводить его самому. Ниже этой цифры выгоднее бетон, выше — наш лот.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Против главного конкурента порог — 329 тыс. ₽/м².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Если покупатель считает, что доведёт бетон «Дома Лаврушинского» дешевле 329 тыс. за метр, он выберет бетон. Если дороже — нашу квартиру.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Реальная смета премиум-ремонта в де-люксе этот порог перекрывает с запасом.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Владелец потратил 750 тыс. ₽/м². Даже вдвое более скромный ремонт остаётся выше 329 тыс., так что арифметика работает на нас.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из 750 тыс. рынок оплачивает не всё.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Единственный внутренний ориентир — соседний лот 162,7 м² с дизайнерским ремонтом: он просит к прайсу застройщика +24 %, то есть 594 409 ₽ за метр. Наш просит +31 %, то есть 752 тыс. Разница между этими двумя надбавками и есть предмет торга.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Честный вывод: смета не завышена относительно рынка ремонта, но заложена в цену целиком, без обычного дисконта, который покупатель ждёт за чужой вкус. Приводить надбавку к соседским +24 % — это 266,2 млн ₽.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объявлений из проектов, участвующих в аналитике. Первые два — наш собственный лот в двух публикациях по разным ценам. Дальше — что реально продаётся в локации и как это выглядит.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▶ Наш лот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87,5 м², эт. 4 · премиум-ремонт сделан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280,0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3 200 000 ₽/м²</w:t>
            </w:r>
          </w:p>
          <w:p>
            <w:pPr>
              <w:spacing w:after="0" w:line="216" w:lineRule="auto"/>
            </w:pPr>
            <w:hyperlink w:history="1" r:id="rIduxzfmmf_1k4kzq6mhq27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3282D"/>
                <w:sz w:val="18"/>
                <w:szCs w:val="18"/>
              </w:rPr>
              <w:t xml:space="preserve">▶ Он же на Яндексе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87,5 м², эт. 4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267,0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3 051 429 ₽/м²</w:t>
            </w:r>
          </w:p>
          <w:p>
            <w:pPr>
              <w:spacing w:after="0" w:line="216" w:lineRule="auto"/>
            </w:pPr>
            <w:hyperlink w:history="1" r:id="rId9ztorafwu2lyxq753wsm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«Софийский» 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75,3 м², эт. 6/8 · новая дизайнерская отделка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155,0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2 058 433 ₽/м²</w:t>
            </w:r>
          </w:p>
          <w:p>
            <w:pPr>
              <w:spacing w:after="0" w:line="216" w:lineRule="auto"/>
            </w:pPr>
            <w:hyperlink w:history="1" r:id="rIdd6prton20rdwhwdrrjkf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BALCHUG VIEWPOINT *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110,0 м², эт. 3/4 · готовый интерьер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250,0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2 272 727 ₽/м²</w:t>
            </w:r>
          </w:p>
          <w:p>
            <w:pPr>
              <w:spacing w:after="0" w:line="216" w:lineRule="auto"/>
            </w:pPr>
            <w:hyperlink w:history="1" r:id="rIdbrrfkcc9wlhd5cs6v6d7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Клубный дом Космо 4/22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100,0 м², эт. 5/6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350,0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3 500 000 ₽/м²</w:t>
            </w:r>
          </w:p>
          <w:p>
            <w:pPr>
              <w:spacing w:after="0" w:line="216" w:lineRule="auto"/>
            </w:pPr>
            <w:hyperlink w:history="1" r:id="rId4kh4wrk1dajdwet1kc0j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Дом Лаврушинский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127,1 м², эт. 2/14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360,0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2 832 415 ₽/м²</w:t>
            </w:r>
          </w:p>
          <w:p>
            <w:pPr>
              <w:spacing w:after="0" w:line="216" w:lineRule="auto"/>
            </w:pPr>
            <w:hyperlink w:history="1" r:id="rIdjgqif0x4mwbakgoblih4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31.07.2026. Первые две карточки — один и тот же интерьер: тот же диван, тот же ковёр, та же картина, та же обеденная группа, снятые с двух ракурсов. Обе публикации показывают визуализации дизайн-проекта, а не фотографии выполненного ремонта.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 этом сегменте почти никто не показывает готовый интерьер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восьми проектов реальные фотографии готовых интерьеров есть у двух — и оба продают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BALCHUG VIEWPOINT и «Софийский» показывают снятые квартиры с мебелью и видом на Кремль. Все квартирные новостройки — «Лаврушинский», DUO, «Космо 4/22», «Русские Сезоны» — показывают бетон и рендеры.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с почти законченным премиум-ремонтом мог бы стать единственной готовой квартирой в локации с настоящими фотографиями. Сейчас он показывает те же визуализации, что и 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косметика: покупатель за 280 миллионов платит в том числе за уверенность, что ремонт именно такой, как обещано. Визуализация такой уверенности не даёт.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покупают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Четырнадцать реальных лотов из проектов аналитики. Где конкурент в бетоне, показан его бюджет «под ключ» — цена плюс 750 тыс. ₽ за метр.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300"/>
        <w:gridCol w:w="1900"/>
        <w:gridCol w:w="900"/>
        <w:gridCol w:w="1300"/>
        <w:gridCol w:w="1300"/>
        <w:gridCol w:w="10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
«под ключ»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0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 м², эт. 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премиум-ремонт сделан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t_5t7eukbu33ga9wuxk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109,0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369,3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451,1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+21,5 м² · +171,1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rtwrytb4susymatfote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101,5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+14,0 м² · +133,6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hcqjiwzumakmwpac4jq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101,3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черновая, прайс Hutton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321,6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397,6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+13,8 м² · +117,6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n3oyvtieamc_xr0dpni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113,2 м², эт. 2/8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283,0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367,9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+25,7 м² · +87,9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agc3h9upzpxq-o5ljuj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86,0 м², эт. 8/14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341,2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−1,5 м² · +61,2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lnbqjvd9nus703ummtj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 м², эт. 7/14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337,4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+1,5 м² · +57,4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di5eaznxj0alj-0dsxv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 м², эт. 10/14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257,8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314,1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−12,5 м² · +34,0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kvomygvxsvti3axo3e0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 м², эт. 6/14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Sminex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246,9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312,9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+32,9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kels8jfu7c_gd2ijt4r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 м², эт. 6/6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Галс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237,7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289,4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−18,5 м² · +9,4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ycwjdfcj30amyjyit35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75,6 м², эт. 5/6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черновая, прайс Hutton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226,8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−11,9 м² · +3,5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zf0ama1pzk4fbjqx7ie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Он же на Яндексе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87,5 м², эт. 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0,0 м² · −13,0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6xtpogbhk2p7-h55dl1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«Софийский» *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102,4 м², эт. 8/8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мебель Minotti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180,0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+14,9 м² · −100,0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iwkj-bhaoe8otfhky9o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«Софийский» *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75,3 м², эт. 6/8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новая дизайнерская отделка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155,0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−12,2 м² · −125,0 млн ₽</w:t>
            </w:r>
          </w:p>
        </w:tc>
        <w:tc>
          <w:tcPr>
            <w:tcW w:type="dxa" w:w="10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nfgtk-arc5kszo1ywld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280,0 млн ₽. Циан и Яндекс Недвижимость, 31.07.2026.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бюджету «под ключ» мы дешевле всех квартирных конкурентов.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— 75,6 м² в DUO за 283,5 млн ₽ и 69,0 м² в «Космо 4/22» за 289,4 млн ₽, и обе меньше нашей на 12–19 м². Всё, что сопоставимо по площади, стоит на 33–171 млн ₽ дороже.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Дешевле нас только два лота «Софийского» — 102,4 м² с мебелью Minotti за 180,0 млн ₽ и 75,3 м² с новой дизайнерской отделкой за 155,0 млн ₽. Это апартаменты, и разрыв в 100–125 млн ₽ объясняется статусом.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второе объявление по нашей же квартире — 267,0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этой таблице оно стоит ровно там, где покупатель его и увидит: дешевле нашего лота на 13,0 млн ₽ при тех же 87,5 м².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Почему квартира не продаётся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рынку не противоречит, метр по бюджету «под ключ» — лучший среди квартир. Причины лежат не в цене.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1. Лот конкурирует сам с собой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Одна квартира, две публикации, разница 13,0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280,0 млн ₽ от Capital Group как «без отделки» и 267,0 млн ₽ от частного агента как «дизайнерский ремонт с мебелью, кондиционированием и кухней». Площадь, этаж, дом и вид совпадают.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Покупатель, который откроет оба, начнёт торг не от 280, а от 267. Тринадцать миллионов отдаются до начала разговора.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Хуже того, объявления противоречат друг другу по главному: одно обещает голые стены, второе — готовую квартиру с мебелью. Для покупателя это сигнал, что продавец сам не знает, что продаёт.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2. Цена собрана от сметы, а не от рынка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 застройщика 2 448 000 ₽ плюс смета 750 000 ₽ = 3 200 000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Расхождение с прайсом — 0,08 %, то есть цена буквально сложена из двух слагаемых.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Покупатель так не считает. Он видит цену метра на треть выше средней по дому и сравнивает не со сметой, а с соседним лотом с ремонтом, который просит надбавку +24 %, а не +31 %.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 всегда чужой вкус. Рынок оплачивает его с дисконтом — и чем дороже ремонт, тем больше дисконт.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3. Покупателей на такую квартиру мало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200"/>
        <w:gridCol w:w="1900"/>
        <w:gridCol w:w="1300"/>
        <w:gridCol w:w="1400"/>
        <w:gridCol w:w="1200"/>
      </w:tblGrid>
      <w:tr>
        <w:trPr>
          <w:tblHeader/>
        </w:trPr>
        <w:tc>
          <w:tcPr>
            <w:tcW w:type="dxa" w:w="2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
65–115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 бюджете
240–320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Золотой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(58%)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Лаврушинский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103 (93%)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DUO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 (100%)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Космо 4/22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(59%)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Русские Сезоны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(100%)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Софийский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Резиденция 1864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(80%)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BALCHUG VIEWPOINT *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175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 нашего размера в локации 41 из 222 — восемнадцать процентов.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Прямых конкурентов, попадающих одновременно в площадь 65–115 м² и в бюджет 240–320 млн ₽, всего двенадцать. Одиннадцать из них — в «Доме Лаврушинском».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Узкий сегмент режет в обе стороны: конкурентов мало, но и покупателей мало. Небольшая квартира за 280 миллионов — это не семейное жильё и не инвестиция в метры, это городская резиденция, и спрос на неё штучный.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Рассрочки и ипотеки в этом сегменте нет вообще: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одного упоминания в 230 объявлениях по восьми проектам. Сделки только за наличные, и это дополнительно сужает круг покупателей.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Причина 4. Готового ремонта никто не видел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Оба объявления показывают визуализации дизайн-проекта. Фотографий выполненного ремонта нет ни в одном.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Ремонт, по словам владельца, будет готов в сентябре. До этого момента покупатель платит 280 миллионов за обещание, а не за то, что видит.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 этом именно готовность — единственное, чем лот отличается от всей локации.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 квартирные конкуренты продают бетон. Преимущество есть, но оно не показано.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действий — от бесплатного к дорогому. Цена идёт последней: она не главная проблема этого лота.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280,0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267,0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Второе объявление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265–272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Разумный коридор,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3 030–3 110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первый — разобраться со вторым объявлением.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Либо снять его, либо выровнять цену и описание. Пока в сети две цены на одну квартиру, верхняя не работает: она существует только как повод торговаться от нижней. Это ноль рублей и один звонок.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второй — снять готовый ремонт, как только он закончится.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 один квартирный конкурент в локации не показывает готовый интерьер. Реальные фотографии сделают лот единственным в своём роде — и это ровно то преимущество, за которое просят 65 миллионов надбавки.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третий — переписать объявление под то, что продаётся.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Сейчас в карточке Циан стоит «Без отделки», а в тексте — «предлагается с отделкой». Должно быть одно и то же: готовая квартира в де-люксе напротив Кремля, дом сдан, ключи на руках, 363 машиноместа в паркинге.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четвёртый — цена. Разумный коридор 265–272 млн ₽ (3 030–3 110 тыс. ₽/м²).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Он получен не из головы: это прайс застройщика 2 448 000 ₽ плюс надбавка за ремонт на уровне соседнего лота с дизайнерской отделкой (+24 %, а не +31 %). Скидка от текущей цены — 8–15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Заметьте: 267,0 млн ₽ второго объявления попадают ровно в этот коридор. Рынок уже назвал вашу цену — просто сделал это за вас и не в вашу пользу.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265 млн ₽ опускаться незачем.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Там лот уходит под бюджет «под ключ» ближайших конкурентов, а метр становится дешевле, чем у бетона в «Космо 4/22» с ремонтом. Это уже не корректировка, а подарок.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Чего эти данные не позволяют утверждать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«Золотом» всего двенадцать лотов. Ни надбавку за этаж, ни премию за малый метраж внутри дома измерить нельзя — обе взяты у соседей и перенесены с оговоркой.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Сопоставимых готовых квартир нашего размера в локации ровно две, и обе — апартаменты «Софийского». Вывод «мы дешевле всех квартирных» опирается на сравнение с бетоном плюс расчётная смета, а не с реальными сделками.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экспозиции в выгрузке недостоверен — объявления снимают и публикуют заново, поэтому он не использовался.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Совпадение двух объявлений установлено по площади, этажу, дому, виду и одинаковым визуализациям. Это очень сильное совпадение, но подтвердить его окончательно может только владелец.</w:t>
      </w:r>
    </w:p>
    <w:p>
      <w:pPr>
        <w:pBdr>
          <w:bottom w:val="single" w:color="D9D4CB" w:sz="6" w:space="2"/>
        </w:pBd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восемь проектов локации на 31.07.2026, 222 лота после схлопывания дублей: «Дом Лаврушинский» 111, DUO 31, «Космо 4/22» 27, «Софийский» 14, «Золотой» 12, «Резиденция 1864» и «Русские Сезоны» по 10, BALCHUG VIEWPOINT 7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svty8p8vpfaromwuxh7uc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https://www.cian.ru/sale/flat/326035617/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Второе объявление по тому же лоту, 267,0 млн ₽ — </w:t>
      </w:r>
      <w:hyperlink w:history="1" r:id="rIdshldj8yt8ubnfaiixbv_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https://realty.yandex.ru/offer/8570821388527596289/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i-8c6lpor9lzhj-74e1n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Класс, сроки, паркинг — сайты застройщиков Capital Group, Sminex, Hutton, Галс-Девелопмент, СЗ «Экран», Сбербанк Капитал</w:t>
      </w:r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Яндекс Недвижимость и 2ГИС — </w:t>
      </w:r>
      <w:hyperlink w:history="1" r:id="rIdlsjpxmp_h25auh7lpuhag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https://2gis.ru/moscow/firm/70000001044016466</w:t>
        </w:r>
      </w:hyperlink>
    </w:p>
    <w:p>
      <w:pPr>
        <w:spacing w:after="46" w:line="22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kcdqjziewzuwpirwpwvi0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31.07.2026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«Золотой» · 2-комн. 87,5 м² · аналитика по лоту от 31.07.2026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edeeyk0xz0o2g_bsfkdo" Type="http://schemas.openxmlformats.org/officeDocument/2006/relationships/hyperlink" Target="https://www.cian.ru/sale/flat/326035617/" TargetMode="External"/><Relationship Id="rIdwnpiszr2r3iz-wmzd6hxq" Type="http://schemas.openxmlformats.org/officeDocument/2006/relationships/hyperlink" Target="https://www.cian.ru/sale/flat/332017538/" TargetMode="External"/><Relationship Id="rId_uplqknz8nag9fqxfqkyf" Type="http://schemas.openxmlformats.org/officeDocument/2006/relationships/hyperlink" Target="https://www.cian.ru/sale/flat/315109130/" TargetMode="External"/><Relationship Id="rId_4fxzcwdhwpup6wteyr8n" Type="http://schemas.openxmlformats.org/officeDocument/2006/relationships/hyperlink" Target="https://www.cian.ru/sale/flat/310936491/" TargetMode="External"/><Relationship Id="rIdhzbxtuurps9hpvvilsw-c" Type="http://schemas.openxmlformats.org/officeDocument/2006/relationships/hyperlink" Target="https://www.cian.ru/sale/flat/315089390/" TargetMode="External"/><Relationship Id="rIdixhuajzejmkxddp7zdjgi" Type="http://schemas.openxmlformats.org/officeDocument/2006/relationships/hyperlink" Target="https://www.cian.ru/sale/flat/315109127/" TargetMode="External"/><Relationship Id="rIdrbedmzxx-azos1o4kueqe" Type="http://schemas.openxmlformats.org/officeDocument/2006/relationships/hyperlink" Target="https://www.cian.ru/sale/flat/310923075/" TargetMode="External"/><Relationship Id="rIdamrzi8saqot8exsgggbxc" Type="http://schemas.openxmlformats.org/officeDocument/2006/relationships/hyperlink" Target="https://www.cian.ru/sale/flat/323207217/" TargetMode="External"/><Relationship Id="rIdd9fxuk6judu6s7ilezpp2" Type="http://schemas.openxmlformats.org/officeDocument/2006/relationships/hyperlink" Target="https://www.cian.ru/sale/flat/309092127/" TargetMode="External"/><Relationship Id="rIdqjdbdj_bbhfbexztd1yuj" Type="http://schemas.openxmlformats.org/officeDocument/2006/relationships/hyperlink" Target="https://www.cian.ru/sale/flat/328059706/" TargetMode="External"/><Relationship Id="rId9j1yvkvkqan50lwxf5fyp" Type="http://schemas.openxmlformats.org/officeDocument/2006/relationships/hyperlink" Target="https://www.cian.ru/sale/flat/327080514/" TargetMode="External"/><Relationship Id="rIdqul-_xatftu08sxox7opj" Type="http://schemas.openxmlformats.org/officeDocument/2006/relationships/hyperlink" Target="https://www.cian.ru/sale/flat/330217072/" TargetMode="External"/><Relationship Id="rIdvqascauvt9nf7nptur4n9" Type="http://schemas.openxmlformats.org/officeDocument/2006/relationships/hyperlink" Target="https://www.cian.ru/sale/flat/315109130/" TargetMode="External"/><Relationship Id="rIdvyeveodzkgejxropn7sqf" Type="http://schemas.openxmlformats.org/officeDocument/2006/relationships/hyperlink" Target="https://www.cian.ru/sale/flat/310936491/" TargetMode="External"/><Relationship Id="rIdtvhw5hcfjbplakjywdlob" Type="http://schemas.openxmlformats.org/officeDocument/2006/relationships/hyperlink" Target="https://www.cian.ru/sale/flat/315089390/" TargetMode="External"/><Relationship Id="rId177ekighfg4nzkuztghnq" Type="http://schemas.openxmlformats.org/officeDocument/2006/relationships/hyperlink" Target="https://www.cian.ru/sale/flat/315109127/" TargetMode="External"/><Relationship Id="rIdfyl6nocsr7ivnyrmys3f_" Type="http://schemas.openxmlformats.org/officeDocument/2006/relationships/hyperlink" Target="https://www.cian.ru/sale/flat/310923075/" TargetMode="External"/><Relationship Id="rIdaw_xcly6q3ub4bba94zo-" Type="http://schemas.openxmlformats.org/officeDocument/2006/relationships/hyperlink" Target="https://www.cian.ru/sale/flat/327080514/" TargetMode="External"/><Relationship Id="rIduxzfmmf_1k4kzq6mhq27x" Type="http://schemas.openxmlformats.org/officeDocument/2006/relationships/hyperlink" Target="https://www.cian.ru/sale/flat/326035617/" TargetMode="External"/><Relationship Id="rId9ztorafwu2lyxq753wsmm" Type="http://schemas.openxmlformats.org/officeDocument/2006/relationships/hyperlink" Target="https://realty.yandex.ru/offer/8570821388527596289/" TargetMode="External"/><Relationship Id="rIdd6prton20rdwhwdrrjkfq" Type="http://schemas.openxmlformats.org/officeDocument/2006/relationships/hyperlink" Target="https://realty.yandex.ru/offer/3937530341846183144/" TargetMode="External"/><Relationship Id="rIdbrrfkcc9wlhd5cs6v6d7z" Type="http://schemas.openxmlformats.org/officeDocument/2006/relationships/hyperlink" Target="https://realty.yandex.ru/offer/5027513122676620800/" TargetMode="External"/><Relationship Id="rId4kh4wrk1dajdwet1kc0ju" Type="http://schemas.openxmlformats.org/officeDocument/2006/relationships/hyperlink" Target="https://realty.yandex.ru/offer/7966692958638102529/" TargetMode="External"/><Relationship Id="rIdjgqif0x4mwbakgoblih4g" Type="http://schemas.openxmlformats.org/officeDocument/2006/relationships/hyperlink" Target="https://realty.yandex.ru/offer/3937635082307175175/" TargetMode="External"/><Relationship Id="rIdtt_5t7eukbu33ga9wuxka" Type="http://schemas.openxmlformats.org/officeDocument/2006/relationships/hyperlink" Target="https://www.cian.ru/sale/flat/326035617/" TargetMode="External"/><Relationship Id="rIddrtwrytb4susymatfotea" Type="http://schemas.openxmlformats.org/officeDocument/2006/relationships/hyperlink" Target="https://www.cian.ru/sale/flat/331610084/" TargetMode="External"/><Relationship Id="rIdjhcqjiwzumakmwpac4jqw" Type="http://schemas.openxmlformats.org/officeDocument/2006/relationships/hyperlink" Target="https://www.cian.ru/sale/flat/332200431/" TargetMode="External"/><Relationship Id="rId6n3oyvtieamc_xr0dpniw" Type="http://schemas.openxmlformats.org/officeDocument/2006/relationships/hyperlink" Target="https://www.cian.ru/sale/flat/329214081/" TargetMode="External"/><Relationship Id="rIdzagc3h9upzpxq-o5ljuj9" Type="http://schemas.openxmlformats.org/officeDocument/2006/relationships/hyperlink" Target="https://www.cian.ru/sale/flat/329984799/" TargetMode="External"/><Relationship Id="rIdslnbqjvd9nus703ummtjs" Type="http://schemas.openxmlformats.org/officeDocument/2006/relationships/hyperlink" Target="https://www.cian.ru/sale/flat/331610113/" TargetMode="External"/><Relationship Id="rIdddi5eaznxj0alj-0dsxvh" Type="http://schemas.openxmlformats.org/officeDocument/2006/relationships/hyperlink" Target="https://www.cian.ru/sale/flat/331610115/" TargetMode="External"/><Relationship Id="rId-kvomygvxsvti3axo3e0d" Type="http://schemas.openxmlformats.org/officeDocument/2006/relationships/hyperlink" Target="https://www.cian.ru/sale/flat/331610063/" TargetMode="External"/><Relationship Id="rIdakels8jfu7c_gd2ijt4rf" Type="http://schemas.openxmlformats.org/officeDocument/2006/relationships/hyperlink" Target="https://www.cian.ru/sale/flat/331610116/" TargetMode="External"/><Relationship Id="rIdxycwjdfcj30amyjyit35f" Type="http://schemas.openxmlformats.org/officeDocument/2006/relationships/hyperlink" Target="https://www.cian.ru/sale/flat/328309507/" TargetMode="External"/><Relationship Id="rIduzf0ama1pzk4fbjqx7iez" Type="http://schemas.openxmlformats.org/officeDocument/2006/relationships/hyperlink" Target="https://www.cian.ru/sale/flat/329214083/" TargetMode="External"/><Relationship Id="rIdv6xtpogbhk2p7-h55dl1y" Type="http://schemas.openxmlformats.org/officeDocument/2006/relationships/hyperlink" Target="https://realty.yandex.ru/offer/8570821388527596289/" TargetMode="External"/><Relationship Id="rIdqiwkj-bhaoe8otfhky9on" Type="http://schemas.openxmlformats.org/officeDocument/2006/relationships/hyperlink" Target="https://www.cian.ru/sale/flat/332212165/" TargetMode="External"/><Relationship Id="rIdtnfgtk-arc5kszo1ywldn" Type="http://schemas.openxmlformats.org/officeDocument/2006/relationships/hyperlink" Target="https://realty.yandex.ru/offer/3937530341846183144/" TargetMode="External"/><Relationship Id="rIdsvty8p8vpfaromwuxh7uc" Type="http://schemas.openxmlformats.org/officeDocument/2006/relationships/hyperlink" Target="https://www.cian.ru/sale/flat/326035617/" TargetMode="External"/><Relationship Id="rIdshldj8yt8ubnfaiixbv_x" Type="http://schemas.openxmlformats.org/officeDocument/2006/relationships/hyperlink" Target="https://realty.yandex.ru/offer/8570821388527596289/" TargetMode="External"/><Relationship Id="rIdi-8c6lpor9lzhj-74e1nk" Type="http://schemas.openxmlformats.org/officeDocument/2006/relationships/hyperlink" Target="https://realty.yandex.ru/" TargetMode="External"/><Relationship Id="rIdlsjpxmp_h25auh7lpuhag" Type="http://schemas.openxmlformats.org/officeDocument/2006/relationships/hyperlink" Target="https://2gis.ru/moscow/firm/70000001044016466" TargetMode="External"/><Relationship Id="rIdkcdqjziewzuwpirwpwvi0" Type="http://schemas.openxmlformats.org/officeDocument/2006/relationships/hyperlink" Target="https://yandex.ru/maps/" TargetMode="External"/><Relationship Id="rId8" Type="http://schemas.openxmlformats.org/officeDocument/2006/relationships/image" Target="media/4b5c2f9776fe84b1b14c1f4ec47a23c7322dd23a.jpg"/><Relationship Id="rId9" Type="http://schemas.openxmlformats.org/officeDocument/2006/relationships/image" Target="media/7d100746399584ff227bd33b8e08072076c53a48.jpg"/><Relationship Id="rId10" Type="http://schemas.openxmlformats.org/officeDocument/2006/relationships/image" Target="media/efb4875e755056e938dc66db17740d488c10a335.jpg"/><Relationship Id="rId11" Type="http://schemas.openxmlformats.org/officeDocument/2006/relationships/image" Target="media/f87f27c341349846ff10613199823ee04e1bc1b7.jpg"/><Relationship Id="rId12" Type="http://schemas.openxmlformats.org/officeDocument/2006/relationships/image" Target="media/1e1cd638d8d475444fe74f6ed11cbaf774632239.jpg"/><Relationship Id="rId13" Type="http://schemas.openxmlformats.org/officeDocument/2006/relationships/image" Target="media/fb620eb7efc8f6a6fa3eb7c748024a5f74e25f33.jpg"/><Relationship Id="rId14" Type="http://schemas.openxmlformats.org/officeDocument/2006/relationships/image" Target="media/32c921db325c877b94f1a0f61c6da1a8c20a5f4f.jpg"/><Relationship Id="rId15" Type="http://schemas.openxmlformats.org/officeDocument/2006/relationships/image" Target="media/fd2e8346db9df37a097d7f5e25bc05508481e082.jpg"/><Relationship Id="rId5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«Золотой», 2-комн. 87,5 м² — аналитика по лоту</dc:title>
  <dc:creator>Аналитика по лоту</dc:creator>
  <dc:description>Ценовая аналитика по квартире 87,5 м² с премиум-ремонтом в ЖК «Золотой»</dc:description>
  <cp:lastModifiedBy>Un-named</cp:lastModifiedBy>
  <cp:revision>1</cp:revision>
  <dcterms:created xsi:type="dcterms:W3CDTF">2026-07-31T10:21:41.834Z</dcterms:created>
  <dcterms:modified xsi:type="dcterms:W3CDTF">2026-07-31T10:21:41.834Z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