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A9762F"/>
          <w:spacing w:val="60"/>
          <w:sz w:val="16"/>
          <w:szCs w:val="16"/>
        </w:rPr>
        <w:t xml:space="preserve">Информационная справка · Москва · 2 августа 2026</w:t>
      </w:r>
    </w:p>
    <w:p>
      <w:pPr>
        <w:spacing w:after="4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44"/>
          <w:szCs w:val="44"/>
        </w:rPr>
        <w:t xml:space="preserve">EDEN</w:t>
      </w:r>
    </w:p>
    <w:p>
      <w:pPr>
        <w:spacing w:after="6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A9762F"/>
          <w:sz w:val="24"/>
          <w:szCs w:val="24"/>
        </w:rPr>
        <w:t xml:space="preserve">Private Residence — клубный дом де-люкс на 22 резиденции</w:t>
      </w:r>
    </w:p>
    <w:p>
      <w:pPr>
        <w:spacing w:after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8"/>
          <w:szCs w:val="18"/>
        </w:rPr>
        <w:t xml:space="preserve">Москва, ЦАО, Нижний Кисловский переулок, 7  ·  застройщик Sense  ·  м. «Арбатская»</w:t>
      </w:r>
    </w:p>
    <w:p>
      <w:pPr>
        <w:pBdr>
          <w:bottom w:val="single" w:color="D9D4CB" w:sz="6" w:space="2"/>
        </w:pBdr>
        <w:spacing w:after="1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1F2A44"/>
          <w:spacing w:val="60"/>
          <w:sz w:val="16"/>
          <w:szCs w:val="16"/>
        </w:rPr>
        <w:t xml:space="preserve">Основные параметры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</w:trPr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22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Резиденции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от 1,1 млрд ₽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Старт продаж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≈ 4,4 млн ₽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Расчётная цена метра</w:t>
            </w:r>
          </w:p>
        </w:tc>
        <w:tc>
          <w:tcPr>
            <w:tcW w:type="dxa" w:w="2411"/>
            <w:tcBorders>
              <w:top w:val="single" w:color="B3282D" w:sz="18"/>
              <w:left w:val="single" w:color="FCFCFB" w:sz="26"/>
              <w:bottom w:val="none" w:color="auto" w:sz="0"/>
              <w:right w:val="single" w:color="FCFCFB" w:sz="26"/>
            </w:tcBorders>
            <w:shd w:fill="F7EEEE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B3282D"/>
                <w:sz w:val="27"/>
                <w:szCs w:val="27"/>
              </w:rPr>
              <w:t xml:space="preserve">III кв. 2029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Срок сдачи</w:t>
            </w:r>
          </w:p>
        </w:tc>
      </w:tr>
    </w:tbl>
    <w:p>
      <w:pPr>
        <w:spacing w:after="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919"/>
        <w:gridCol w:w="1900"/>
        <w:gridCol w:w="2919"/>
      </w:tblGrid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Название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EDEN Private Residence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Адрес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Нижний Кисловский пер., 7, стр. 1 и 2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Округ и район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ЦАО, Арбат / Пресненский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Застройщик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Sense · ООО СЗ «СЕНС.КИСЛОВСКИЙ»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Класс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Де-люкс, клубный дом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Резиденций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22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Этажность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Переменная, 6–9 этажей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Архитектура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Gregory Tuck Architects (США)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Площади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107,3 – 410,6 м²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Потолки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3,6 – 4,2 м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Отделка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Паркинг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43 места, три подземных уровня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Срок сдачи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III квартал 2029 года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Стадия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Котлован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Форма сделки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ДДУ с эскроу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Цена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От 1,1 млрд ₽ · прайс не публикуется</w:t>
            </w:r>
          </w:p>
        </w:tc>
      </w:tr>
    </w:tbl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Сам EDEN продаётся закрыто: публичной рекламной кампании нет, прайс-лист застройщик не публикует, объявлений на площадках нет. Единственная опубликованная ценовая цифра — старт продаж «от 1,1 млрд ₽ за резиденцию площадью около 250 кв. м», и всё, что посчитано из неё, помечено словом «расчёт». Зато по пяти соседним клубным домам данные полные: 70 квартир из выгрузок Циан от 17.08.2026.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1F2A44"/>
          <w:spacing w:val="60"/>
          <w:sz w:val="16"/>
          <w:szCs w:val="16"/>
        </w:rPr>
        <w:t xml:space="preserve">Расположение и ближайшие конкуренты</w:t>
      </w:r>
    </w:p>
    <w:p>
      <w:pPr>
        <w:spacing w:after="46"/>
        <w:jc w:val="center"/>
      </w:pPr>
      <w:r>
        <w:drawing>
          <wp:inline distT="0" distB="0" distL="0" distR="0">
            <wp:extent cx="6124575" cy="3724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72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Все пять конкурентов стоят в пределах восьмисот метров от EDEN — это один и тот же кусок города вокруг «Арбатской» и Воздвиженки. Цена метра в подписях — из выгрузок Циан от 17.08.2026, у EDEN — расчёт по старту продаж. «Stella di Mosca» (Б. Никитская, 9/15) в таблицах участвует, но на карту не нанесена: координаты дома подтвердить не удалось.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Что это за дом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EDEN — не жилой комплекс, а один клубный дом на 22 квартиры в историческом центре. Для понимания масштаба: жилой площади в нём 6,2 тыс. м² при общей площади здания 17,1 тыс. м² и участке 0,3 гектара. То есть на жильё приходится чуть больше трети здания, остальное — паркинг на трёх подземных уровнях, лобби, технические и сервисные помещения.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500"/>
        <w:gridCol w:w="2600"/>
        <w:gridCol w:w="2938"/>
      </w:tblGrid>
      <w:tr>
        <w:trPr>
          <w:tblHeader/>
        </w:trPr>
        <w:tc>
          <w:tcPr>
            <w:tcW w:type="dxa" w:w="26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Тип квартир</w:t>
            </w:r>
          </w:p>
        </w:tc>
        <w:tc>
          <w:tcPr>
            <w:tcW w:type="dxa" w:w="15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Сколько</w:t>
            </w:r>
          </w:p>
        </w:tc>
        <w:tc>
          <w:tcPr>
            <w:tcW w:type="dxa" w:w="26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Площади</w:t>
            </w:r>
          </w:p>
        </w:tc>
        <w:tc>
          <w:tcPr>
            <w:tcW w:type="dxa" w:w="29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Ориентировочная цена</w:t>
            </w:r>
          </w:p>
        </w:tc>
      </w:tr>
      <w:tr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2-комнатные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107,3 м²</w:t>
            </w:r>
          </w:p>
        </w:tc>
        <w:tc>
          <w:tcPr>
            <w:tcW w:type="dxa" w:w="29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≈ 0,5 млрд ₽</w:t>
            </w:r>
          </w:p>
        </w:tc>
      </w:tr>
      <w:tr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3-комнатные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224 – 288 м²</w:t>
            </w:r>
          </w:p>
        </w:tc>
        <w:tc>
          <w:tcPr>
            <w:tcW w:type="dxa" w:w="29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≈ 1,0 – 1,3 млрд ₽</w:t>
            </w:r>
          </w:p>
        </w:tc>
      </w:tr>
      <w:tr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4-комнатные и более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18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228 – 410,6 м²</w:t>
            </w:r>
          </w:p>
        </w:tc>
        <w:tc>
          <w:tcPr>
            <w:tcW w:type="dxa" w:w="29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≈ 1,0 – 1,8 млрд ₽</w:t>
            </w:r>
          </w:p>
        </w:tc>
      </w:tr>
      <w:tr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Всего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22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107,3 – 410,6 м²</w:t>
            </w:r>
          </w:p>
        </w:tc>
        <w:tc>
          <w:tcPr>
            <w:tcW w:type="dxa" w:w="29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≈ 27 млрд ₽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Цены в последней колонке — расчёт: площади умножены на 4,4 млн ₽ за метр, полученные из опубликованного старта продаж. Застройщик поквартирный прайс не публикует, поэтому это порядок величины, а не прайс-лист.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Дом штучный даже по меркам центра.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22 резиденции при средней площади 282 м² — это формат, где квартира занимает целый этаж или половину этажа. Потолки 3,6–4,2 метра, панорамное остекление, переменная этажность от шести до девяти этажей, чтобы вписаться в историческую застройку переулка.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Паркинга хватает с запасом: 43 машиноместа на 22 квартиры, почти два на резиденцию.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Для центра это редкость: в соседнем «Никитском 6» на 61 квартиру приходится 135 мест, тоже с запасом, а в большинстве старых домов района паркинга нет вовсе.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Лифтовое хозяйство под стать: восемь пассажирских и три грузовых лифта на 22 квартиры. Архитектура — американское бюро Gregory Tuck Architects, застройщик Sense (среди совладельцев — группа ПИК).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Квартиры продаются без отделки.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Это норма для сегмента, но означает, что к цене покупателю нужно прибавить ремонт: при площади 282 м² и де-люксовом уровне отделки это ещё несколько сотен миллионов рублей и год-полтора работ после сдачи.</w:t>
      </w:r>
    </w:p>
    <w:p>
      <w:pPr>
        <w:keepNext/>
        <w:keepLines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Сколько это стоит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Прайс-листа у EDEN нет, поэтому отталкиваемся от единственной опубликованной цифры: старт продаж «от 1,1 млрд ₽ за резиденцию площадью около 250 кв. м». Делим одно на другое — получаем 4,4 млн ₽ за метр. А вот по конкурентам данные полные: пять клубных домов в пешей доступности, 70 квартир после схлопывания дублей.</w:t>
      </w:r>
    </w:p>
    <w:tbl>
      <w:tblPr>
        <w:tblW w:type="dxa" w:w="1078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900"/>
        <w:gridCol w:w="850"/>
        <w:gridCol w:w="1100"/>
        <w:gridCol w:w="1200"/>
        <w:gridCol w:w="1150"/>
        <w:gridCol w:w="1500"/>
        <w:gridCol w:w="1188"/>
      </w:tblGrid>
      <w:tr>
        <w:trPr>
          <w:tblHeader/>
        </w:trPr>
        <w:tc>
          <w:tcPr>
            <w:tcW w:type="dxa" w:w="1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Проект</w:t>
            </w:r>
          </w:p>
        </w:tc>
        <w:tc>
          <w:tcPr>
            <w:tcW w:type="dxa" w:w="1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Адрес</w:t>
            </w:r>
          </w:p>
        </w:tc>
        <w:tc>
          <w:tcPr>
            <w:tcW w:type="dxa" w:w="8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Квартир</w:t>
            </w:r>
          </w:p>
        </w:tc>
        <w:tc>
          <w:tcPr>
            <w:tcW w:type="dxa" w:w="11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Площади,
м²</w:t>
            </w:r>
          </w:p>
        </w:tc>
        <w:tc>
          <w:tcPr>
            <w:tcW w:type="dxa" w:w="12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Цены,
млн ₽</w:t>
            </w:r>
          </w:p>
        </w:tc>
        <w:tc>
          <w:tcPr>
            <w:tcW w:type="dxa" w:w="11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 за м²,
₽</w:t>
            </w:r>
          </w:p>
        </w:tc>
        <w:tc>
          <w:tcPr>
            <w:tcW w:type="dxa" w:w="15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Отделка</w:t>
            </w:r>
          </w:p>
        </w:tc>
        <w:tc>
          <w:tcPr>
            <w:tcW w:type="dxa" w:w="118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Метр «под
ключ», ₽</w:t>
            </w:r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▶ EDEN Private Residence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Н. Кисловский пер., 7</w:t>
            </w:r>
          </w:p>
        </w:tc>
        <w:tc>
          <w:tcPr>
            <w:tcW w:type="dxa" w:w="8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22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107,3–410,6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≈ 470–1 807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≈ 4 400 000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всё без отделки</w:t>
            </w:r>
          </w:p>
        </w:tc>
        <w:tc>
          <w:tcPr>
            <w:tcW w:type="dxa" w:w="11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≈ 5 150 000</w:t>
            </w:r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Stella di Mosca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Б. Никитская, 9/15</w:t>
            </w:r>
          </w:p>
        </w:tc>
        <w:tc>
          <w:tcPr>
            <w:tcW w:type="dxa" w:w="8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107,7–198,1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350,0–1072,7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4 283 845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всё с отделкой</w:t>
            </w:r>
          </w:p>
        </w:tc>
        <w:tc>
          <w:tcPr>
            <w:tcW w:type="dxa" w:w="11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4 283 845</w:t>
            </w:r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Turandot Residences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ул. Арбат, 24</w:t>
            </w:r>
          </w:p>
        </w:tc>
        <w:tc>
          <w:tcPr>
            <w:tcW w:type="dxa" w:w="8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110,8–324,9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92,0–420,0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1 380 790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с отделкой, 7 без</w:t>
            </w:r>
          </w:p>
        </w:tc>
        <w:tc>
          <w:tcPr>
            <w:tcW w:type="dxa" w:w="11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2 037 040</w:t>
            </w:r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Никитский-6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Никитский б-р, 6/20</w:t>
            </w:r>
          </w:p>
        </w:tc>
        <w:tc>
          <w:tcPr>
            <w:tcW w:type="dxa" w:w="8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100,5–276,3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281,3–869,0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3 194 829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всё с отделкой</w:t>
            </w:r>
          </w:p>
        </w:tc>
        <w:tc>
          <w:tcPr>
            <w:tcW w:type="dxa" w:w="11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3 194 829</w:t>
            </w:r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Фамильный дом Люче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Крестовоздвиженский пер., 4</w:t>
            </w:r>
          </w:p>
        </w:tc>
        <w:tc>
          <w:tcPr>
            <w:tcW w:type="dxa" w:w="8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26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96,6–358,9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270,5–2153,7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2 935 276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25 с отделкой, 1 без</w:t>
            </w:r>
          </w:p>
        </w:tc>
        <w:tc>
          <w:tcPr>
            <w:tcW w:type="dxa" w:w="11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2 964 122</w:t>
            </w:r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Кло 17 (Clos 17)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Староваганьковский пер., 17</w:t>
            </w:r>
          </w:p>
        </w:tc>
        <w:tc>
          <w:tcPr>
            <w:tcW w:type="dxa" w:w="8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17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82,7–219,9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227,5–659,7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2 627 192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всё без отделки</w:t>
            </w:r>
          </w:p>
        </w:tc>
        <w:tc>
          <w:tcPr>
            <w:tcW w:type="dxa" w:w="11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3 377 192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Последняя колонка приводит всё к одному состоянию — квартире, в которую можно заехать. Там, где квартиры продаются без отделки, к цене метра добавлено 750 тыс. ₽ — столько стоит отделка де-люкс уровня в центре. Где часть квартир с отделкой, а часть без, доплата добавлена пропорционально. Циан, выгрузки от 17.08.2026.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/>
        <w:jc w:val="center"/>
      </w:pPr>
      <w:r>
        <w:drawing>
          <wp:inline distT="0" distB="0" distL="0" distR="0">
            <wp:extent cx="6124575" cy="2714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ind w:right="156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Синее — цена метра сейчас, бронзовое — доплата за отделку. Красный — расчёт по EDEN.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EDEN дороже 67 квартир из 70.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Только три лота во всей подборке имеют более дорогой метр, и все три — штучные: 358,9 м² в «Люче» по 6,0 млн ₽ и два верхних этажа в «Никитском-6». Средняя по конкурентам — 2 772 тыс. ₽ за метр, у EDEN расчётные 4 400 тыс.: это на 59 % выше.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Самый честный аналог — «Кло 17» на Староваганьковском.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Тот же формат клубного дома в центре, те же 17 квартир без отделки от застройщика, тот же продукт. Метр там стоит 2 627 тыс. ₽, то есть EDEN дороже на 67 %. С учётом отделки у обоих: 5 150 против 3 377 тыс. ₽ — разрыв 52 %.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Ближайший по цене — «Stella di Mosca» за 4 284 тыс. ₽ за метр, но это другой товар.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Три лота на вторичном рынке, дом уже построен, квартиры с готовым дизайнерским ремонтом. EDEN при сопоставимой цене метра — котлован без отделки со сдачей через три года.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 деньгах по EDEN: самая маленькая резиденция 107,3 м² — около 470 млн ₽, самая большая 410,6 м² — около 1,8 млрд ₽, средняя — примерно 1,24 млрд ₽. Весь дом целиком — порядка 27 млрд ₽.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Ипотека в проекте не работает.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Порталы указывают, что ипотечные и военные программы по дому недоступны. Для сегмента это обычное дело: сделки идут за собственные средства, и круг покупателей ограничен наличием живых денег, а не кредитоспособностью.</w:t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Что покупают за сопоставимые деньги</w:t>
      </w:r>
    </w:p>
    <w:p>
      <w:pPr>
        <w:spacing w:after="17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Двенадцать самых дорогих квартир формата EDEN — от 200 до 420 м² — из тех же пяти домов. Это то, что покупатель видит рядом.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1900"/>
        <w:gridCol w:w="1900"/>
        <w:gridCol w:w="1100"/>
        <w:gridCol w:w="1500"/>
        <w:gridCol w:w="1138"/>
      </w:tblGrid>
      <w:tr>
        <w:trPr>
          <w:tblHeader/>
        </w:trPr>
        <w:tc>
          <w:tcPr>
            <w:tcW w:type="dxa" w:w="21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Проект</w:t>
            </w:r>
          </w:p>
        </w:tc>
        <w:tc>
          <w:tcPr>
            <w:tcW w:type="dxa" w:w="1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Квартира</w:t>
            </w:r>
          </w:p>
        </w:tc>
        <w:tc>
          <w:tcPr>
            <w:tcW w:type="dxa" w:w="1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Отделка</w:t>
            </w:r>
          </w:p>
        </w:tc>
        <w:tc>
          <w:tcPr>
            <w:tcW w:type="dxa" w:w="11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Цена,
млн ₽</w:t>
            </w:r>
          </w:p>
        </w:tc>
        <w:tc>
          <w:tcPr>
            <w:tcW w:type="dxa" w:w="15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Метр «под
ключ», ₽</w:t>
            </w:r>
          </w:p>
        </w:tc>
        <w:tc>
          <w:tcPr>
            <w:tcW w:type="dxa" w:w="11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Ссылка</w:t>
            </w:r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Фамильный дом Люче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358,9 м², эт. 6/7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2153,7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6 750 000</w:t>
            </w:r>
          </w:p>
        </w:tc>
        <w:tc>
          <w:tcPr>
            <w:tcW w:type="dxa" w:w="1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w2rwrwcaqrtk6ergzydr0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Фамильный дом Люче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268,2 м², эт. 5/7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871,7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3 250 000</w:t>
            </w:r>
          </w:p>
        </w:tc>
        <w:tc>
          <w:tcPr>
            <w:tcW w:type="dxa" w:w="1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arsj9q8_lyhdru83zx6fr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Никитский-6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254,1 м², эт. 4/8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чистовая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869,0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3 420 000</w:t>
            </w:r>
          </w:p>
        </w:tc>
        <w:tc>
          <w:tcPr>
            <w:tcW w:type="dxa" w:w="1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hicubocd8onl-7eatjyku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Никитский-6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209,6 м², эт. 5/8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чистовая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830,0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3 960 000</w:t>
            </w:r>
          </w:p>
        </w:tc>
        <w:tc>
          <w:tcPr>
            <w:tcW w:type="dxa" w:w="1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vt1elcqvkrproclj-2wmy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Фамильный дом Люче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262,8 м², эт. 5/7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788,3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3 000 000</w:t>
            </w:r>
          </w:p>
        </w:tc>
        <w:tc>
          <w:tcPr>
            <w:tcW w:type="dxa" w:w="1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5rjnskloephjyifxvycys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Никитский-6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209,5 м², эт. 4/8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чистовая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779,3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3 720 000</w:t>
            </w:r>
          </w:p>
        </w:tc>
        <w:tc>
          <w:tcPr>
            <w:tcW w:type="dxa" w:w="1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sbfajf1ms2tbqps1bpcqm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Фамильный дом Люче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296,1 м², эт. 3/7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755,1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2 550 000</w:t>
            </w:r>
          </w:p>
        </w:tc>
        <w:tc>
          <w:tcPr>
            <w:tcW w:type="dxa" w:w="1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ck2z5o-e8syi2zbhh3_kv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Никитский-6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219,2 м², эт. 4/8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чистовая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754,3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3 441 000</w:t>
            </w:r>
          </w:p>
        </w:tc>
        <w:tc>
          <w:tcPr>
            <w:tcW w:type="dxa" w:w="1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zvl20s94lwxeig2itkeft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Никитский-6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276,3 м², эт. 3/8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чистовая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737,9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2 670 500</w:t>
            </w:r>
          </w:p>
        </w:tc>
        <w:tc>
          <w:tcPr>
            <w:tcW w:type="dxa" w:w="1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2xjhnsar6vb_2tct96yyx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Фамильный дом Люче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224,8 м², эт. 5/7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674,2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3 000 000</w:t>
            </w:r>
          </w:p>
        </w:tc>
        <w:tc>
          <w:tcPr>
            <w:tcW w:type="dxa" w:w="1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rjyi1q_t4z7bpzznlejc5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Фамильный дом Люче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271,6 м², эт. 2/7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665,4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2 450 000</w:t>
            </w:r>
          </w:p>
        </w:tc>
        <w:tc>
          <w:tcPr>
            <w:tcW w:type="dxa" w:w="1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4joteglkppkjlkaaogsmb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Кло 17 (Clos 17)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219,9 м², эт. 5/7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659,7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3 750 000</w:t>
            </w:r>
          </w:p>
        </w:tc>
        <w:tc>
          <w:tcPr>
            <w:tcW w:type="dxa" w:w="1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uk0huvp1kxwx4vxa_u5y_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Для квартир без отделки в последней колонке добавлены 750 тыс. ₽ за метр. Циан, 17.08.2026; ссылка ведёт на объявление.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Дороже миллиарда рублей во всей подборке — всего два лота из семидесяти.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358,9 м² в «Фамильном доме Люче» за 2,15 млрд ₽ и 198,1 м² в «Stella di Mosca» за 1,07 млрд ₽. В EDEN же большинство из 22 резиденций по расчёту дороже миллиарда — то есть дом целиком встаёт в ту часть рынка, где сейчас стоят две квартиры.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Формат EDEN — квартиры от 200 м² — в подборке представлен неплохо: 26 лотов из 70. Так что дело не в том, что таких площадей нет рядом. Дело в цене, по которой они предлагаются.</w:t>
      </w:r>
    </w:p>
    <w:p>
      <w:pPr>
        <w:keepNext/>
        <w:keepLines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В какой рынок продаётся этот дом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Дальше — не про сам дом, а про то, сколько покупателей на такой формат вообще существует. Цифры взяты из отчётов консультантов и относятся ко всей Москве.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00"/>
        <w:gridCol w:w="2600"/>
        <w:gridCol w:w="2138"/>
      </w:tblGrid>
      <w:tr>
        <w:trPr>
          <w:tblHeader/>
        </w:trPr>
        <w:tc>
          <w:tcPr>
            <w:tcW w:type="dxa" w:w="4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Показатель рынка делюкс</w:t>
            </w:r>
          </w:p>
        </w:tc>
        <w:tc>
          <w:tcPr>
            <w:tcW w:type="dxa" w:w="26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Значение</w:t>
            </w:r>
          </w:p>
        </w:tc>
        <w:tc>
          <w:tcPr>
            <w:tcW w:type="dxa" w:w="21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Источник</w:t>
            </w:r>
          </w:p>
        </w:tc>
      </w:tr>
      <w:tr>
        <w:tc>
          <w:tcPr>
            <w:tcW w:type="dxa" w:w="4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Сделок в классе делюкс за 2025 год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300</w:t>
            </w:r>
          </w:p>
        </w:tc>
        <w:tc>
          <w:tcPr>
            <w:tcW w:type="dxa" w:w="2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NF Group</w:t>
            </w:r>
          </w:p>
        </w:tc>
      </w:tr>
      <w:tr>
        <w:tc>
          <w:tcPr>
            <w:tcW w:type="dxa" w:w="4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Сделок за I полугодие 2026 года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110 (−35 %)</w:t>
            </w:r>
          </w:p>
        </w:tc>
        <w:tc>
          <w:tcPr>
            <w:tcW w:type="dxa" w:w="2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NF Group</w:t>
            </w:r>
          </w:p>
        </w:tc>
      </w:tr>
      <w:tr>
        <w:tc>
          <w:tcPr>
            <w:tcW w:type="dxa" w:w="4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Средняя площадь сделки в делюксе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153 – 162 м²</w:t>
            </w:r>
          </w:p>
        </w:tc>
        <w:tc>
          <w:tcPr>
            <w:tcW w:type="dxa" w:w="2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NF Group</w:t>
            </w:r>
          </w:p>
        </w:tc>
      </w:tr>
      <w:tr>
        <w:tc>
          <w:tcPr>
            <w:tcW w:type="dxa" w:w="4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Средняя стоимость сделки в делюксе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437 – 515 млн ₽</w:t>
            </w:r>
          </w:p>
        </w:tc>
        <w:tc>
          <w:tcPr>
            <w:tcW w:type="dxa" w:w="2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NF Group</w:t>
            </w:r>
          </w:p>
        </w:tc>
      </w:tr>
      <w:tr>
        <w:tc>
          <w:tcPr>
            <w:tcW w:type="dxa" w:w="4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Квартир делюкс в продаже, июнь 2026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1 090 (+11 %)</w:t>
            </w:r>
          </w:p>
        </w:tc>
        <w:tc>
          <w:tcPr>
            <w:tcW w:type="dxa" w:w="2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NF Group</w:t>
            </w:r>
          </w:p>
        </w:tc>
      </w:tr>
      <w:tr>
        <w:tc>
          <w:tcPr>
            <w:tcW w:type="dxa" w:w="4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Срок реализации элитного проекта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 – 5 лет</w:t>
            </w:r>
          </w:p>
        </w:tc>
        <w:tc>
          <w:tcPr>
            <w:tcW w:type="dxa" w:w="2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NF Group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Делюкс — самый узкий класс московского рынка жилья: по критериям NF Group это проекты в пределах ЦАО со средней площадью квартиры от 110 м². EDEN в эти критерии попадает.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Сколько бывает сделок дороже миллиарда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600"/>
        <w:gridCol w:w="3138"/>
      </w:tblGrid>
      <w:tr>
        <w:trPr>
          <w:tblHeader/>
        </w:trPr>
        <w:tc>
          <w:tcPr>
            <w:tcW w:type="dxa" w:w="3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Период</w:t>
            </w:r>
          </w:p>
        </w:tc>
        <w:tc>
          <w:tcPr>
            <w:tcW w:type="dxa" w:w="26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Сколько</w:t>
            </w:r>
          </w:p>
        </w:tc>
        <w:tc>
          <w:tcPr>
            <w:tcW w:type="dxa" w:w="31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Источник</w:t>
            </w:r>
          </w:p>
        </w:tc>
      </w:tr>
      <w:tr>
        <w:tc>
          <w:tcPr>
            <w:tcW w:type="dxa" w:w="3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2023 год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 сделок</w:t>
            </w:r>
          </w:p>
        </w:tc>
        <w:tc>
          <w:tcPr>
            <w:tcW w:type="dxa" w:w="3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Whitewill</w:t>
            </w:r>
          </w:p>
        </w:tc>
      </w:tr>
      <w:tr>
        <w:tc>
          <w:tcPr>
            <w:tcW w:type="dxa" w:w="3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2024 год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 сделок</w:t>
            </w:r>
          </w:p>
        </w:tc>
        <w:tc>
          <w:tcPr>
            <w:tcW w:type="dxa" w:w="3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Whitewill</w:t>
            </w:r>
          </w:p>
        </w:tc>
      </w:tr>
      <w:tr>
        <w:tc>
          <w:tcPr>
            <w:tcW w:type="dxa" w:w="3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2025 год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 сделок</w:t>
            </w:r>
          </w:p>
        </w:tc>
        <w:tc>
          <w:tcPr>
            <w:tcW w:type="dxa" w:w="3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Whitewill</w:t>
            </w:r>
          </w:p>
        </w:tc>
      </w:tr>
      <w:tr>
        <w:tc>
          <w:tcPr>
            <w:tcW w:type="dxa" w:w="3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2025 год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22 квартиры</w:t>
            </w:r>
          </w:p>
        </w:tc>
        <w:tc>
          <w:tcPr>
            <w:tcW w:type="dxa" w:w="3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Kalinka Ecosystem</w:t>
            </w:r>
          </w:p>
        </w:tc>
      </w:tr>
      <w:tr>
        <w:tc>
          <w:tcPr>
            <w:tcW w:type="dxa" w:w="3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Оценка годового спроса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 – 25 лотов</w:t>
            </w:r>
          </w:p>
        </w:tc>
        <w:tc>
          <w:tcPr>
            <w:tcW w:type="dxa" w:w="3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Intermark</w:t>
            </w:r>
          </w:p>
        </w:tc>
      </w:tr>
      <w:tr>
        <w:tc>
          <w:tcPr>
            <w:tcW w:type="dxa" w:w="3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В продаже на март 2026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85 лотов</w:t>
            </w:r>
          </w:p>
        </w:tc>
        <w:tc>
          <w:tcPr>
            <w:tcW w:type="dxa" w:w="3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Whitewill, годом ранее 73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Сегмент растёт, но остаётся крошечным.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Пять сделок дороже миллиарда за 2023 год, девять за 2024-й, двадцать за 2025-й. Intermark оценивает годовой спрос в 20–25 таких лотов на всю Москву. При этом предложение растёт быстрее спроса: на март 2026 в продаже стояло 85 лотов дороже миллиарда против 73 годом ранее.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А теперь сопоставим.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В EDEN 22 резиденции, и по расчётной цене большинство из них дороже миллиарда рублей. До сдачи дома 37 месяцев, то есть чуть больше трёх лет. Чтобы распродаться к вводу, дому нужно закрывать около семи таких сделок в год — а это 29–36 % всего московского рынка сделок дороже миллиарда, три года подряд.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Это не приговор проекту: элитные дома в Москве продаются в среднем четыре-пять лет с начала строительства, и застройщик явно рассчитывает на срок за горизонтом ввода. Но это задаёт реалистичную рамку ожиданий: быстрой распродажи в таком формате не бывает.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Плюс общий фон.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Класс делюкс за первое полугодие 2026 года дал 110 сделок против 300 за весь 2025-й — падение на 35 % к прошлому году. Одновременно объём предложения вырос до 1 090 квартир, плюс 11 %. Спрос сжимается, предложение растёт — NF Group прямо называет это «рынком покупателя».</w:t>
      </w:r>
    </w:p>
    <w:p>
      <w:pPr>
        <w:keepNext/>
        <w:keepLines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Кто строит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Sense — молодой девелопер: компанию возглавляет Юрий Матвеев, учредитель — ООО «Проф Инжиниринг», связанное с группой ПИК и её акционером. Портфель небольшой и почти весь ещё не сдан.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400"/>
        <w:gridCol w:w="3200"/>
        <w:gridCol w:w="1338"/>
      </w:tblGrid>
      <w:tr>
        <w:trPr>
          <w:tblHeader/>
        </w:trPr>
        <w:tc>
          <w:tcPr>
            <w:tcW w:type="dxa" w:w="27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Проект</w:t>
            </w:r>
          </w:p>
        </w:tc>
        <w:tc>
          <w:tcPr>
            <w:tcW w:type="dxa" w:w="24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Адрес</w:t>
            </w:r>
          </w:p>
        </w:tc>
        <w:tc>
          <w:tcPr>
            <w:tcW w:type="dxa" w:w="32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Что это</w:t>
            </w:r>
          </w:p>
        </w:tc>
        <w:tc>
          <w:tcPr>
            <w:tcW w:type="dxa" w:w="13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Срок</w:t>
            </w:r>
          </w:p>
        </w:tc>
      </w:tr>
      <w:tr>
        <w:tc>
          <w:tcPr>
            <w:tcW w:type="dxa" w:w="2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Logos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Даниловский район</w:t>
            </w:r>
          </w:p>
        </w:tc>
        <w:tc>
          <w:tcPr>
            <w:tcW w:type="dxa" w:w="3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Апарт-комплекс, премиум</w:t>
            </w:r>
          </w:p>
        </w:tc>
        <w:tc>
          <w:tcPr>
            <w:tcW w:type="dxa" w:w="1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Сдан</w:t>
            </w:r>
          </w:p>
        </w:tc>
      </w:tr>
      <w:tr>
        <w:tc>
          <w:tcPr>
            <w:tcW w:type="dxa" w:w="2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PHANTOM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Малая Сухаревская пл.</w:t>
            </w:r>
          </w:p>
        </w:tc>
        <w:tc>
          <w:tcPr>
            <w:tcW w:type="dxa" w:w="3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Клубный дом, 52 квартиры</w:t>
            </w:r>
          </w:p>
        </w:tc>
        <w:tc>
          <w:tcPr>
            <w:tcW w:type="dxa" w:w="1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III кв. 2027</w:t>
            </w:r>
          </w:p>
        </w:tc>
      </w:tr>
      <w:tr>
        <w:tc>
          <w:tcPr>
            <w:tcW w:type="dxa" w:w="2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▶ EDEN Private Residence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Н. Кисловский пер., 7</w:t>
            </w:r>
          </w:p>
        </w:tc>
        <w:tc>
          <w:tcPr>
            <w:tcW w:type="dxa" w:w="3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Клубный дом, 22 резиденции</w:t>
            </w:r>
          </w:p>
        </w:tc>
        <w:tc>
          <w:tcPr>
            <w:tcW w:type="dxa" w:w="1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III кв. 2029</w:t>
            </w:r>
          </w:p>
        </w:tc>
      </w:tr>
      <w:tr>
        <w:tc>
          <w:tcPr>
            <w:tcW w:type="dxa" w:w="2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Omni Tower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ул. Алексея Свиридова</w:t>
            </w:r>
          </w:p>
        </w:tc>
        <w:tc>
          <w:tcPr>
            <w:tcW w:type="dxa" w:w="3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Бизнес-центр класса А, 66,8 тыс. м²</w:t>
            </w:r>
          </w:p>
        </w:tc>
        <w:tc>
          <w:tcPr>
            <w:tcW w:type="dxa" w:w="1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2028</w:t>
            </w:r>
          </w:p>
        </w:tc>
      </w:tr>
      <w:tr>
        <w:tc>
          <w:tcPr>
            <w:tcW w:type="dxa" w:w="2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Две городские усадьбы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Москва</w:t>
            </w:r>
          </w:p>
        </w:tc>
        <w:tc>
          <w:tcPr>
            <w:tcW w:type="dxa" w:w="3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Реставрация объектов наследия</w:t>
            </w:r>
          </w:p>
        </w:tc>
        <w:tc>
          <w:tcPr>
            <w:tcW w:type="dxa" w:w="1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 работе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Готовый объект у застройщика пока один — апарт-комплекс Logos в Даниловском районе.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Всё остальное строится: клубный дом PHANTOM на Малой Сухаревской сдаётся в 2027 году, бизнес-центр Omni Tower — в 2028-м, EDEN — в 2029-м. Опыта сдачи жилья де-люкс у компании ещё нет, и ЕРЗ по этой причине пока не присваивает проекту потребительский рейтинг.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Отдельная линия работы — реставрация двух городских усадеб XVIII и XX веков. Для проекта в историческом переулке это уместный опыт: EDEN встраивается в охраняемую историческую среду, и переменная этажность 6–9 этажей — следствие именно этих ограничений.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Продажи идут по ДДУ с эскроу.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То есть деньги покупателя лежат в банке до сдачи дома, и застройщик получает их только после ввода. Для проекта на стадии котлована со сроком 2029 года это принципиально: риск недостроя закрыт стандартным механизмом 214-ФЗ.</w:t>
      </w:r>
    </w:p>
    <w:p>
      <w:pPr>
        <w:keepNext/>
        <w:keepLines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Выводы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Продукт редкий и по формату, и по адресу.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22 резиденции средней площадью 282 м² с потолками до 4,2 метра в переулке между Большой Никитской и Воздвиженкой, в двухстах метрах от Александровского сада. Почти два машиноместа на квартиру для центра — отдельная ценность.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Цена выставлена выше всего, что продаётся рядом.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Расчётные 4,4 млн ₽ за метр дороже 67 квартир из 70 в пяти соседних клубных домах. Ближайший аналог по продукту — «Кло 17» без отделки — идёт по 2,63 млн ₽ за метр: EDEN дороже на 67 %. Единственный сопоставимый по цене «Stella di Mosca» — это готовый дом с дизайнерским ремонтом, а не котлован.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Главный риск — ёмкость спроса.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Дому нужно продавать около семи резиденций в год дороже миллиарда рублей. Весь московский рынок таких сделок — 20–25 в год, а во всей соседней подборке из 70 квартир дороже миллиарда стоят ровно две. Предложение при этом растёт быстрее спроса. Это означает длинный срок реализации, и он должен быть в ожиданиях с самого начала.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Конкуренты дешевле и готовы раньше.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«Никитский-6» в трёхстах метрах — 3,19 млн ₽ за метр с чистовой отделкой и сдачей в 2026 году. «Фамильный дом Люче» от MR Group в двухстах метрах — 2,94 млн ₽ с отделкой, 26 квартир в продаже. «Кло 17» — 2,63 млн ₽ без отделки. Все они предлагают тот же адресный уровень дешевле и с меньшим горизонтом ожидания.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И главное ограничение самой справки.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Цены конкурентов взяты из выгрузок и достоверны. А вот цена самого EDEN построена на одной опубликованной цифре старта продаж: поквартирного прайса нет, объявлений на площадках нет. Как только появится реальный прайс или первые сделки, всё, помеченное словом «расчёт», нужно будет пересчитать.</w:t>
      </w:r>
    </w:p>
    <w:p>
      <w:pPr>
        <w:spacing w:after="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pBdr>
          <w:bottom w:val="single" w:color="D9D4CB" w:sz="6" w:space="2"/>
        </w:pBd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1F2A44"/>
          <w:spacing w:val="60"/>
          <w:sz w:val="16"/>
          <w:szCs w:val="16"/>
        </w:rPr>
        <w:t xml:space="preserve">Источники</w:t>
      </w:r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Официальные сайты проекта и застройщика — eden.moscow, sense.ru — </w:t>
      </w:r>
      <w:hyperlink w:history="1" r:id="rIdlc8qkqpjyc3y_ujy9dqwb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https://eden.moscow/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Цена старта продаж («от 1,1 млрд ₽ за резиденцию площадью около 250 кв. м») и закрытый формат продаж — обзор рынка от 06.04.2026 — </w:t>
      </w:r>
      <w:hyperlink w:history="1" r:id="rIdxlbzpnxp83-g_e2uzsyfu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https://novostroev.ru/articles/blizhayshie-starty-prodazh-novostroek-moskvy-v-aprele-mae-2026/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Параметры дома: площади, потолки, паркинг, лифты, участок, общая площадь — карточка проекта на «Элитное.ру» — </w:t>
      </w:r>
      <w:hyperlink w:history="1" r:id="rIdfff8v89yzwj55pznzfbbb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https://elitnoe.ru/complexes/1099-zhk-eden-nizhnii-kislovskii-7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Состав квартир, срок сдачи, стадия строительства, отделка, эскроу — «Новострой-М» и «Новостроев» — </w:t>
      </w:r>
      <w:hyperlink w:history="1" r:id="rIdba1jqiugoerciquxqrsgp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https://www.novostroy-m.ru/baza/jk_na__nijniy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Застройщик и проектная декларация — ЕРЗ.РФ, ООО СЗ «СЕНС.КИСЛОВСКИЙ» — </w:t>
      </w:r>
      <w:hyperlink w:history="1" r:id="rIdwuxjzsx01p90ixo0hgf5o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https://erzrf.ru/novostroyki/zhk-eden-28740607001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Цены по элитным районам Москвы, число сделок и объём предложения в классе делюкс — NF Group, «Рынок элитной жилой недвижимости Москвы», отчёты за 2025 год и I полугодие 2026 — </w:t>
      </w:r>
      <w:hyperlink w:history="1" r:id="rIdxu8mkq-s2mbhqqwahif6t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https://nfgroup.ru/analytics/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Сделки дороже 1 млрд ₽ — Whitewill, Kalinka Ecosystem и Intermark (РБК Недвижимость) — </w:t>
      </w:r>
      <w:hyperlink w:history="1" r:id="rId2bv9bjcpxmhssvmwaflq6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https://realty.rbc.ru/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Цены конкурентов — выгрузки Циан от 17.08.2026 по пяти проектам: «Фамильный дом Люче» 26 лотов, «Кло 17» 17, «Никитский-6» 32 объявления на 16 лотов, Turandot Residences 8, Stella di Mosca 3. Всего 70 квартир после схлопывания дублей</w:t>
      </w:r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Координаты для карты сверены по карточкам проектов 02.08.2026. Картографическая основа — Яндекс Карты — </w:t>
      </w:r>
      <w:hyperlink w:history="1" r:id="rIds9jvguzvixtsalg0ibjan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https://yandex.ru/maps/</w:t>
        </w:r>
      </w:hyperlink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Справка подготовлена 02.08.2026 по открытым источникам. Застройщик поквартирный прайс не публикует; цена метра и производные от неё величины — расчёт по опубликованной цене старта продаж. Оценки носят справочный характер и не являются офертой или отчётом об оценке.</w:t>
      </w:r>
    </w:p>
    <w:sectPr>
      <w:footerReference w:type="default" r:id="rId7"/>
      <w:pgSz w:w="11906" w:h="16838" w:orient="portrait"/>
      <w:pgMar w:top="850" w:right="1133" w:bottom="850" w:left="1133" w:header="510" w:footer="51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B" w:sz="4" w:space="6"/>
      </w:pBdr>
      <w:tabs>
        <w:tab w:val="right" w:pos="9638"/>
      </w:tabs>
    </w:pPr>
    <w:r>
      <w:rPr>
        <w:rFonts w:ascii="Arial" w:cs="Arial" w:eastAsia="Arial" w:hAnsi="Arial"/>
        <w:b w:val="false"/>
        <w:bCs w:val="false"/>
        <w:i w:val="false"/>
        <w:iCs w:val="false"/>
        <w:color w:val="70788A"/>
        <w:sz w:val="14"/>
        <w:szCs w:val="14"/>
      </w:rPr>
      <w:t xml:space="preserve">EDEN Private Residence · информационная справка от 02.08.2026</w:t>
    </w:r>
    <w:r>
      <w:rPr>
        <w:rFonts w:ascii="Arial" w:cs="Arial" w:eastAsia="Arial" w:hAnsi="Arial"/>
        <w:b w:val="false"/>
        <w:bCs w:val="false"/>
        <w:i w:val="false"/>
        <w:iCs w:val="false"/>
        <w:color w:val="2A2E38"/>
        <w:sz w:val="19"/>
        <w:szCs w:val="19"/>
      </w:rPr>
      <w:t xml:space="preserve">	</w:t>
    </w:r>
    <w:r>
      <w:rPr>
        <w:rFonts w:ascii="Arial" w:cs="Arial" w:eastAsia="Arial" w:hAnsi="Arial"/>
        <w:color w:val="70788A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A2E38"/>
        <w:sz w:val="19"/>
        <w:szCs w:val="19"/>
      </w:rPr>
    </w:rPrDefault>
    <w:pPrDefault>
      <w:pPr>
        <w:spacing w:line="258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w2rwrwcaqrtk6ergzydr0" Type="http://schemas.openxmlformats.org/officeDocument/2006/relationships/hyperlink" Target="https://www.cian.ru/sale/flat/328979867/?mlSearchSessionGuid=6f702d16bca5ce5ed6e2be4a492e955e" TargetMode="External"/><Relationship Id="rIdarsj9q8_lyhdru83zx6fr" Type="http://schemas.openxmlformats.org/officeDocument/2006/relationships/hyperlink" Target="https://www.cian.ru/sale/flat/321435324/?mlSearchSessionGuid=6f702d16bca5ce5ed6e2be4a492e955e" TargetMode="External"/><Relationship Id="rIdhicubocd8onl-7eatjyku" Type="http://schemas.openxmlformats.org/officeDocument/2006/relationships/hyperlink" Target="https://www.cian.ru/sale/flat/330219697/?mlSearchSessionGuid=2f83eae82f9030a7795ddb37c897da73" TargetMode="External"/><Relationship Id="rIdvt1elcqvkrproclj-2wmy" Type="http://schemas.openxmlformats.org/officeDocument/2006/relationships/hyperlink" Target="https://www.cian.ru/sale/flat/330219708/?mlSearchSessionGuid=2f83eae82f9030a7795ddb37c897da73" TargetMode="External"/><Relationship Id="rId5rjnskloephjyifxvycys" Type="http://schemas.openxmlformats.org/officeDocument/2006/relationships/hyperlink" Target="https://www.cian.ru/sale/flat/326479125/?mlSearchSessionGuid=6f702d16bca5ce5ed6e2be4a492e955e" TargetMode="External"/><Relationship Id="rIdsbfajf1ms2tbqps1bpcqm" Type="http://schemas.openxmlformats.org/officeDocument/2006/relationships/hyperlink" Target="https://www.cian.ru/sale/flat/324141181/?mlSearchSessionGuid=2f83eae82f9030a7795ddb37c897da73" TargetMode="External"/><Relationship Id="rIdck2z5o-e8syi2zbhh3_kv" Type="http://schemas.openxmlformats.org/officeDocument/2006/relationships/hyperlink" Target="https://www.cian.ru/sale/flat/321435330/?mlSearchSessionGuid=6f702d16bca5ce5ed6e2be4a492e955e" TargetMode="External"/><Relationship Id="rIdzvl20s94lwxeig2itkeft" Type="http://schemas.openxmlformats.org/officeDocument/2006/relationships/hyperlink" Target="https://www.cian.ru/sale/flat/330219696/?mlSearchSessionGuid=2f83eae82f9030a7795ddb37c897da73" TargetMode="External"/><Relationship Id="rId2xjhnsar6vb_2tct96yyx" Type="http://schemas.openxmlformats.org/officeDocument/2006/relationships/hyperlink" Target="https://www.cian.ru/sale/flat/324824019/?mlSearchSessionGuid=2f83eae82f9030a7795ddb37c897da73" TargetMode="External"/><Relationship Id="rIdrjyi1q_t4z7bpzznlejc5" Type="http://schemas.openxmlformats.org/officeDocument/2006/relationships/hyperlink" Target="https://www.cian.ru/sale/flat/321435321/?mlSearchSessionGuid=6f702d16bca5ce5ed6e2be4a492e955e" TargetMode="External"/><Relationship Id="rId4joteglkppkjlkaaogsmb" Type="http://schemas.openxmlformats.org/officeDocument/2006/relationships/hyperlink" Target="https://www.cian.ru/sale/flat/321435312/?mlSearchSessionGuid=6f702d16bca5ce5ed6e2be4a492e955e" TargetMode="External"/><Relationship Id="rIduk0huvp1kxwx4vxa_u5y_" Type="http://schemas.openxmlformats.org/officeDocument/2006/relationships/hyperlink" Target="https://www.cian.ru/sale/flat/321905704/?mlSearchSessionGuid=1522dcb9f10b06be755c739e9f1e1275" TargetMode="External"/><Relationship Id="rIdlc8qkqpjyc3y_ujy9dqwb" Type="http://schemas.openxmlformats.org/officeDocument/2006/relationships/hyperlink" Target="https://eden.moscow/" TargetMode="External"/><Relationship Id="rIdxlbzpnxp83-g_e2uzsyfu" Type="http://schemas.openxmlformats.org/officeDocument/2006/relationships/hyperlink" Target="https://novostroev.ru/articles/blizhayshie-starty-prodazh-novostroek-moskvy-v-aprele-mae-2026/" TargetMode="External"/><Relationship Id="rIdfff8v89yzwj55pznzfbbb" Type="http://schemas.openxmlformats.org/officeDocument/2006/relationships/hyperlink" Target="https://elitnoe.ru/complexes/1099-zhk-eden-nizhnii-kislovskii-7" TargetMode="External"/><Relationship Id="rIdba1jqiugoerciquxqrsgp" Type="http://schemas.openxmlformats.org/officeDocument/2006/relationships/hyperlink" Target="https://www.novostroy-m.ru/baza/jk_na__nijniy" TargetMode="External"/><Relationship Id="rIdwuxjzsx01p90ixo0hgf5o" Type="http://schemas.openxmlformats.org/officeDocument/2006/relationships/hyperlink" Target="https://erzrf.ru/novostroyki/zhk-eden-28740607001" TargetMode="External"/><Relationship Id="rIdxu8mkq-s2mbhqqwahif6t" Type="http://schemas.openxmlformats.org/officeDocument/2006/relationships/hyperlink" Target="https://nfgroup.ru/analytics/" TargetMode="External"/><Relationship Id="rId2bv9bjcpxmhssvmwaflq6" Type="http://schemas.openxmlformats.org/officeDocument/2006/relationships/hyperlink" Target="https://realty.rbc.ru/" TargetMode="External"/><Relationship Id="rIds9jvguzvixtsalg0ibjan" Type="http://schemas.openxmlformats.org/officeDocument/2006/relationships/hyperlink" Target="https://yandex.ru/maps/" TargetMode="External"/><Relationship Id="rId8" Type="http://schemas.openxmlformats.org/officeDocument/2006/relationships/image" Target="media/87920d5019ba39070f992f835f000f99f41eb2fd.jpg"/><Relationship Id="rId9" Type="http://schemas.openxmlformats.org/officeDocument/2006/relationships/image" Target="media/5cc8fb8c0486d4fd49f5f4732a1b1c95b8a4d611.jpg"/><Relationship Id="rId3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ЖК EDEN Private Residence — информационная справка</dc:title>
  <dc:creator>Информационная справка</dc:creator>
  <dc:description>Информационная справка по клубному дому EDEN Private Residence, Нижний Кисловский пер., 7</dc:description>
  <cp:lastModifiedBy>Un-named</cp:lastModifiedBy>
  <cp:revision>1</cp:revision>
  <dcterms:created xsi:type="dcterms:W3CDTF">2026-08-17T12:49:06.061Z</dcterms:created>
  <dcterms:modified xsi:type="dcterms:W3CDTF">2026-08-17T12:49:06.061Z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