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EDEN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Private Residence — клубный дом де-люкс на 22 резиденции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Нижний Кисловский переулок, 7  ·  застройщик Sense  ·  м. «Арбатская»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1,1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Старт продаж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3,5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Оценка цены метра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III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EDEN Private Residence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Нижний Кисловский пер., 7, стр. 1 и 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 и 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Арбат / Пресненский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Sense · ООО СЗ «СЕНС.КИСЛОВСКИЙ»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Де-люкс, клубный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Резиденций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Переменная, 6–9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Gregory Tuck Architects (США)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3,6 – 4,2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места, три подземных уровня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III квартал 2029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Котлован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 с эскроу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1,1 млрд ₽ · оценка метра ≈ 3,5 млн ₽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 EDEN продаётся закрыто: рекламной кампании нет, прайс-лист не публикуется, объявлений на площадках нет. За базовую принята оценка 3,5 млн ₽ за метр, и всё посчитанное из неё помечено словом «оценка». Зато по шести соседним клубным домам данные полные: 74 квартиры из выгрузок Циан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шесть конкурентов — в пределах километра от EDEN, четыре из них ближе полукилометра. Цена метра в подписях — из выгрузок Циан от 17.08.2026, у EDEN — оценка. «Stella di Mosca» (Б. Никитская, 9/15) в таблицах участвует, но на карту не нанесена: координаты дома подтвердить не удалось.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 будет выглядеть дом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Официальной галереи застройщик не публикует, но визуализации проекта попали в отраслевые Telegram-каналы в 2024–2025 годах. Из них видно главное: светлый каменный фасад в классической стилистике, аркада по первому этажу, террасы на верхних уровнях и переменная этажность, которой дом подстраивается под соседей.</w:t>
      </w:r>
    </w:p>
    <w:p>
      <w:pPr>
        <w:spacing w:after="4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Главный фасад: шесть этажей по улице, рустованный цоколь, террасы с озеленением наверху.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Угловой ракурс: аркада первого этажа и рустованный цоколь.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Вид с Воздвиженки — справа особняк Арсения Морозова.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0"/>
        <w:jc w:val="center"/>
      </w:pPr>
      <w:r>
        <w:drawing>
          <wp:inline distT="0" distB="0" distL="0" distR="0">
            <wp:extent cx="6124575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Вид из переулка: дом встраивается в историческую застройку Кисловской слободы.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Изображения взяты из публикаций отраслевых Telegram-каналов и, по словам авторов публикаций, найдены в открытых источниках. Это не официальные материалы застройщика, и итоговый облик здания может отличаться.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— не жилой комплекс, а один клубный дом на 22 квартиры в историческом центре. Для понимания масштаба: жилой площади в нём 6,2 тыс. м² при общей площади здания 17,1 тыс. м² и участке 0,3 гектара. То есть на жильё приходится чуть больше трети здания, остальное — паркинг на трёх подземных уровнях, лобби, технические и сервисные помещения.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600"/>
        <w:gridCol w:w="29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Ориентировочная цена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0,4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 – 288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0,8 – 1,0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4-комнатные и более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228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0,8 – 1,4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22 млрд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в последней колонке — оценка: площади умножены на 3,5 млн ₽ за метр. Застройщик поквартирный прайс не публикует, поэтому это порядок величины, а не прайс-лист.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штучный даже по меркам центра.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при средней площади 282 м² — это формат, где квартира занимает целый этаж или половину этажа. Потолки 3,6–4,2 метра, панорамное остекление, переменная этажность от шести до девяти этажей, чтобы вписаться в историческую застройку переулка.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Паркинга хватает с запасом: 43 машиноместа на 22 квартиры, почти два на резиденцию.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центра это редкость: в соседнем «Никитском 6» на 61 квартиру приходится 135 мест, тоже с запасом, а в большинстве старых домов района паркинга нет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Лифтовое хозяйство под стать: восемь пассажирских и три грузовых лифта на 22 квартиры. Архитектура — американское бюро Gregory Tuck Architects, застройщик Sense (среди совладельцев — группа ПИК).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продаются 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норма для сегмента, но означает, что к цене покупателю нужно прибавить ремонт: при площади 282 м² и де-люксовом уровне отделки это ещё несколько сотен миллионов рублей и год-полтора работ после сдачи.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стоит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Прайс-листа у EDEN нет, поэтому цена метра здесь — оценка: 3,5 млн ₽, откуда она берётся, разобрано первым пунктом после таблицы. А вот по конкурентам данные полные: шесть клубных домов в пешей доступности, 74 квартиры после схлопывания дублей.</w:t>
      </w:r>
    </w:p>
    <w:tbl>
      <w:tblPr>
        <w:tblW w:type="dxa" w:w="107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850"/>
        <w:gridCol w:w="1100"/>
        <w:gridCol w:w="1200"/>
        <w:gridCol w:w="1150"/>
        <w:gridCol w:w="1500"/>
        <w:gridCol w:w="11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
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107,3–410,6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376–1 437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3 500 000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4 250 000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Никитская, 9/15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107,7–198,1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350,0–1072,7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Turandot Residences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Арбат, 24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110,8–324,9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92,0–420,0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1 380 790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отделкой, 7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2 037 040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Никитский б-р, 6/20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100,5–276,3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281,3–869,0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96,6–358,9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270,5–2153,7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2 935 276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с отделкой, 1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2 964 122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82,7–219,9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227,5–659,7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2 627 192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3 377 192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Брюсов пер., 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208,7–329,3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1000,1–1810,0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5 608 374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отделкой, 1 не указана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5 608 374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Последняя колонка приводит всё к одному состоянию — квартире, в которую можно заехать. Там, где квартиры продаются без отделки, к цене метра добавлено 750 тыс. ₽ — столько стоит отделка де-люкс уровня в центре. Где часть квартир с отделкой, а часть без, доплата добавлена пропорционально. Циан, выгрузки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612457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цена метра сейчас, бронзовое — доплата за отделку. Красный — расчёт по EDEN.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Откуда взялись 3,5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Опубликована одна цифра — «от 1,1 млрд ₽ за резиденцию площадью около 250 кв. м». Делением получается 4,4 млн ₽ за метр, но это верхняя граница: формулировка описывает конкретный лот, а площадь в ней округлена. При 3,5 млн ₽ те же 1,1 млрд соответствуют резиденции 314 м², что ближе к реальному составу дома — средняя площадь 282 м², 18 квартир из 22 от четырёх комнат. Дальше в справке считается по 3,5 млн; 4,4 млн стоит держать в голове как потолок.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дороже 64 квартир из 74.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по конкурентам — 2 973 тыс. ₽ за метр, у EDEN оценочные 3 500 тыс.: это на 18 % выше. Более дорогой метр у десяти лотов из 74.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Верхнюю границу рынка держит «Брюсов», и держит с большим отрывом.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Vos’hod в Брюсовом переулке, в полукилометре от EDEN: четыре резиденции 208,7–329,3 м² по 1,00–1,81 млрд ₽, метр от 4 318 до 6 843 тыс. ₽, в среднем 5 608 тыс. Это на 32 % выше метра EDEN «под ключ» (4 250 тыс.). Причём «Брюсов» сдаётся в 2026 году и продаётся с готовой отделкой по дизайну Loro Piana Interiors, а EDEN — котлован без отделки со сдачей в 2029-м. То есть по цене EDEN идёт заметно ниже проверенного потолка локации, и это его сильная сторона.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Нижнюю границу задаёт «Кло 17» на Староваганьковском.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Тот же формат клубного дома в центре, те же 17 квартир без отделки от застройщика — самый близкий аналог по продукту. Метр там 2 627 тыс. ₽, то есть EDEN дороже на 33 %. С учётом отделки у обоих: 4 250 против 3 377 тыс. ₽ — разрыв 26 %.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деньгах по EDEN: самая маленькая резиденция 107,3 м² — около 376 млн ₽, самая большая 410,6 м² — около 1,44 млрд ₽, средняя — примерно 0,99 млрд ₽. Весь дом целиком — порядка 22 млрд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Ипотека в проекте не работает: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ипотечные и военные программы по дому недоступны. Для сегмента это норма — сделки идут за собственные средства, и круг покупателей ограничен наличием живых денег, а не кредитоспособностью.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покупают за сопоставимые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Двенадцать самых дорогих квартир формата EDEN — от 200 до 420 м² — из тех же шести домов. Это то, что покупатель видит рядом.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900"/>
        <w:gridCol w:w="1100"/>
        <w:gridCol w:w="1500"/>
        <w:gridCol w:w="11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 м², эт. 6/7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2153,7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ylgioly2juolhzn9j9t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329,3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1810,0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5 496 660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zy8n6y0e7tgyi4peglw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208,7 м², эт. 6/6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1428,2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6 843 436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kxzkydai2du5f9qtt20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209,0 м², эт. 3/8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5 980 861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yonzaoifrxz_jybprq5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Брюсов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231,6 м², эт. 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1000,1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4 318 135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-1l7ca4fowta6tbyejh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268,2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871,7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upzowffjyd1zc9nirxk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254,1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n1wrj28h4ui-p8jluq1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209,6 м², эт. 5/8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3 960 000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pipg_ewdzs-fety6j9q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wtevvzly2dmg8fzcpvs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209,5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779,3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smaz-i5r-ph17i00mhi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 м², эт. 3/7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kg15nk5cbohfcye3zpd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219,2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754,3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3 441 000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8er9ten-m7r_k_lq42u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квартир без отделки в последней колонке добавлены 750 тыс. ₽ за метр. Единственному лоту с неуказанной отделкой — вторичной квартире 209,0 м² в «Брюсове» — доплата не добавлена: это готовое жильё, а не бетон. Циан, 17.08.2026; ссылка ведёт на объявление.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миллиарда рублей во всей подборке — шесть лотов из семидесяти четырёх, и четыре из них в «Брюсове».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Плюс 358,9 м² в «Фамильном доме Люче» за 2,15 млрд ₽ и 198,1 м² в «Stella di Mosca» за 1,07 млрд ₽. При 3,5 млн ₽ за метр порог в миллиард у EDEN проходят резиденции от 286 м², то есть примерно половина дома — около десяти квартир из 22.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 EDEN — квартиры от 200 м² — в подборке представлен неплохо: 30 лотов из 74. Так что дело не в том, что таких площадей нет рядом. Дело в цене, по которой они предлагаются.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отдельно — про точность самой оценки.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3,5 млн ₽ за метр — это рабочая величина, а не прайс. Верхняя граница по опубликованному старту продаж — 4,4 млн; при ней средняя резиденция стоила бы 1,24 млрд вместо 0,99 млрд, а весь дом — 27 млрд вместо 22. Все выводы ниже устойчивы в этом диапазоне, но конкретные суммы поедут вслед за реальным прайсом.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 какой рынок продаётся этот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не про сам дом, а про то, сколько покупателей на такой формат вообще существует. Цифры взяты из отчётов консультантов и относятся ко всей Москве.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600"/>
        <w:gridCol w:w="2138"/>
      </w:tblGrid>
      <w:tr>
        <w:trPr>
          <w:tblHeader/>
        </w:trPr>
        <w:tc>
          <w:tcPr>
            <w:tcW w:type="dxa" w:w="4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 рынка делюкс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в классе делюкс за 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за I полугодие 2026 года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 (−35 %)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– 162 м²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стоимость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– 515 млн ₽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 делюкс в продаже, июнь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1 090 (+11 %)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реализации элитного проекта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– 5 лет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Делюкс — самый узкий класс московского рынка жилья: по критериям NF Group это проекты в пределах ЦАО со средней площадью квартиры от 110 м². EDEN в эти критерии попадает.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бывает сделок дороже миллиарда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600"/>
        <w:gridCol w:w="31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Период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3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2023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квартиры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Kalinka Ecosystem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Оценка годового спроса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– 25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Intermark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 продаже на март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Whitewill, годом ранее 73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растёт, но остаётся крошечным.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Пять сделок дороже миллиарда за 2023 год, девять за 2024-й, двадцать за 2025-й. Intermark оценивает годовой спрос в 20–25 таких лотов на всю Москву. При этом предложение растёт быстрее спроса: на март 2026 в продаже стояло 85 лотов дороже миллиарда против 73 годом ранее.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 теперь сопоставим.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сдачи 37 месяцев, чуть больше трёх лет. Чтобы распродаться к вводу, дому нужно закрывать 7,1 сделки в год. От всего класса делюкс это немного — 2,4 % сделок 2025 года. Но средний чек здесь около 0,99 млрд ₽, то есть вдвое выше средней сделки в делюксе (437–515 млн ₽ по NF Group). Дом продаётся не в общий рынок, а в его верхушку.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отдельно — по самым дорогим резиденциям.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При 3,5 млн ₽ за метр дороже миллиарда стоят квартиры от 286 м², то есть примерно половина дома — около десяти лотов. На них нужно около 3,2 сделки в год, а это 13–16 % всего московского рынка сделок дороже миллиарда, три года подряд. Это и есть самое узкое место проекта.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приговор проекту: элитные дома в Москве продаются в среднем четыре-пять лет с начала строительства, и застройщик явно рассчитывает на срок за горизонтом ввода. Но это задаёт реалистичную рамку ожиданий: быстрой распродажи в таком формате не бывает.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Плюс общий фон.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Класс делюкс за первое полугодие 2026 года дал 110 сделок против 300 за весь 2025-й — падение на 35 % к прошлому году. Одновременно объём предложения вырос до 1 090 квартир, плюс 11 %. Спрос сжимается, предложение растёт — NF Group прямо называет это «рынком покупателя».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Кто строит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Sense — молодой девелопер: компанию возглавляет Юрий Матвеев, учредитель — ООО «Проф Инжиниринг», связанное с группой ПИК и её акционером. Портфель небольшой и почти весь ещё не сдан.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3200"/>
        <w:gridCol w:w="1338"/>
      </w:tblGrid>
      <w:tr>
        <w:trPr>
          <w:tblHeader/>
        </w:trPr>
        <w:tc>
          <w:tcPr>
            <w:tcW w:type="dxa" w:w="2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Logos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Даниловский район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Апарт-комплекс, премиум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PHANTOM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Малая Сухаревская пл.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52 квартиры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22 резиденции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2029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Omni Tower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Алексея Свиридова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Бизнес-центр класса А, 66,8 тыс. м²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2028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Две городские усадьбы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Реставрация объектов наследия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работе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Готовый объект у застройщика пока один — апарт-комплекс Logos в Даниловском районе.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Всё остальное строится: клубный дом PHANTOM на Малой Сухаревской сдаётся в 2027 году, бизнес-центр Omni Tower — в 2028-м, EDEN — в 2029-м. Опыта сдачи жилья де-люкс у компании ещё нет, и ЕРЗ по этой причине пока не присваивает проекту потребительский рейтинг.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Отдельная линия работы — реставрация двух городских усадеб XVIII и XX веков. Для проекта в историческом переулке это уместный опыт: EDEN встраивается в охраняемую историческую среду, и переменная этажность 6–9 этажей — следствие именно этих ограничений.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идут по ДДУ с эскроу.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деньги покупателя лежат в банке до сдачи дома, и застройщик получает их только после ввода. Для проекта на стадии котлована со сроком 2029 года это принципиально: риск недостроя закрыт стандартным механизмом 214-ФЗ.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 проекта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известно о ходе проекта по документам и публикациям в отраслевых каналах.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Акт государственной историко-культурной экспертизы: заключение положительное. Здания по адресу, предложенные к сносу, объектами культурного наследия не являются. Участок — в границах культурного слоя «Белого города» XIV–XVII вв.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Май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известен под рабочим неймингом «Дом Белый». Ожидаемый объём — около 20 000 м² недвижимости де-люкс. Деталей застройки почти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Сентябрь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прошёл экспертизу, заключение положительное (№ 77-2-1-3-052163-2024 от 05.09.2024). Названа площадь комплекса — около 12 700 м². Генпроектировщик — ООО «Проектное бюро АПЕКС», архитектурная концепция — Gregory Tuck Architects. В сети появились первые визуализации.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Sense публикует документы по проекту. Обсуждается авторство архитектуры: с бюро Gregory Tuck Architects ранее работали над проектами Lion Gate и Noble Row. Названа средняя площадь квартиры — 281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Готовность к старту продаж. Формат закрытый, публичной рекламы нет. Стартовые предложения — от 1,1 млрд ₽ за резиденцию около 250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Январь – август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Стадия строительства — котлован. Срок сдачи — III квартал 2029 года.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площадь комплекса за полтора года уменьшилась.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Весной 2024 года по проекту ожидалось около 20 000 м², в сентябре 2024-го, после прохождения экспертизы, названа цифра около 12 700 м². Профильные карточки проекта при этом указывают 17,1 тыс. м² общей площади. Единой подтверждённой цифры нет, и это стоит держать в голове при любых расчётах, опирающихся на объём здания.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квартиры подтверждается независимо.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названа средняя площадь квартиры 281 м². Наш расчёт по опубликованным данным — 282 м² (6,2 тыс. м² жилья на 22 резиденции). Две независимые оценки сошлись.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архитектурной концепции есть спорный след.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бюро Gregory Tuck Architects ранее работали над московскими проектами Lion Gate и Noble Row, и в отрасли обсуждается, насколько концепция EDEN самостоятельна. Для покупателя это вопрос не качества, а уникальности продукта, за которую в этом сегменте платят отдельно.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Ожидания по цене в отрасли изначально были высокими.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прогнозировали, что Sense выйдет с ценой заметно выше рынка, а «Никитский-6» оценивали «на уровне 3 миллионов с метра». Оценка по «Никитскому-6» подтвердилась точно: по выгрузкам он идёт по 3,19 млн ₽ за метр. Насколько подтвердится вторая, покажет прайс: оценочные 3,5 млн у EDEN выше соседа лишь на 10 %, а верхняя граница 4,4 млн — уже на 38 %.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Продукт редкий и по формату, и по адресу.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средней площадью 282 м² с потолками до 4,2 метра в переулке между Большой Никитской и Воздвиженкой, в двухстах метрах от Александровского сада. Почти два машиноместа на квартиру для центра — отдельная ценность.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по оценке в 3,5 млн ₽ за метр смотрится обоснованно.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дороже 64 квартир из 74 в шести соседних клубных домах и на 18 % выше средней по ним, но заметно ниже проверенного потолка локации. Нижнюю границу задаёт «Кло 17» без отделки — 2,63 млн ₽ за метр, EDEN дороже на 33 %. Верхнюю держит «Брюсов» — 5,61 млн ₽ за метр «под ключ» против 4,25 млн у EDEN, разрыв 32 %.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Запас до потолка — главный аргумент за проект.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«Брюсов» в полукилометре продаёт готовые квартиры с отделкой по 5,6 млн ₽ за метр и сдаётся в 2026 году. EDEN при 3,5 млн стоит на треть дешевле — и это разумная плата за то, что покупателю ждать три года и делать ремонт самому. Если же реальный прайс выйдет к верхней границе оценки, в 4,4 млн, этот запас почти исчезнет: метр «под ключ» станет 5,15 млн против 5,61 млн у готового соседа.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риск — ёмкость спроса.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Дому нужно продавать 7,1 резиденции в год со средним чеком около 0,99 млрд ₽ — вдвое выше средней сделки в делюксе. Примерно половина дома, около десяти лотов, дороже миллиарда: на них нужно 3,2 сделки в год, то есть 13–16 % всего московского рынка таких сделок, три года подряд. Предложение при этом растёт быстрее спроса. Срок реализации будет длинным, и он должен быть в ожиданиях с самого начала.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 соседи готовы раньше, и это остаётся минусом.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«Никитский-6» в ста пятидесяти метрах — 3,19 млн ₽ за метр с чистовой отделкой и сдачей в 2026 году. «Фамильный дом Люче» от MR Group в двухстах метрах — 2,94 млн ₽ с отделкой, 26 квартир в продаже. «Кло 17» — 2,63 млн ₽ без отделки. Все они дешевле EDEN по метру, но и разрыв невелик: у «Никитского-6» с отделкой метр всего на 9 % дешевле оценочного метра EDEN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Цены конкурентов взяты из выгрузок и достоверны, а метр EDEN — оценка: поквартирного прайса нет, объявлений на площадках нет. Диапазон оценки — 3,5–4,4 млн ₽ за метр, в справке считается по нижней границе. Как появится реальный прайс, всё помеченное словом «оценка» нужно пересчитать.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Официальные сайты проекта и застройщика — eden.moscow, sense.ru — </w:t>
      </w:r>
      <w:hyperlink w:history="1" r:id="rId__fhsw5bqjejnuzgcmvn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https://eden.moscow/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Цена старта продаж («от 1,1 млрд ₽ за резиденцию площадью около 250 кв. м») и закрытый формат продаж — обзор рынка от 06.04.2026 — </w:t>
      </w:r>
      <w:hyperlink w:history="1" r:id="rIdtubmebhoxwwglueryzoa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https://novostroev.ru/articles/blizhayshie-starty-prodazh-novostroek-moskvy-v-aprele-mae-2026/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дома: площади, потолки, паркинг, лифты, участок, общая площадь — карточка проекта на «Элитное.ру» — </w:t>
      </w:r>
      <w:hyperlink w:history="1" r:id="rIdhmxzbtoz-ifvefy2wo4u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https://elitnoe.ru/complexes/1099-zhk-eden-nizhnii-kislovskii-7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Состав квартир, срок сдачи, стадия строительства, отделка, эскроу — «Новострой-М» и «Новостроев» — </w:t>
      </w:r>
      <w:hyperlink w:history="1" r:id="rIdcxdkmtejocibgzuo5ugj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https://www.novostroy-m.ru/baza/jk_na__nijniy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Застройщик и проектная декларация — ЕРЗ.РФ, ООО СЗ «СЕНС.КИСЛОВСКИЙ» — </w:t>
      </w:r>
      <w:hyperlink w:history="1" r:id="rIdhgazpi9onueehdvcpldg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https://erzrf.ru/novostroyki/zhk-eden-28740607001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по элитным районам, число сделок и объём предложения в делюксе — NF Group, отчёты за 2025 год и I полугодие 2026 — </w:t>
      </w:r>
      <w:hyperlink w:history="1" r:id="rId7nlqtzpydbizdc973gac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Сделки дороже 1 млрд ₽ — Whitewill, Kalinka Ecosystem и Intermark (РБК Недвижимость) — </w:t>
      </w:r>
      <w:hyperlink w:history="1" r:id="rId8dilb3xu0rfqh65bdlrlt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https://realty.rbc.ru/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конкурентов — выгрузки Циан от 17.08.2026: «Люче» 26 лотов, «Кло 17» 17, «Никитский-6» 16, Turandot 8, «Брюсов» 4, Stella di Mosca 3 — всего 74 квартиры после схлопывания дублей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и срок сдачи клубного дома «Брюсов» (Vos’hod) — «Новострой.ру» и «Элитное.ру» — </w:t>
      </w:r>
      <w:hyperlink w:history="1" r:id="rId43gw0cdwucywdpyysf9p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https://www.novostroy.ru/buildings/bryusov-by-loro-piana/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Визуализации, хроника согласований и отраслевые оценки цены — Telegram-каналы «Старты продаж» (посты 9568, 9725, 11406) и Property Insider (32429), 2024–2025 — </w:t>
      </w:r>
      <w:hyperlink w:history="1" r:id="rIdpvgwqzl3xhimglxz3vla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https://t.me/startyprodazh/11406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 и карточки проектов. Картографическая основа — Яндекс Карты — </w:t>
      </w:r>
      <w:hyperlink w:history="1" r:id="rIdg4k0tclormgpgylscako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02.08.2026 по открытым источникам. Цена метра EDEN и всё производное от неё — оценка, а не прайс. Документ носит справочный характер и не является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EDEN Private Residence · информационная справка от 02.08.2026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ylgioly2juolhzn9j9ti" Type="http://schemas.openxmlformats.org/officeDocument/2006/relationships/hyperlink" Target="https://www.cian.ru/sale/flat/328979867/?mlSearchSessionGuid=6f702d16bca5ce5ed6e2be4a492e955e" TargetMode="External"/><Relationship Id="rIdlzy8n6y0e7tgyi4peglwo" Type="http://schemas.openxmlformats.org/officeDocument/2006/relationships/hyperlink" Target="https://www.cian.ru/sale/flat/328853327/?mlSearchSessionGuid=26a964df661786a37553f6588ca60450" TargetMode="External"/><Relationship Id="rIdgkxzkydai2du5f9qtt20t" Type="http://schemas.openxmlformats.org/officeDocument/2006/relationships/hyperlink" Target="https://www.cian.ru/sale/flat/328853328/?mlSearchSessionGuid=26a964df661786a37553f6588ca60450" TargetMode="External"/><Relationship Id="rIdlyonzaoifrxz_jybprq5h" Type="http://schemas.openxmlformats.org/officeDocument/2006/relationships/hyperlink" Target="https://www.cian.ru/sale/flat/332940679/?mlSearchSessionGuid=26a964df661786a37553f6588ca60450" TargetMode="External"/><Relationship Id="rIdn-1l7ca4fowta6tbyejh7" Type="http://schemas.openxmlformats.org/officeDocument/2006/relationships/hyperlink" Target="https://www.cian.ru/sale/flat/330646871/?mlSearchSessionGuid=26a964df661786a37553f6588ca60450" TargetMode="External"/><Relationship Id="rIdvupzowffjyd1zc9nirxk8" Type="http://schemas.openxmlformats.org/officeDocument/2006/relationships/hyperlink" Target="https://www.cian.ru/sale/flat/321435324/?mlSearchSessionGuid=6f702d16bca5ce5ed6e2be4a492e955e" TargetMode="External"/><Relationship Id="rId4n1wrj28h4ui-p8jluq1u" Type="http://schemas.openxmlformats.org/officeDocument/2006/relationships/hyperlink" Target="https://www.cian.ru/sale/flat/330219697/?mlSearchSessionGuid=2f83eae82f9030a7795ddb37c897da73" TargetMode="External"/><Relationship Id="rIddpipg_ewdzs-fety6j9qf" Type="http://schemas.openxmlformats.org/officeDocument/2006/relationships/hyperlink" Target="https://www.cian.ru/sale/flat/330219708/?mlSearchSessionGuid=2f83eae82f9030a7795ddb37c897da73" TargetMode="External"/><Relationship Id="rIdrwtevvzly2dmg8fzcpvsq" Type="http://schemas.openxmlformats.org/officeDocument/2006/relationships/hyperlink" Target="https://www.cian.ru/sale/flat/326479125/?mlSearchSessionGuid=6f702d16bca5ce5ed6e2be4a492e955e" TargetMode="External"/><Relationship Id="rIdysmaz-i5r-ph17i00mhio" Type="http://schemas.openxmlformats.org/officeDocument/2006/relationships/hyperlink" Target="https://www.cian.ru/sale/flat/324141181/?mlSearchSessionGuid=2f83eae82f9030a7795ddb37c897da73" TargetMode="External"/><Relationship Id="rIdlkg15nk5cbohfcye3zpds" Type="http://schemas.openxmlformats.org/officeDocument/2006/relationships/hyperlink" Target="https://www.cian.ru/sale/flat/321435330/?mlSearchSessionGuid=6f702d16bca5ce5ed6e2be4a492e955e" TargetMode="External"/><Relationship Id="rIdx8er9ten-m7r_k_lq42uh" Type="http://schemas.openxmlformats.org/officeDocument/2006/relationships/hyperlink" Target="https://www.cian.ru/sale/flat/330219696/?mlSearchSessionGuid=2f83eae82f9030a7795ddb37c897da73" TargetMode="External"/><Relationship Id="rId__fhsw5bqjejnuzgcmvn7" Type="http://schemas.openxmlformats.org/officeDocument/2006/relationships/hyperlink" Target="https://eden.moscow/" TargetMode="External"/><Relationship Id="rIdtubmebhoxwwglueryzoaj" Type="http://schemas.openxmlformats.org/officeDocument/2006/relationships/hyperlink" Target="https://novostroev.ru/articles/blizhayshie-starty-prodazh-novostroek-moskvy-v-aprele-mae-2026/" TargetMode="External"/><Relationship Id="rIdhmxzbtoz-ifvefy2wo4uj" Type="http://schemas.openxmlformats.org/officeDocument/2006/relationships/hyperlink" Target="https://elitnoe.ru/complexes/1099-zhk-eden-nizhnii-kislovskii-7" TargetMode="External"/><Relationship Id="rIdcxdkmtejocibgzuo5ugjd" Type="http://schemas.openxmlformats.org/officeDocument/2006/relationships/hyperlink" Target="https://www.novostroy-m.ru/baza/jk_na__nijniy" TargetMode="External"/><Relationship Id="rIdhgazpi9onueehdvcpldgq" Type="http://schemas.openxmlformats.org/officeDocument/2006/relationships/hyperlink" Target="https://erzrf.ru/novostroyki/zhk-eden-28740607001" TargetMode="External"/><Relationship Id="rId7nlqtzpydbizdc973gact" Type="http://schemas.openxmlformats.org/officeDocument/2006/relationships/hyperlink" Target="https://nfgroup.ru/analytics/" TargetMode="External"/><Relationship Id="rId8dilb3xu0rfqh65bdlrlt" Type="http://schemas.openxmlformats.org/officeDocument/2006/relationships/hyperlink" Target="https://realty.rbc.ru/" TargetMode="External"/><Relationship Id="rId43gw0cdwucywdpyysf9ps" Type="http://schemas.openxmlformats.org/officeDocument/2006/relationships/hyperlink" Target="https://www.novostroy.ru/buildings/bryusov-by-loro-piana/" TargetMode="External"/><Relationship Id="rIdpvgwqzl3xhimglxz3vlaj" Type="http://schemas.openxmlformats.org/officeDocument/2006/relationships/hyperlink" Target="https://t.me/startyprodazh/11406" TargetMode="External"/><Relationship Id="rIdg4k0tclormgpgylscako2" Type="http://schemas.openxmlformats.org/officeDocument/2006/relationships/hyperlink" Target="https://yandex.ru/maps/" TargetMode="External"/><Relationship Id="rId8" Type="http://schemas.openxmlformats.org/officeDocument/2006/relationships/image" Target="media/c9e32dfa2e5ca02041cf1508a929694216e71bfb.jpg"/><Relationship Id="rId9" Type="http://schemas.openxmlformats.org/officeDocument/2006/relationships/image" Target="media/6a365a975da5bc95ee9bad3559aea00dd4643906.jpg"/><Relationship Id="rId10" Type="http://schemas.openxmlformats.org/officeDocument/2006/relationships/image" Target="media/734fda0b27cd51f71fbed8e88abe225837ce8809.jpg"/><Relationship Id="rId11" Type="http://schemas.openxmlformats.org/officeDocument/2006/relationships/image" Target="media/62eae50f995c49d6eb86e3a9903e03707c820489.jpg"/><Relationship Id="rId12" Type="http://schemas.openxmlformats.org/officeDocument/2006/relationships/image" Target="media/6b6b90fe1273ff705f72dc5fe38a8f646f6bb618.jpg"/><Relationship Id="rId13" Type="http://schemas.openxmlformats.org/officeDocument/2006/relationships/image" Target="media/35e0a9794e5c0e94be38c54899c06de4bfa53349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EDEN Private Residence — информационная справка</dc:title>
  <dc:creator>Информационная справка</dc:creator>
  <dc:description>Информационная справка по клубному дому EDEN Private Residence, Нижний Кисловский пер., 7</dc:description>
  <cp:lastModifiedBy>Un-named</cp:lastModifiedBy>
  <cp:revision>1</cp:revision>
  <dcterms:created xsi:type="dcterms:W3CDTF">2026-08-17T13:55:59.647Z</dcterms:created>
  <dcterms:modified xsi:type="dcterms:W3CDTF">2026-08-17T13:55:59.647Z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