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Аналитика по лоту · Москва · 30 июля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8"/>
          <w:szCs w:val="48"/>
        </w:rPr>
        <w:t xml:space="preserve">Кутузовский XII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3-комнатная квартира 95 м² с дизайнерским ремонтом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ЦАО, Дорогомилово, Кутузовский проспект, 12  ·  м. «Киевская»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Параметры лота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162,5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лота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95,0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Площадь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1 710 526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за м²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6 / 11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Этаж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ЖК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«Кутузовский XII»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Кутузовский пр-т, 12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Комнат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«Киевская»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Дизайнерский ремонт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Дом сдан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2020 г.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Тип продавца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Рынок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Вторичный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 и ближайшие конкуренты</w:t>
      </w:r>
    </w:p>
    <w:p>
      <w:pPr>
        <w:spacing w:after="50"/>
        <w:jc w:val="center"/>
      </w:pPr>
      <w:r>
        <w:drawing>
          <wp:inline distT="0" distB="0" distL="0" distR="0">
            <wp:extent cx="612457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«Бадаевский» и «Веспер Кутузовский» строятся на соседних участках — тот же адрес, Кутузовский проспект, 12. Основа: Яндекс Карты.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Конкурентные проекты локации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Пять проектов, между которыми выбирает покупатель с бюджетом «Кутузовского XII»: три стройки на соседних участках и две готовые башни у Москва-Сити.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950"/>
        <w:gridCol w:w="1500"/>
        <w:gridCol w:w="1650"/>
        <w:gridCol w:w="800"/>
        <w:gridCol w:w="1100"/>
        <w:gridCol w:w="1200"/>
        <w:gridCol w:w="1088"/>
      </w:tblGrid>
      <w:tr>
        <w:trPr>
          <w:tblHeader/>
        </w:trPr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 сдачи</w:t>
            </w:r>
          </w:p>
        </w:tc>
        <w:tc>
          <w:tcPr>
            <w:tcW w:type="dxa" w:w="16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
в экспозиции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0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Кутузовский XII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 в 2020</w:t>
            </w:r>
          </w:p>
        </w:tc>
        <w:tc>
          <w:tcPr>
            <w:tcW w:type="dxa" w:w="1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42 % лотов с ремонтом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46–425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47–620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1 397 656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Бадаевский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 кв. 2026 — IV кв. 2027</w:t>
            </w:r>
          </w:p>
        </w:tc>
        <w:tc>
          <w:tcPr>
            <w:tcW w:type="dxa" w:w="1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144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47–212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68–682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1 951 219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Веспер Кутузовский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 кв. 2028</w:t>
            </w:r>
          </w:p>
        </w:tc>
        <w:tc>
          <w:tcPr>
            <w:tcW w:type="dxa" w:w="1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48–462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85–1 667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1 723 998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Дау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 кв. 2027</w:t>
            </w:r>
          </w:p>
        </w:tc>
        <w:tc>
          <w:tcPr>
            <w:tcW w:type="dxa" w:w="1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286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32–348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42–498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1 049 519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 в 2023</w:t>
            </w:r>
          </w:p>
        </w:tc>
        <w:tc>
          <w:tcPr>
            <w:tcW w:type="dxa" w:w="1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32 % лотов с ремонтом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124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28–694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44–1 734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1 365 400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Застройщики: «Бадаевский» и Capital Towers — Capital Group, «Веспер Кутузовский» — Vesper, «Дом Дау» — «Сумма Элементов». «Кутузовский XII» продаётся только на вторичном рынке. Средняя цена — средневзвешенная по площади, по всей экспозиции проекта на 30.07.2026.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из этого следует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дом — единственный готовый и заселённый среди соседей.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«Бадаевский» сдаётся в 2026–2027 годах, «Веспер Кутузовский» — в 2028-м. Покупатель, который хочет въехать в этом году, на Кутузовском проспекте выбирает практически только между вторичкой в нашем доме и Capital Towers.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 этом «Кутузовский XII» — бизнес-класс, а соседи заявлены как элит и премиум.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ограничивает верхнюю планку цены: платить за метр в доме бизнес-класса столько же, сколько за элитный метр рядом, покупатель не готов.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Вся первичка вокруг продаётся без отделки: 144 лота «Бадаевского», 88 «Веспера», 284 из 286 в «Доме Дау». Готовый ремонт в локации — это либо вторичка, либо треть экспозиции Capital Towers.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Объём предложения работает против продавца.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соседних проектах одновременно экспонируется 642 лота против 12 в нашем доме: покупателю есть из чего выбирать, и он сравнивает.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метров даёт бюджет 162,5 млн ₽</w:t>
      </w:r>
    </w:p>
    <w:p>
      <w:pPr>
        <w:spacing w:after="14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Бюджет нашего лота, пересчитанный по средней цене метра каждого проекта.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116,3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Кутузовский XII</w:t>
            </w:r>
          </w:p>
        </w:tc>
        <w:tc>
          <w:tcPr>
            <w:tcW w:type="dxa" w:w="1927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83,3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Бадаевский</w:t>
            </w:r>
          </w:p>
        </w:tc>
        <w:tc>
          <w:tcPr>
            <w:tcW w:type="dxa" w:w="1927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94,3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Веспер</w:t>
            </w:r>
          </w:p>
        </w:tc>
        <w:tc>
          <w:tcPr>
            <w:tcW w:type="dxa" w:w="1927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154,8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Дом Дау</w:t>
            </w:r>
          </w:p>
        </w:tc>
        <w:tc>
          <w:tcPr>
            <w:tcW w:type="dxa" w:w="1930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119,0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Capital Towers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Расчёт по средневзвешенной цене всей экспозиции проекта на 30.07.2026. У «Бадаевского», «Веспера» и «Дома Дау» это цена без отделки — на ремонт нужно добавить ещё примерно 250 тыс. ₽/м². С учётом отделки бюджет даёт там 74, 82 и 125 м² соответственно.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Позиция лота внутри своего дома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экспозиции Циан по ЖК «Кутузовский XII» на 30.07.2026 — 12 квартир. Наш лот выделен в таблице; ссылка ведёт на объявление.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30"/>
        <w:gridCol w:w="900"/>
        <w:gridCol w:w="1330"/>
        <w:gridCol w:w="1450"/>
        <w:gridCol w:w="1670"/>
        <w:gridCol w:w="1458"/>
      </w:tblGrid>
      <w:tr>
        <w:trPr>
          <w:tblHeader/>
        </w:trPr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type="dxa" w:w="133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33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4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67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45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200,0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360,0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1 800 000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kenoy83msghor9a_nof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3-комн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162,5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1 710 526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esvrgx3edgbolz1xrqw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158,0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1 697 100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6_th6ajahbtlvoo4ube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1 627 409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0ucdqkhs7cgqurfg1r_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своб. пл.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425,0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620,0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1 458 824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uizyr84fuqeyi2ys5qk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213,0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310,0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1 455 399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fezm7elzctuutywcjqq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1 400 000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htipnylkfauk7g6c6we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158,3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190,0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1 200 253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lstsir2fbvndifr1oce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54,5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1 174 569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bvur9fzai1ttgk6_6et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1 130 435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p2fsec1h70uxc8k0zhz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296,0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11/11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300,0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1 013 514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lyrnwkl4bptdud9ghw0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47,7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7/12</w:t>
            </w:r>
          </w:p>
        </w:tc>
        <w:tc>
          <w:tcPr>
            <w:tcW w:type="dxa" w:w="133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47,0</w:t>
            </w:r>
          </w:p>
        </w:tc>
        <w:tc>
          <w:tcPr>
            <w:tcW w:type="dxa" w:w="14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984 277</w:t>
            </w:r>
          </w:p>
        </w:tc>
        <w:tc>
          <w:tcPr>
            <w:tcW w:type="dxa" w:w="167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145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ejj0xvub0vwi1fhqjj0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Выгрузка Циан содержит 14 объявлений, но три из них — это одна и та же квартира 158,3 м², выставленная разными агентствами; дубли схлопнуты. Средняя цена по дому (средневзвешенная по площади) — 1 397 656 ₽/м². Лоты с дизайнерским ремонтом идут по 1 547 366 ₽/м², без отделки — по 1 300 009 ₽/м²: премия за ремонт внутри дома составляет +19 %.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показывает эта таблица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второй по цене за метр из двенадцати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и самый дорогой среди всех трёхкомнатных. Дороже только лот 200 м² на том же шестом этаже — 1 800 000 ₽/м².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лота выше средней по дому на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+22 %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и выше средней по лотам с дизайнерским ремонтом на +11 %. То есть лот стоит в верхней части собственного дома, а не в середине.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Главный конкурент находится в том же доме.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Квартира той же площади — 95,0 м² — с таким же дизайнерским ремонтом продаётся на втором этаже за 133,0 млн ₽ (1 400 000 ₽/м²). Разница — 29,5 млн ₽, или −18 %.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Ещё один близкий аналог — 93,1 м² на втором этаже за 158,0 млн ₽ (1 697 100 ₽/м²). По удельной цене он практически равен нашему лоту, но дешевле по бюджету на 4,5 млн ₽.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Сравнение с локацией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Сопоставимая база — квартиры 85–115 м² в проектах вокруг Кутузовского проспекта и Москва-Сити. Где отделки нет, к цене добавлена отделка по 250 тыс. ₽/м² — ориентир для этого сегмента.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700"/>
        <w:gridCol w:w="1200"/>
        <w:gridCol w:w="1360"/>
        <w:gridCol w:w="1400"/>
        <w:gridCol w:w="1440"/>
        <w:gridCol w:w="1478"/>
      </w:tblGrid>
      <w:tr>
        <w:trPr>
          <w:tblHeader/>
        </w:trPr>
        <w:tc>
          <w:tcPr>
            <w:tcW w:type="dxa" w:w="20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3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  <w:tc>
          <w:tcPr>
            <w:tcW w:type="dxa" w:w="14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взято
в расчёт</w:t>
            </w:r>
          </w:p>
        </w:tc>
        <w:tc>
          <w:tcPr>
            <w:tcW w:type="dxa" w:w="147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 готовой
квартиры, ₽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Кутузовский XII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93,1–95,0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133,0–162,5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1 601 907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с ремонтом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1 601 907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Бадаевский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88,4–112,7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126,9–277,8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1 607 089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 без отделки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1 857 089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Веспер Кутузовский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90,4–111,9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134,4–191,4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1 538 394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 без отделки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1 788 394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85,2–115,0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91,5–190,0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1 305 681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 с ремонтом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1 342 051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Дау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96,5–113,7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81,1–124,0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1 021 252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 без отделки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1 271 252</w:t>
            </w:r>
          </w:p>
        </w:tc>
      </w:tr>
      <w:tr>
        <w:tc>
          <w:tcPr>
            <w:tcW w:type="dxa" w:w="20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Апартаменты Москва-Сити*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85,5–114,0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46,0–119,0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688 748</w:t>
            </w:r>
          </w:p>
        </w:tc>
        <w:tc>
          <w:tcPr>
            <w:tcW w:type="dxa" w:w="14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 с ремонтом</w:t>
            </w:r>
          </w:p>
        </w:tc>
        <w:tc>
          <w:tcPr>
            <w:tcW w:type="dxa" w:w="147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729 752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* Апартаменты Москва-Сити (башни «Город Столиц», «ОКО», «Империя», «Федерация», Neva Towers) приведены справочно и в сравнение не входят: это апартаменты, а не квартиры — другой юридический статус, другой набор прав и другая цена. Из 131 лота выгрузки 120 описаны продавцами как апартаменты.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Метр квартиры, готовой к заселению</w:t>
      </w:r>
    </w:p>
    <w:p>
      <w:pPr>
        <w:spacing w:after="60"/>
        <w:jc w:val="center"/>
      </w:pPr>
      <w:r>
        <w:drawing>
          <wp:inline distT="0" distB="0" distL="0" distR="0">
            <wp:extent cx="6124575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Расчёт по выгрузкам Циан от 30.07.2026, квартиры 85–115 м².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третий по цене метра из шести оснований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. Дороже только две элитные стройки на соседних участках: «Бадаевский» — 1 857 089 ₽/м² (+8 %) и «Веспер Кутузовский» — 1 788 394 ₽/м² (+5 %). Обе сдаются в 2026–2028 годах.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Относительно сопоставимых лотов в собственном доме лот дороже на 7 %, относительно Capital Towers — на 27 %, относительно «Дома Дау» с добавленной отделкой — на 35 %.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нашего лота — только то, во что нельзя заехать.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«Бадаевский» и «Веспер» — первичка без отделки с ключами через 1,5–2,5 года. Среди готового жилья локации наш лот — самый дорогой метр.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Какой ремонт продаётся в локации за те же деньги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Готовые лоты с ремонтом в Capital Towers и Москва-Сити — устоявшаяся вторичка тех же лет, что и наш дом. Первая карточка — наш лот.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282D"/>
                <w:sz w:val="18"/>
                <w:szCs w:val="18"/>
              </w:rPr>
              <w:t xml:space="preserve">ЖК «Кутузовский XII» — наш лот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95,0 м², эт. 6/11 · дизайнерский, с мебелью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162,5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1 710 526 ₽/м²</w:t>
            </w:r>
          </w:p>
          <w:p>
            <w:pPr>
              <w:spacing w:after="0" w:line="216" w:lineRule="auto"/>
            </w:pPr>
            <w:hyperlink w:history="1" r:id="rIdf-qpeuhjtzc0_2hzdnp1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Capital Towers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102,7 м², эт. 54/61 · дизайнерский, с мебелью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162,2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1 579 200 ₽/м²</w:t>
            </w:r>
          </w:p>
          <w:p>
            <w:pPr>
              <w:spacing w:after="0" w:line="216" w:lineRule="auto"/>
            </w:pPr>
            <w:hyperlink w:history="1" r:id="rIduvtjeb7fxmdu5qgn1lwq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Capital Towers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103,9 м², эт. 35/61 · евроремонт, без мебели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170,0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1 636 189 ₽/м²</w:t>
            </w:r>
          </w:p>
          <w:p>
            <w:pPr>
              <w:spacing w:after="0" w:line="216" w:lineRule="auto"/>
            </w:pPr>
            <w:hyperlink w:history="1" r:id="rIdw8gq8rkpkjwbjzv0r7qq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Capital Towers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109,3 м², эт. 30/67 · евроремонт, без мебели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131,2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1 200 000 ₽/м²</w:t>
            </w:r>
          </w:p>
          <w:p>
            <w:pPr>
              <w:spacing w:after="0" w:line="216" w:lineRule="auto"/>
            </w:pPr>
            <w:hyperlink w:history="1" r:id="rIdvpg_7dzktbtdm1h3rbil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Neva Towers*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110,0 м², эт. 53/78 · дизайнерский · апартаменты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149,0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1 354 545 ₽/м²</w:t>
            </w:r>
          </w:p>
          <w:p>
            <w:pPr>
              <w:spacing w:after="0" w:line="216" w:lineRule="auto"/>
            </w:pPr>
            <w:hyperlink w:history="1" r:id="rIdk0aofapv-6bu4jmslb7n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Neva Towers*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120,0 м², эт. 33/78 · дизайнерский · апартаменты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135,0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1 125 000 ₽/м²</w:t>
            </w:r>
          </w:p>
          <w:p>
            <w:pPr>
              <w:spacing w:after="0" w:line="216" w:lineRule="auto"/>
            </w:pPr>
            <w:hyperlink w:history="1" r:id="rIdmdgc14n7hk6ejsjzdf0w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</w:tbl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* Neva Towers — апартаменты: другой юридический статус, цена не сопоставима напрямую и в расчёт средних не входит. Фотографии — Яндекс Недвижимость, 30.07.2026; цена нашего лота — Циан.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можно купить за те же деньги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Практическая проверка цены: одиннадцать реальных лотов в бюджете 131–170 млн ₽ из проектов, которые участвуют в этой аналитике. Первая строка — наш лот.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820"/>
        <w:gridCol w:w="1420"/>
        <w:gridCol w:w="1180"/>
        <w:gridCol w:w="1250"/>
        <w:gridCol w:w="1888"/>
      </w:tblGrid>
      <w:tr>
        <w:trPr>
          <w:tblHeader/>
        </w:trPr>
        <w:tc>
          <w:tcPr>
            <w:tcW w:type="dxa" w:w="20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8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Квартира</w:t>
            </w:r>
          </w:p>
        </w:tc>
        <w:tc>
          <w:tcPr>
            <w:tcW w:type="dxa" w:w="14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1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
м², ₽</w:t>
            </w:r>
          </w:p>
        </w:tc>
        <w:tc>
          <w:tcPr>
            <w:tcW w:type="dxa" w:w="18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ЖК «Кутузовский XII»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95,0 м², эт. 6/11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1 710 526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om6ff6htugv0oezoiagx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103,9 м², эт. 35/61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Евроремонт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170,0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1 636 189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zon5a24zux5omgtlp3s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«Бадаевский»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119,3 м², эт. 11/18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168,7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1 414 313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_t3oofruokby4xol8w-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«Дом Дау»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158,7 м², эт. 66/87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1 022 100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0blfmcjl1m6kj5cfymp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102,7 м², эт. 54/61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1 579 200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dz13fkxikmr2agjplpm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«Кутузовский XII»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93,1 м², эт. 2/11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158,0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1 697 100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khdi7fovrt7imubzlom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130,0 м², эт. 23/70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156,0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1 200 000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q-qxbmyh5pntykn3737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Neva Towers*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 м², эт. 53/78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149,0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1 354 545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nwzqrdhfqf22fsurfad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Neva Towers*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120,0 м², эт. 33/78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1 125 000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qpjysfibhddeoi8enq3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«Кутузовский XII»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95,0 м², эт. 2/11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1 400 000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ly3arwpft2hzhjr4d2c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Capital Towers</w:t>
            </w:r>
          </w:p>
        </w:tc>
        <w:tc>
          <w:tcPr>
            <w:tcW w:type="dxa" w:w="18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109,3 м², эт. 30/67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Евроремонт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131,2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1 200 000</w:t>
            </w:r>
          </w:p>
        </w:tc>
        <w:tc>
          <w:tcPr>
            <w:tcW w:type="dxa" w:w="1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aqsczfhgllowpcdtudz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* Neva Towers — апартаменты, приведены справочно. Циан и Яндекс Недвижимость, 30.07.2026; ссылка ведёт на объявление. Шесть лотов с фотографиями ремонта показаны на предыдущей странице.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показывает эта таблица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самый дорогой метр в списке.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Ближайший по бюджету аналог — Capital Towers, 102,7 м² за 162,2 млн ₽: та же сумма, тот же готовый дизайнерский ремонт с мебелью, метр на 8 % дешевле, дом 2023 года и вид на Москва-Сити.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Девять из одиннадцати лотов продаются с готовым ремонтом, и семь из них дешевле нашего по бюджету. Покупателю не нужно ждать стройку и делать ремонт, чтобы найти альтернативу.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лота без отделки — «Бадаевский» и «Дом Дау» — по бюджету близки, но требуют ещё 30–40 млн ₽ на ремонт и 1,5–2,5 года ожидания. Как альтернативу «заехать сейчас» их рассматривать нельзя.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Цена лота внутри своего дома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1 710 526 ₽/м² — это +22 % к средней по «Кутузовскому XII» (1 397 656 ₽/м²) и +11 % к лотам дома с таким же дизайнерским ремонтом (1 547 366 ₽/м²).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Второй по цене метра из двенадцати лотов и самый дорогой среди всех трёхкомнатных.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ориентир в доме — 93,1 м² за 158,0 млн ₽ (1 697 100 ₽/м²): практически та же удельная цена и такой же дизайнерский ремонт, но на 4,5 млн ₽ дешевле по бюджету. То есть уровень цены в доме продавцы держат — вопрос в том, кто уступит первым.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Главный ограничитель в переговорах — квартира той же площади этажом ниже.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95,0 м² с таким же дизайнерским ремонтом на втором этаже — 133,0 млн ₽ (1 400 000 ₽/м²). Разница 29,5 млн ₽, или −18 %, за четыре этажа в одиннадцатиэтажном доме.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даёт локация за те же деньги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Capital Towers, 102,7 м² за 162,2 млн ₽ (1 579 200 ₽/м²) — ровно наш бюджет.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Дизайнерский ремонт с мебелью, 54-й этаж, панорама Москва-Сити, дом 2023 года: площадь на 7,7 м² больше, метр на 8 % дешевле. Это самый прямой конкурент нашего лота в локации.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Capital Towers, 130,0 м² с дизайнерским ремонтом — 156,0 млн ₽ (1 200 000 ₽/м²): плюс 35 м² и на 6,5 млн ₽ дешевле.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Capital Towers, 109,3 м² с готовой отделкой — 131,2 млн ₽: на 31,3 млн ₽ дешевле нашего лота. В Capital Towers «готовая отделка» чаще всего означает законченный ремонт без мебели — это дешевле варианта «под ключ», но заехать можно сразу.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Neva Towers, 110–120 м² с дизайнерским ремонтом — 135–149 млн ₽ (1,13–1,35 млн ₽/м²). Это апартаменты: в расчёт средних они не входят, но бюджет покупателя забирают наравне с квартирами.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«Бадаевский» за 168,7 млн ₽ — 119,3 м² без отделки со сдачей в 2026–2027 годах: ещё около 30 млн ₽ на ремонт и полтора года ожидания.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«Дом Дау» за 162,2 млн ₽ даёт 158,7 м², но без отделки: с ремонтом по 250 тыс. ₽/м² лот выйдет примерно в 202 млн ₽ — прямой альтернативой по бюджету он не является.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A9762F" w:sz="24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9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3"/>
                <w:szCs w:val="23"/>
              </w:rPr>
              <w:t xml:space="preserve">Рекомендация по цене</w:t>
            </w:r>
          </w:p>
          <w:p>
            <w:pPr>
              <w:spacing w:after="8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>Лот оценён агрессивно. Он стоит в верхней части собственного дома и дороже любого готового к заселению метра в локации: выше него только «Бадаевский» и «Веспер Кутузовский» — элитные стройки с ключами через 1,5–2,5 года.</w:t>
            </w:r>
          </w:p>
          <w:p>
            <w:pPr>
              <w:spacing w:after="8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>Ориентир для сделки в разумный срок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9"/>
                <w:szCs w:val="19"/>
              </w:rPr>
              <w:t xml:space="preserve">1,40–1,60 млн ₽/м², то есть 133–152 млн ₽ за эту квартиру.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> Именно в этом коридоре стоят сопоставимые лоты в том же доме и готовые квартиры с ремонтом в локации.</w:t>
            </w:r>
          </w:p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>Цена 162,5 млн ₽ реалистична только для покупателя, которому нужен именно этот дом, этаж и готовый ремонт и который не рассматривает Capital Towers. Такой покупатель существует, но ждать его придётся долго.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выгрузка по ЖК «Кутузовский XII» (ID 44404), 14 объявлений = 12 лотов, 30.07.2026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выгрузки по локации на 30.07.2026, лотов после схлопывания дублей: «Дом Дау» 286, «Бадаевский» 144, Capital Towers 124, «Веспер Кутузовский» 88, Москва-Сити 131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Объявление по нашему лоту — </w:t>
      </w:r>
      <w:hyperlink w:history="1" r:id="rIdgkgfkyl0db92gb_5qsdra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https://www.cian.ru/sale/flat/331300080/</w:t>
        </w:r>
      </w:hyperlink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Фото ремонта и цены лотов Capital Towers, Neva Towers — Яндекс Недвижимость — </w:t>
      </w:r>
      <w:hyperlink w:history="1" r:id="rIdcq1diedict4fhf1vlrfh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https://realty.yandex.ru/</w:t>
        </w:r>
      </w:hyperlink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Карты — картографическая основа — </w:t>
      </w:r>
      <w:hyperlink w:history="1" r:id="rIdfuizprkyyrz9ujuvgfkj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Аналитика подготовлена 30.07.2026 на основе выгрузок Циан. Оценки носят справочный характер и не являются офертой или отчётом об оценке.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ЖК «Кутузовский XII» · 3-комн. 95 м² · аналитика по лоту от 30.07.2026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kenoy83msghor9a_nofo" Type="http://schemas.openxmlformats.org/officeDocument/2006/relationships/hyperlink" Target="https://www.cian.ru/sale/flat/326057106/" TargetMode="External"/><Relationship Id="rIdnesvrgx3edgbolz1xrqwr" Type="http://schemas.openxmlformats.org/officeDocument/2006/relationships/hyperlink" Target="https://www.cian.ru/sale/flat/331300080/" TargetMode="External"/><Relationship Id="rIdh6_th6ajahbtlvoo4ubef" Type="http://schemas.openxmlformats.org/officeDocument/2006/relationships/hyperlink" Target="https://www.cian.ru/sale/flat/329819607/" TargetMode="External"/><Relationship Id="rIdw0ucdqkhs7cgqurfg1r_f" Type="http://schemas.openxmlformats.org/officeDocument/2006/relationships/hyperlink" Target="https://www.cian.ru/sale/flat/311987249/" TargetMode="External"/><Relationship Id="rIdsuizyr84fuqeyi2ys5qkp" Type="http://schemas.openxmlformats.org/officeDocument/2006/relationships/hyperlink" Target="https://www.cian.ru/sale/flat/324563722/" TargetMode="External"/><Relationship Id="rIdwfezm7elzctuutywcjqqy" Type="http://schemas.openxmlformats.org/officeDocument/2006/relationships/hyperlink" Target="https://www.cian.ru/sale/flat/324561779/" TargetMode="External"/><Relationship Id="rIdzhtipnylkfauk7g6c6wew" Type="http://schemas.openxmlformats.org/officeDocument/2006/relationships/hyperlink" Target="https://www.cian.ru/sale/flat/332125658/" TargetMode="External"/><Relationship Id="rId-lstsir2fbvndifr1oce2" Type="http://schemas.openxmlformats.org/officeDocument/2006/relationships/hyperlink" Target="https://www.cian.ru/sale/flat/330005368/" TargetMode="External"/><Relationship Id="rIdibvur9fzai1ttgk6_6etn" Type="http://schemas.openxmlformats.org/officeDocument/2006/relationships/hyperlink" Target="https://www.cian.ru/sale/flat/326295861/" TargetMode="External"/><Relationship Id="rIdyp2fsec1h70uxc8k0zhzo" Type="http://schemas.openxmlformats.org/officeDocument/2006/relationships/hyperlink" Target="https://www.cian.ru/sale/flat/331945945/" TargetMode="External"/><Relationship Id="rIdxlyrnwkl4bptdud9ghw0n" Type="http://schemas.openxmlformats.org/officeDocument/2006/relationships/hyperlink" Target="https://www.cian.ru/sale/flat/324516404/" TargetMode="External"/><Relationship Id="rIdeejj0xvub0vwi1fhqjj0a" Type="http://schemas.openxmlformats.org/officeDocument/2006/relationships/hyperlink" Target="https://www.cian.ru/sale/flat/331215495/" TargetMode="External"/><Relationship Id="rIdf-qpeuhjtzc0_2hzdnp1e" Type="http://schemas.openxmlformats.org/officeDocument/2006/relationships/hyperlink" Target="https://www.cian.ru/sale/flat/331300080/" TargetMode="External"/><Relationship Id="rIduvtjeb7fxmdu5qgn1lwqc" Type="http://schemas.openxmlformats.org/officeDocument/2006/relationships/hyperlink" Target="https://realty.yandex.ru/offer/3939877470324445913/" TargetMode="External"/><Relationship Id="rIdw8gq8rkpkjwbjzv0r7qqj" Type="http://schemas.openxmlformats.org/officeDocument/2006/relationships/hyperlink" Target="https://realty.yandex.ru/offer/4936239574886085398/" TargetMode="External"/><Relationship Id="rIdvpg_7dzktbtdm1h3rbilw" Type="http://schemas.openxmlformats.org/officeDocument/2006/relationships/hyperlink" Target="https://realty.yandex.ru/offer/1873461760120024627/" TargetMode="External"/><Relationship Id="rIdk0aofapv-6bu4jmslb7ny" Type="http://schemas.openxmlformats.org/officeDocument/2006/relationships/hyperlink" Target="https://realty.yandex.ru/offer/2167091926898988289/" TargetMode="External"/><Relationship Id="rIdmdgc14n7hk6ejsjzdf0w9" Type="http://schemas.openxmlformats.org/officeDocument/2006/relationships/hyperlink" Target="https://realty.yandex.ru/offer/7312081600090073089/" TargetMode="External"/><Relationship Id="rIdom6ff6htugv0oezoiagx1" Type="http://schemas.openxmlformats.org/officeDocument/2006/relationships/hyperlink" Target="https://www.cian.ru/sale/flat/331300080/" TargetMode="External"/><Relationship Id="rIdpzon5a24zux5omgtlp3si" Type="http://schemas.openxmlformats.org/officeDocument/2006/relationships/hyperlink" Target="https://realty.yandex.ru/offer/4936239574886085398/" TargetMode="External"/><Relationship Id="rIdx_t3oofruokby4xol8w-z" Type="http://schemas.openxmlformats.org/officeDocument/2006/relationships/hyperlink" Target="https://www.cian.ru/sale/flat/332316179/" TargetMode="External"/><Relationship Id="rIdv0blfmcjl1m6kj5cfympd" Type="http://schemas.openxmlformats.org/officeDocument/2006/relationships/hyperlink" Target="https://www.cian.ru/sale/flat/324172645/" TargetMode="External"/><Relationship Id="rIdkdz13fkxikmr2agjplpmf" Type="http://schemas.openxmlformats.org/officeDocument/2006/relationships/hyperlink" Target="https://realty.yandex.ru/offer/3939877470324445913/" TargetMode="External"/><Relationship Id="rIdgkhdi7fovrt7imubzlomr" Type="http://schemas.openxmlformats.org/officeDocument/2006/relationships/hyperlink" Target="https://www.cian.ru/sale/flat/329819607/" TargetMode="External"/><Relationship Id="rIdsq-qxbmyh5pntykn37372" Type="http://schemas.openxmlformats.org/officeDocument/2006/relationships/hyperlink" Target="https://www.cian.ru/sale/flat/331630611/" TargetMode="External"/><Relationship Id="rIdknwzqrdhfqf22fsurfad7" Type="http://schemas.openxmlformats.org/officeDocument/2006/relationships/hyperlink" Target="https://realty.yandex.ru/offer/2167091926898988289/" TargetMode="External"/><Relationship Id="rIdbqpjysfibhddeoi8enq3q" Type="http://schemas.openxmlformats.org/officeDocument/2006/relationships/hyperlink" Target="https://realty.yandex.ru/offer/7312081600090073089/" TargetMode="External"/><Relationship Id="rIdxly3arwpft2hzhjr4d2c7" Type="http://schemas.openxmlformats.org/officeDocument/2006/relationships/hyperlink" Target="https://www.cian.ru/sale/flat/332125658/" TargetMode="External"/><Relationship Id="rIddaqsczfhgllowpcdtudzj" Type="http://schemas.openxmlformats.org/officeDocument/2006/relationships/hyperlink" Target="https://realty.yandex.ru/offer/1873461760120024627/" TargetMode="External"/><Relationship Id="rIdgkgfkyl0db92gb_5qsdra" Type="http://schemas.openxmlformats.org/officeDocument/2006/relationships/hyperlink" Target="https://www.cian.ru/sale/flat/331300080/" TargetMode="External"/><Relationship Id="rIdcq1diedict4fhf1vlrfho" Type="http://schemas.openxmlformats.org/officeDocument/2006/relationships/hyperlink" Target="https://realty.yandex.ru/" TargetMode="External"/><Relationship Id="rIdfuizprkyyrz9ujuvgfkjk" Type="http://schemas.openxmlformats.org/officeDocument/2006/relationships/hyperlink" Target="https://yandex.ru/maps/" TargetMode="External"/><Relationship Id="rId8" Type="http://schemas.openxmlformats.org/officeDocument/2006/relationships/image" Target="media/7b955d98a08e57871331c8e6e3147c351609aad7.jpg"/><Relationship Id="rId9" Type="http://schemas.openxmlformats.org/officeDocument/2006/relationships/image" Target="media/ba0563d8436cdae2ef0f33db37c220beb90c8f1d.jpg"/><Relationship Id="rId10" Type="http://schemas.openxmlformats.org/officeDocument/2006/relationships/image" Target="media/15a71dfd79878ed9501f4166e682ed512c220ceb.jpg"/><Relationship Id="rId11" Type="http://schemas.openxmlformats.org/officeDocument/2006/relationships/image" Target="media/8c32711bbf17784d4de31f6f7b45440f536f627b.jpg"/><Relationship Id="rId12" Type="http://schemas.openxmlformats.org/officeDocument/2006/relationships/image" Target="media/250d95d511d958f7f2b4d661cca8e0308ec7a1ca.jpg"/><Relationship Id="rId13" Type="http://schemas.openxmlformats.org/officeDocument/2006/relationships/image" Target="media/e46f27c0d4ac8c9c048e84278b913cba4b7fa121.jpg"/><Relationship Id="rId14" Type="http://schemas.openxmlformats.org/officeDocument/2006/relationships/image" Target="media/44bf94d39762311ac679ed225ccd34dc1c6bd458.jpg"/><Relationship Id="rId15" Type="http://schemas.openxmlformats.org/officeDocument/2006/relationships/image" Target="media/7f5c0b21f8b28b6677a7d663b95fc50820664358.jp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«Кутузовский XII», 3-комн. 95 м² — аналитика по лоту</dc:title>
  <dc:creator>Аналитика по лоту</dc:creator>
  <dc:description>Ценовая аналитика по квартире 95 м² с премиум-отделкой в ЖК «Кутузовский XII»</dc:description>
  <cp:lastModifiedBy>Un-named</cp:lastModifiedBy>
  <cp:revision>1</cp:revision>
  <dcterms:created xsi:type="dcterms:W3CDTF">2026-07-30T09:29:16.008Z</dcterms:created>
  <dcterms:modified xsi:type="dcterms:W3CDTF">2026-07-30T09:29:16.019Z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