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D411C" w14:textId="531BFE5E" w:rsidR="00A519EB" w:rsidRDefault="00E4173C" w:rsidP="00E4173C">
      <w:pPr>
        <w:bidi/>
        <w:jc w:val="center"/>
        <w:rPr>
          <w:rFonts w:ascii="Courier New" w:hAnsi="Courier New" w:cs="Courier New"/>
          <w:sz w:val="24"/>
          <w:szCs w:val="24"/>
          <w:rtl/>
          <w:lang w:bidi="fa-IR"/>
        </w:rPr>
      </w:pPr>
      <w:r>
        <w:rPr>
          <w:rFonts w:ascii="Courier New" w:hAnsi="Courier New" w:cs="Courier New" w:hint="cs"/>
          <w:sz w:val="24"/>
          <w:szCs w:val="24"/>
          <w:rtl/>
          <w:lang w:bidi="fa-IR"/>
        </w:rPr>
        <w:t>بسم الله الرحمن الرحیم</w:t>
      </w:r>
    </w:p>
    <w:p w14:paraId="6351120D" w14:textId="0A52618D" w:rsidR="00E4173C" w:rsidRDefault="00E4173C" w:rsidP="00E4173C">
      <w:pPr>
        <w:bidi/>
        <w:jc w:val="center"/>
        <w:rPr>
          <w:rFonts w:ascii="Courier New" w:hAnsi="Courier New" w:cs="Courier New"/>
          <w:sz w:val="24"/>
          <w:szCs w:val="24"/>
          <w:rtl/>
          <w:lang w:bidi="fa-IR"/>
        </w:rPr>
      </w:pPr>
      <w:r>
        <w:rPr>
          <w:rFonts w:ascii="Courier New" w:hAnsi="Courier New" w:cs="Courier New" w:hint="cs"/>
          <w:sz w:val="24"/>
          <w:szCs w:val="24"/>
          <w:rtl/>
          <w:lang w:bidi="fa-IR"/>
        </w:rPr>
        <w:t>پرهام کریمی ریکنده 9423090</w:t>
      </w:r>
    </w:p>
    <w:p w14:paraId="15752050" w14:textId="4965587B" w:rsidR="00E4173C" w:rsidRDefault="00E4173C" w:rsidP="00E4173C">
      <w:pPr>
        <w:bidi/>
        <w:jc w:val="center"/>
        <w:rPr>
          <w:rFonts w:ascii="Courier New" w:hAnsi="Courier New" w:cs="Courier New"/>
          <w:sz w:val="24"/>
          <w:szCs w:val="24"/>
          <w:rtl/>
          <w:lang w:bidi="fa-IR"/>
        </w:rPr>
      </w:pPr>
    </w:p>
    <w:p w14:paraId="50004218" w14:textId="025049D0" w:rsidR="00E4173C" w:rsidRDefault="00E4173C" w:rsidP="00E4173C">
      <w:pPr>
        <w:pStyle w:val="ListParagraph"/>
        <w:numPr>
          <w:ilvl w:val="0"/>
          <w:numId w:val="1"/>
        </w:numPr>
        <w:bidi/>
        <w:rPr>
          <w:rFonts w:ascii="Courier New" w:hAnsi="Courier New" w:cs="Courier New"/>
          <w:sz w:val="24"/>
          <w:szCs w:val="24"/>
          <w:lang w:bidi="fa-IR"/>
        </w:rPr>
      </w:pPr>
      <w:r w:rsidRPr="00E4173C">
        <w:rPr>
          <w:rFonts w:ascii="Courier New" w:hAnsi="Courier New" w:cs="Courier New"/>
          <w:sz w:val="24"/>
          <w:szCs w:val="24"/>
          <w:rtl/>
          <w:lang w:bidi="fa-IR"/>
        </w:rPr>
        <w:t xml:space="preserve">در ورودي تمام توابع </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ک</w:t>
      </w:r>
      <w:r w:rsidRPr="00E4173C">
        <w:rPr>
          <w:rFonts w:ascii="Courier New" w:hAnsi="Courier New" w:cs="Courier New"/>
          <w:sz w:val="24"/>
          <w:szCs w:val="24"/>
          <w:rtl/>
          <w:lang w:bidi="fa-IR"/>
        </w:rPr>
        <w:t xml:space="preserve"> اشاره گر به تا</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پ</w:t>
      </w:r>
      <w:r w:rsidRPr="00E4173C">
        <w:rPr>
          <w:rFonts w:ascii="Courier New" w:hAnsi="Courier New" w:cs="Courier New"/>
          <w:sz w:val="24"/>
          <w:szCs w:val="24"/>
          <w:rtl/>
          <w:lang w:bidi="fa-IR"/>
        </w:rPr>
        <w:t xml:space="preserve">  </w:t>
      </w:r>
      <w:proofErr w:type="spellStart"/>
      <w:r w:rsidRPr="00E4173C">
        <w:rPr>
          <w:rFonts w:ascii="Courier New" w:hAnsi="Courier New" w:cs="Courier New"/>
          <w:sz w:val="24"/>
          <w:szCs w:val="24"/>
          <w:lang w:bidi="fa-IR"/>
        </w:rPr>
        <w:t>lcd_t</w:t>
      </w:r>
      <w:proofErr w:type="spellEnd"/>
      <w:r w:rsidRPr="00E4173C">
        <w:rPr>
          <w:rFonts w:ascii="Courier New" w:hAnsi="Courier New" w:cs="Courier New"/>
          <w:sz w:val="24"/>
          <w:szCs w:val="24"/>
          <w:rtl/>
          <w:lang w:bidi="fa-IR"/>
        </w:rPr>
        <w:t>ورودي داده شده است.علت چ</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ست؟</w:t>
      </w:r>
    </w:p>
    <w:p w14:paraId="5D2C7233" w14:textId="2C98DB4C" w:rsidR="00E4173C" w:rsidRDefault="00E4173C" w:rsidP="00E4173C">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برای استفاده از </w:t>
      </w:r>
      <w:r>
        <w:rPr>
          <w:rFonts w:ascii="Courier New" w:hAnsi="Courier New" w:cs="Courier New"/>
          <w:sz w:val="24"/>
          <w:szCs w:val="24"/>
          <w:lang w:bidi="fa-IR"/>
        </w:rPr>
        <w:t>GPIO</w:t>
      </w:r>
      <w:r>
        <w:rPr>
          <w:rFonts w:ascii="Courier New" w:hAnsi="Courier New" w:cs="Courier New" w:hint="cs"/>
          <w:sz w:val="24"/>
          <w:szCs w:val="24"/>
          <w:rtl/>
          <w:lang w:bidi="fa-IR"/>
        </w:rPr>
        <w:t xml:space="preserve"> نیاز داریم شماره ی پین های متصل به </w:t>
      </w:r>
      <w:r>
        <w:rPr>
          <w:rFonts w:ascii="Courier New" w:hAnsi="Courier New" w:cs="Courier New"/>
          <w:sz w:val="24"/>
          <w:szCs w:val="24"/>
          <w:lang w:bidi="fa-IR"/>
        </w:rPr>
        <w:t>LCD</w:t>
      </w:r>
      <w:r>
        <w:rPr>
          <w:rFonts w:ascii="Courier New" w:hAnsi="Courier New" w:cs="Courier New" w:hint="cs"/>
          <w:sz w:val="24"/>
          <w:szCs w:val="24"/>
          <w:rtl/>
          <w:lang w:bidi="fa-IR"/>
        </w:rPr>
        <w:t xml:space="preserve"> و پورت های آنها را بدانیم:</w:t>
      </w:r>
    </w:p>
    <w:p w14:paraId="2CC20A1A" w14:textId="258BB593"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برای ارسال داده و دستور به ال سی دی نیاز داریم که از </w:t>
      </w:r>
      <w:r>
        <w:rPr>
          <w:rFonts w:ascii="Courier New" w:hAnsi="Courier New" w:cs="Courier New"/>
          <w:sz w:val="24"/>
          <w:szCs w:val="24"/>
          <w:lang w:bidi="fa-IR"/>
        </w:rPr>
        <w:t>GPIO</w:t>
      </w:r>
      <w:r>
        <w:rPr>
          <w:rFonts w:ascii="Courier New" w:hAnsi="Courier New" w:cs="Courier New" w:hint="cs"/>
          <w:sz w:val="24"/>
          <w:szCs w:val="24"/>
          <w:rtl/>
          <w:lang w:bidi="fa-IR"/>
        </w:rPr>
        <w:t xml:space="preserve"> استفاده کنیم؛ چراکه درواقع نوع ارسال داده ها موازی است.</w:t>
      </w:r>
    </w:p>
    <w:p w14:paraId="2165BF18" w14:textId="55FD927E"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های کنترلی که در واقع پروتکل ارسال و دریافت را تشکیل می دهند، باید توسط </w:t>
      </w:r>
      <w:r>
        <w:rPr>
          <w:rFonts w:ascii="Courier New" w:hAnsi="Courier New" w:cs="Courier New"/>
          <w:sz w:val="24"/>
          <w:szCs w:val="24"/>
          <w:lang w:bidi="fa-IR"/>
        </w:rPr>
        <w:t>GPIO</w:t>
      </w:r>
      <w:r>
        <w:rPr>
          <w:rFonts w:ascii="Courier New" w:hAnsi="Courier New" w:cs="Courier New" w:hint="cs"/>
          <w:sz w:val="24"/>
          <w:szCs w:val="24"/>
          <w:rtl/>
          <w:lang w:bidi="fa-IR"/>
        </w:rPr>
        <w:t xml:space="preserve"> کنترل شوند.</w:t>
      </w:r>
    </w:p>
    <w:p w14:paraId="7BE9D3EC" w14:textId="3F4E0496"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در برخی موارد نیاز به خواندن از رجیستر های ال سی دی داریم که برای تنظیم پایه های دیتا به صورت ورودی باز هم </w:t>
      </w:r>
      <w:r w:rsidR="004436BF">
        <w:rPr>
          <w:rFonts w:ascii="Courier New" w:hAnsi="Courier New" w:cs="Courier New" w:hint="cs"/>
          <w:sz w:val="24"/>
          <w:szCs w:val="24"/>
          <w:rtl/>
          <w:lang w:bidi="fa-IR"/>
        </w:rPr>
        <w:t>به اطلاعات پین های متصل نیاز داریم</w:t>
      </w:r>
    </w:p>
    <w:p w14:paraId="2F12B899" w14:textId="5C6F9270"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برای تنظیم مد کاری ال سی دی متغیری در این تایپ گنجانده شده</w:t>
      </w:r>
    </w:p>
    <w:p w14:paraId="3F51B777" w14:textId="5AEAAA72"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با این کار (تعریف این تایپ) تمامی اطلاعات مذکور را در یک ساختار یکپارچه کرده ایم</w:t>
      </w:r>
    </w:p>
    <w:p w14:paraId="2E9D09AD" w14:textId="6F513CE7"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چرا اشاره گر؟ </w:t>
      </w:r>
      <w:r w:rsidRPr="004436BF">
        <w:rPr>
          <w:rFonts w:ascii="Courier New" w:hAnsi="Courier New" w:cs="Courier New"/>
          <w:sz w:val="24"/>
          <w:szCs w:val="24"/>
          <w:lang w:bidi="fa-IR"/>
        </w:rPr>
        <w:sym w:font="Wingdings" w:char="F0DF"/>
      </w:r>
      <w:r>
        <w:rPr>
          <w:rFonts w:ascii="Courier New" w:hAnsi="Courier New" w:cs="Courier New" w:hint="cs"/>
          <w:sz w:val="24"/>
          <w:szCs w:val="24"/>
          <w:rtl/>
          <w:lang w:bidi="fa-IR"/>
        </w:rPr>
        <w:t xml:space="preserve"> میتوانیم یک </w:t>
      </w:r>
      <w:r>
        <w:rPr>
          <w:rFonts w:ascii="Courier New" w:hAnsi="Courier New" w:cs="Courier New"/>
          <w:sz w:val="24"/>
          <w:szCs w:val="24"/>
          <w:lang w:bidi="fa-IR"/>
        </w:rPr>
        <w:t>instance</w:t>
      </w:r>
      <w:r>
        <w:rPr>
          <w:rFonts w:ascii="Courier New" w:hAnsi="Courier New" w:cs="Courier New" w:hint="cs"/>
          <w:sz w:val="24"/>
          <w:szCs w:val="24"/>
          <w:rtl/>
          <w:lang w:bidi="fa-IR"/>
        </w:rPr>
        <w:t xml:space="preserve"> از این ساختار در بیرون </w:t>
      </w:r>
      <w:r>
        <w:rPr>
          <w:rFonts w:ascii="Courier New" w:hAnsi="Courier New" w:cs="Courier New"/>
          <w:sz w:val="24"/>
          <w:szCs w:val="24"/>
          <w:lang w:bidi="fa-IR"/>
        </w:rPr>
        <w:t>main</w:t>
      </w:r>
      <w:r>
        <w:rPr>
          <w:rFonts w:ascii="Courier New" w:hAnsi="Courier New" w:cs="Courier New" w:hint="cs"/>
          <w:sz w:val="24"/>
          <w:szCs w:val="24"/>
          <w:rtl/>
          <w:lang w:bidi="fa-IR"/>
        </w:rPr>
        <w:t xml:space="preserve"> بسازیم تا </w:t>
      </w:r>
      <w:r>
        <w:rPr>
          <w:rFonts w:ascii="Courier New" w:hAnsi="Courier New" w:cs="Courier New"/>
          <w:sz w:val="24"/>
          <w:szCs w:val="24"/>
          <w:lang w:bidi="fa-IR"/>
        </w:rPr>
        <w:t>global</w:t>
      </w:r>
      <w:r>
        <w:rPr>
          <w:rFonts w:ascii="Courier New" w:hAnsi="Courier New" w:cs="Courier New" w:hint="cs"/>
          <w:sz w:val="24"/>
          <w:szCs w:val="24"/>
          <w:rtl/>
          <w:lang w:bidi="fa-IR"/>
        </w:rPr>
        <w:t xml:space="preserve"> تعریف شود و سپس تنظیم مقادیر آن را در </w:t>
      </w:r>
      <w:r>
        <w:rPr>
          <w:rFonts w:ascii="Courier New" w:hAnsi="Courier New" w:cs="Courier New"/>
          <w:sz w:val="24"/>
          <w:szCs w:val="24"/>
          <w:lang w:bidi="fa-IR"/>
        </w:rPr>
        <w:t>main</w:t>
      </w:r>
      <w:r>
        <w:rPr>
          <w:rFonts w:ascii="Courier New" w:hAnsi="Courier New" w:cs="Courier New" w:hint="cs"/>
          <w:sz w:val="24"/>
          <w:szCs w:val="24"/>
          <w:rtl/>
          <w:lang w:bidi="fa-IR"/>
        </w:rPr>
        <w:t xml:space="preserve"> انجام دهیم. هر بار که در هر تابعی نیاز به استفاده از این ساختار داشتیم، آدرس این </w:t>
      </w:r>
      <w:r>
        <w:rPr>
          <w:rFonts w:ascii="Courier New" w:hAnsi="Courier New" w:cs="Courier New"/>
          <w:sz w:val="24"/>
          <w:szCs w:val="24"/>
          <w:lang w:bidi="fa-IR"/>
        </w:rPr>
        <w:t>instance</w:t>
      </w:r>
      <w:r>
        <w:rPr>
          <w:rFonts w:ascii="Courier New" w:hAnsi="Courier New" w:cs="Courier New" w:hint="cs"/>
          <w:sz w:val="24"/>
          <w:szCs w:val="24"/>
          <w:rtl/>
          <w:lang w:bidi="fa-IR"/>
        </w:rPr>
        <w:t xml:space="preserve"> را ارسال میکنیم.</w:t>
      </w:r>
    </w:p>
    <w:p w14:paraId="42DED279" w14:textId="2A9945FE" w:rsidR="006D1EF6" w:rsidRDefault="004436BF" w:rsidP="006D1EF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فایده: با این کار </w:t>
      </w:r>
      <w:r>
        <w:rPr>
          <w:rFonts w:ascii="Courier New" w:hAnsi="Courier New" w:cs="Courier New"/>
          <w:sz w:val="24"/>
          <w:szCs w:val="24"/>
          <w:lang w:bidi="fa-IR"/>
        </w:rPr>
        <w:t>i</w:t>
      </w:r>
      <w:r w:rsidR="003E40CE">
        <w:rPr>
          <w:rFonts w:ascii="Courier New" w:hAnsi="Courier New" w:cs="Courier New"/>
          <w:sz w:val="24"/>
          <w:szCs w:val="24"/>
          <w:lang w:bidi="fa-IR"/>
        </w:rPr>
        <w:t>nstance</w:t>
      </w:r>
      <w:r w:rsidR="003E40CE">
        <w:rPr>
          <w:rFonts w:ascii="Courier New" w:hAnsi="Courier New" w:cs="Courier New" w:hint="cs"/>
          <w:sz w:val="24"/>
          <w:szCs w:val="24"/>
          <w:rtl/>
          <w:lang w:bidi="fa-IR"/>
        </w:rPr>
        <w:t xml:space="preserve"> ساخته شده در ناحیه ی </w:t>
      </w:r>
      <w:r w:rsidR="003E40CE">
        <w:rPr>
          <w:rFonts w:ascii="Courier New" w:hAnsi="Courier New" w:cs="Courier New"/>
          <w:sz w:val="24"/>
          <w:szCs w:val="24"/>
          <w:lang w:bidi="fa-IR"/>
        </w:rPr>
        <w:t>data (BSS)</w:t>
      </w:r>
      <w:r w:rsidR="003E40CE">
        <w:rPr>
          <w:rFonts w:ascii="Courier New" w:hAnsi="Courier New" w:cs="Courier New" w:hint="cs"/>
          <w:sz w:val="24"/>
          <w:szCs w:val="24"/>
          <w:rtl/>
          <w:lang w:bidi="fa-IR"/>
        </w:rPr>
        <w:t xml:space="preserve"> حافظه قرار خواهد گرفت</w:t>
      </w:r>
      <w:r w:rsidR="006D1EF6">
        <w:rPr>
          <w:rFonts w:ascii="Courier New" w:hAnsi="Courier New" w:cs="Courier New" w:hint="cs"/>
          <w:sz w:val="24"/>
          <w:szCs w:val="24"/>
          <w:rtl/>
          <w:lang w:bidi="fa-IR"/>
        </w:rPr>
        <w:t xml:space="preserve"> اما اگر در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تعریف شود، از /انجایی که "محلی" است،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قرار می گیرد. خب که چی؟! </w:t>
      </w:r>
      <w:r w:rsidR="006D1EF6" w:rsidRPr="006D1EF6">
        <w:rPr>
          <w:rFonts w:ascii="Courier New" w:hAnsi="Courier New" w:cs="Courier New"/>
          <w:sz w:val="24"/>
          <w:szCs w:val="24"/>
          <w:lang w:bidi="fa-IR"/>
        </w:rPr>
        <w:sym w:font="Wingdings" w:char="F0DF"/>
      </w:r>
      <w:r w:rsidR="006D1EF6">
        <w:rPr>
          <w:rFonts w:ascii="Courier New" w:hAnsi="Courier New" w:cs="Courier New" w:hint="cs"/>
          <w:sz w:val="24"/>
          <w:szCs w:val="24"/>
          <w:rtl/>
          <w:lang w:bidi="fa-IR"/>
        </w:rPr>
        <w:t xml:space="preserve"> خب ما ترجیحمون به خالی موندن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هست چون در فراخوانی توابع، متغیر های توابع [که محلی هستند]،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قرار می گیرند و متغیرهایی مانند این اگر در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تعریف شوند، در تمام طول اجرای تابع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(در واقع تمام مدت کارکرد میکرو!!)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باقی میمانند و جای ما رو تنگ میکنن!! پس میایم </w:t>
      </w:r>
      <w:r w:rsidR="006D1EF6">
        <w:rPr>
          <w:rFonts w:ascii="Courier New" w:hAnsi="Courier New" w:cs="Courier New"/>
          <w:sz w:val="24"/>
          <w:szCs w:val="24"/>
          <w:lang w:bidi="fa-IR"/>
        </w:rPr>
        <w:t>global</w:t>
      </w:r>
      <w:r w:rsidR="006D1EF6">
        <w:rPr>
          <w:rFonts w:ascii="Courier New" w:hAnsi="Courier New" w:cs="Courier New" w:hint="cs"/>
          <w:sz w:val="24"/>
          <w:szCs w:val="24"/>
          <w:rtl/>
          <w:lang w:bidi="fa-IR"/>
        </w:rPr>
        <w:t xml:space="preserve"> تعریفش میکنیم.</w:t>
      </w:r>
    </w:p>
    <w:p w14:paraId="7177210C" w14:textId="77777777" w:rsidR="006D1EF6" w:rsidRDefault="006D1EF6" w:rsidP="006D1EF6">
      <w:pPr>
        <w:pStyle w:val="ListParagraph"/>
        <w:bidi/>
        <w:ind w:left="2160"/>
        <w:rPr>
          <w:rFonts w:ascii="Courier New" w:hAnsi="Courier New" w:cs="Courier New"/>
          <w:sz w:val="24"/>
          <w:szCs w:val="24"/>
          <w:rtl/>
          <w:lang w:bidi="fa-IR"/>
        </w:rPr>
      </w:pPr>
      <w:r>
        <w:rPr>
          <w:rFonts w:ascii="Courier New" w:hAnsi="Courier New" w:cs="Courier New" w:hint="cs"/>
          <w:sz w:val="24"/>
          <w:szCs w:val="24"/>
          <w:rtl/>
          <w:lang w:bidi="fa-IR"/>
        </w:rPr>
        <w:t>یه چیز دیگه هم اینه که وقتی آدرس رو به تابع میفرستیم، فقط داریم یه متغیر نهایتا 32 بیتی رو جابجا میکنیم اما وقتی خودش رو بفرستیم به تابع، داریم به اندازه ی تمام متغیر های داخل این ساختار، جا اشغال میکنیم!</w:t>
      </w:r>
    </w:p>
    <w:p w14:paraId="1B1A6E63" w14:textId="77777777" w:rsidR="006D1EF6" w:rsidRDefault="006D1EF6" w:rsidP="006D1EF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مطالعه ی این سوال و جواب هاش مفیده:</w:t>
      </w:r>
    </w:p>
    <w:p w14:paraId="62FDF8A7" w14:textId="007CDDEA" w:rsidR="006D1EF6" w:rsidRDefault="006D1EF6" w:rsidP="006D1EF6">
      <w:pPr>
        <w:pStyle w:val="ListParagraph"/>
        <w:bidi/>
        <w:ind w:left="1440"/>
        <w:rPr>
          <w:rFonts w:ascii="Courier New" w:hAnsi="Courier New" w:cs="Courier New"/>
          <w:sz w:val="24"/>
          <w:szCs w:val="24"/>
          <w:rtl/>
          <w:lang w:bidi="fa-IR"/>
        </w:rPr>
      </w:pPr>
      <w:r w:rsidRPr="006D1EF6">
        <w:rPr>
          <w:rFonts w:ascii="Courier New" w:hAnsi="Courier New" w:cs="Courier New"/>
          <w:sz w:val="24"/>
          <w:szCs w:val="24"/>
          <w:lang w:bidi="fa-IR"/>
        </w:rPr>
        <w:t>https://stackoverflow.com/questions/29708677/difference-between-global-variables-and-variables-declared-in-main-in-arm-c</w:t>
      </w:r>
      <w:r w:rsidRPr="006D1EF6">
        <w:rPr>
          <w:rFonts w:ascii="Courier New" w:hAnsi="Courier New" w:cs="Courier New"/>
          <w:sz w:val="24"/>
          <w:szCs w:val="24"/>
          <w:rtl/>
          <w:lang w:bidi="fa-IR"/>
        </w:rPr>
        <w:t xml:space="preserve"> </w:t>
      </w:r>
    </w:p>
    <w:p w14:paraId="515A1341" w14:textId="3A3C459E" w:rsidR="006D1EF6" w:rsidRPr="006D1EF6" w:rsidRDefault="006D1EF6" w:rsidP="006D1EF6">
      <w:pPr>
        <w:pStyle w:val="ListParagraph"/>
        <w:numPr>
          <w:ilvl w:val="0"/>
          <w:numId w:val="1"/>
        </w:numPr>
        <w:bidi/>
        <w:rPr>
          <w:rFonts w:ascii="Courier New" w:hAnsi="Courier New" w:cs="Courier New"/>
          <w:sz w:val="24"/>
          <w:szCs w:val="24"/>
          <w:rtl/>
          <w:lang w:bidi="fa-IR"/>
        </w:rPr>
      </w:pPr>
      <w:bookmarkStart w:id="0" w:name="_GoBack"/>
      <w:bookmarkEnd w:id="0"/>
    </w:p>
    <w:sectPr w:rsidR="006D1EF6" w:rsidRPr="006D1EF6" w:rsidSect="00E417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90397"/>
    <w:multiLevelType w:val="hybridMultilevel"/>
    <w:tmpl w:val="5B509618"/>
    <w:lvl w:ilvl="0" w:tplc="77EC0C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F2A0B22"/>
    <w:multiLevelType w:val="hybridMultilevel"/>
    <w:tmpl w:val="D7A6B710"/>
    <w:lvl w:ilvl="0" w:tplc="7D4AEF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EF"/>
    <w:rsid w:val="003E40CE"/>
    <w:rsid w:val="004436BF"/>
    <w:rsid w:val="00461CEF"/>
    <w:rsid w:val="006D1EF6"/>
    <w:rsid w:val="00A519EB"/>
    <w:rsid w:val="00E41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118A"/>
  <w15:chartTrackingRefBased/>
  <w15:docId w15:val="{57E508A0-38BD-42F3-BE42-1FF2E9F5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Karimi Reikandeh</dc:creator>
  <cp:keywords/>
  <dc:description/>
  <cp:lastModifiedBy>Parham Karimi Reikandeh</cp:lastModifiedBy>
  <cp:revision>2</cp:revision>
  <dcterms:created xsi:type="dcterms:W3CDTF">2019-04-21T07:44:00Z</dcterms:created>
  <dcterms:modified xsi:type="dcterms:W3CDTF">2019-04-21T08:29:00Z</dcterms:modified>
</cp:coreProperties>
</file>