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49E28" w14:textId="77777777" w:rsidR="001623A2" w:rsidRDefault="001623A2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40F77" w14:textId="77777777" w:rsidR="001623A2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06F22525" w14:textId="77777777" w:rsidR="001623A2" w:rsidRDefault="001623A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623A2" w14:paraId="451A2C3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DB99" w14:textId="77777777" w:rsidR="001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4EB3" w14:textId="5EC76D92" w:rsidR="001623A2" w:rsidRDefault="00B03D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1623A2" w14:paraId="51BA13C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F8903" w14:textId="77777777" w:rsidR="001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7E6B3" w14:textId="77777777" w:rsidR="001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Education Analytics Dashboard – Student Performance, Engagement &amp; Dropout Analysis</w:t>
            </w:r>
          </w:p>
        </w:tc>
      </w:tr>
      <w:tr w:rsidR="001623A2" w14:paraId="202C481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ABD3" w14:textId="77777777" w:rsidR="001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0C040" w14:textId="77777777" w:rsidR="001623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5DD68953" w14:textId="77777777" w:rsidR="001623A2" w:rsidRDefault="001623A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A5F0F5F" w14:textId="77777777" w:rsidR="001623A2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7BDD574C" w14:textId="77777777" w:rsidR="001623A2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1"/>
        <w:gridCol w:w="3311"/>
        <w:gridCol w:w="1224"/>
        <w:gridCol w:w="3384"/>
      </w:tblGrid>
      <w:tr w:rsidR="001623A2" w14:paraId="7986AA1E" w14:textId="77777777">
        <w:trPr>
          <w:cantSplit/>
          <w:trHeight w:val="1055"/>
          <w:tblHeader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56AE9C1" w14:textId="77777777" w:rsidR="001623A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9687BA" w14:textId="77777777" w:rsidR="001623A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6E1B2BA" w14:textId="77777777" w:rsidR="001623A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926056" w14:textId="77777777" w:rsidR="001623A2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1623A2" w14:paraId="091E472C" w14:textId="77777777">
        <w:trPr>
          <w:cantSplit/>
          <w:trHeight w:val="4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929CC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Online Education Dataset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55C57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Repeated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values: 32,593 rows were loaded but only 26,073 unique students exist, so row-level totals over-count students.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4384B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0620D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Compare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*) with COUNT(DISTINCT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 before and after cleaning; remove exact duplicate rows (ROW_NUMBER() OVER (PARTITION BY all columns), keep row 1); keep genuine multi-record students and count them with COUNT(DISTINCT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in SQL and Power BI.</w:t>
            </w:r>
          </w:p>
        </w:tc>
      </w:tr>
      <w:tr w:rsidR="001623A2" w14:paraId="68532684" w14:textId="77777777">
        <w:trPr>
          <w:cantSplit/>
          <w:trHeight w:val="4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D0A2B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Online Education Dataset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C13C0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Inconsistent counting basis: student totals use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DISTINCT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but the dropout-rate query divides by COUNT(*) (rows). Power BI shows about 29.7K records against 26K students, so rates change with the denominator.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AE7775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Moderate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97AA8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Fix one definition and use it everywhere: compute rates on distinct students (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COUNT(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DISTINCT CASE WHEN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= 1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END) / COUNT(DISTINCT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)), or document the rate as record-based; keep the SQL query and the DAX measure identical.</w:t>
            </w:r>
          </w:p>
        </w:tc>
      </w:tr>
      <w:tr w:rsidR="001623A2" w14:paraId="21EB5E54" w14:textId="77777777">
        <w:trPr>
          <w:cantSplit/>
          <w:trHeight w:val="4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98B97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Online Education Dataset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D006F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is stored as TEXT although it is a numeric score, so averages rely on implicit conversion and cannot be used as a number in Power BI.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6A7B3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Moderate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C3DCA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Check for non-numeric values, then ALTER TABLE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MODIFY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6,2); set the column to Decimal Number in Power BI.</w:t>
            </w:r>
          </w:p>
        </w:tc>
      </w:tr>
      <w:tr w:rsidR="001623A2" w14:paraId="0ACCC72E" w14:textId="77777777">
        <w:trPr>
          <w:cantSplit/>
          <w:trHeight w:val="4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E7E3A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Online Education Dataset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D5C60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stored as DOUBLE although a click count is a whole number.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D9887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16217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ALTER TABLE ... MODIFY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INT (or set Whole Number in Power BI) so sums, averages and click bands are exact.</w:t>
            </w:r>
          </w:p>
        </w:tc>
      </w:tr>
      <w:tr w:rsidR="001623A2" w14:paraId="56FEDFCA" w14:textId="77777777">
        <w:trPr>
          <w:cantSplit/>
          <w:trHeight w:val="4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1D360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Online Education Dataset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6F565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Categorical fields (gender, region,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highest_education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were imported as generic TEXT with no validation, so spelling or case variants could create extra categories.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116B4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0F0B3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Profile each field with GROUP BY, apply TRIM and consistent case, then convert to VARCHAR(n). Profiling shows the expected sets: 13 regions, 5 education levels, 3 engagement levels, 3 performance levels, 4 risk levels and 4 final results.</w:t>
            </w:r>
          </w:p>
        </w:tc>
      </w:tr>
      <w:tr w:rsidR="001623A2" w14:paraId="15F9A7E2" w14:textId="77777777">
        <w:trPr>
          <w:cantSplit/>
          <w:trHeight w:val="40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C1D48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Online Education Dataset</w:t>
            </w:r>
          </w:p>
        </w:tc>
        <w:tc>
          <w:tcPr>
            <w:tcW w:w="3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BFEEA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pass_flag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are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stored as 0/1, so charts show unlabeled categories (the dropout pie legend shows only 0 and 1).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F33D9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4C156" w14:textId="77777777" w:rsidR="001623A2" w:rsidRDefault="00000000">
            <w:pPr>
              <w:widowControl/>
              <w:spacing w:after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Keep the integer flags for calculations and add readable labels (e.g. 0 = Retained, 1 = Dropped out) with a calculated column or display names in Power BI.</w:t>
            </w:r>
          </w:p>
        </w:tc>
      </w:tr>
    </w:tbl>
    <w:p w14:paraId="25AA3FF3" w14:textId="77777777" w:rsidR="001623A2" w:rsidRDefault="001623A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623A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B261D" w14:textId="77777777" w:rsidR="003D41B7" w:rsidRDefault="003D41B7">
      <w:r>
        <w:separator/>
      </w:r>
    </w:p>
  </w:endnote>
  <w:endnote w:type="continuationSeparator" w:id="0">
    <w:p w14:paraId="60BEB1F5" w14:textId="77777777" w:rsidR="003D41B7" w:rsidRDefault="003D4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108636-08FA-4E26-A7F4-CE318727FAAC}"/>
    <w:embedBold r:id="rId2" w:fontKey="{72F36FF4-8410-47E3-BF1D-DA086DF9C8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CA2311-5C76-4826-AE45-5D77414DBA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5E372A-DA4D-4693-A2D8-17F1D3320E2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D17A3" w14:textId="77777777" w:rsidR="003D41B7" w:rsidRDefault="003D41B7">
      <w:r>
        <w:separator/>
      </w:r>
    </w:p>
  </w:footnote>
  <w:footnote w:type="continuationSeparator" w:id="0">
    <w:p w14:paraId="79DED031" w14:textId="77777777" w:rsidR="003D41B7" w:rsidRDefault="003D4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D44D2" w14:textId="04730E00" w:rsidR="001623A2" w:rsidRDefault="001623A2">
    <w:pPr>
      <w:jc w:val="both"/>
    </w:pPr>
  </w:p>
  <w:p w14:paraId="59A5DC2B" w14:textId="77777777" w:rsidR="001623A2" w:rsidRDefault="001623A2"/>
  <w:p w14:paraId="4AFC3A15" w14:textId="77777777" w:rsidR="001623A2" w:rsidRDefault="001623A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3A2"/>
    <w:rsid w:val="001623A2"/>
    <w:rsid w:val="003D41B7"/>
    <w:rsid w:val="008E0F9D"/>
    <w:rsid w:val="00B0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9841"/>
  <w15:docId w15:val="{945568BB-8459-4532-8B06-0C592C35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03D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DB3"/>
  </w:style>
  <w:style w:type="paragraph" w:styleId="Footer">
    <w:name w:val="footer"/>
    <w:basedOn w:val="Normal"/>
    <w:link w:val="FooterChar"/>
    <w:uiPriority w:val="99"/>
    <w:unhideWhenUsed/>
    <w:rsid w:val="00B03D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2394</Characters>
  <Application>Microsoft Office Word</Application>
  <DocSecurity>0</DocSecurity>
  <Lines>19</Lines>
  <Paragraphs>5</Paragraphs>
  <ScaleCrop>false</ScaleCrop>
  <Company>Sri Padmavati Mahila Visvavidyalayam</Company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2</cp:revision>
  <dcterms:created xsi:type="dcterms:W3CDTF">2026-09-19T05:58:00Z</dcterms:created>
  <dcterms:modified xsi:type="dcterms:W3CDTF">2026-09-19T05:58:00Z</dcterms:modified>
</cp:coreProperties>
</file>