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Closest pair of words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(targetWord, closestTargetWord)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('permission', 'project')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('hardly', 'across')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('feelings', 'kissed')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('mother', 'morning')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('father', 'anything')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('tempter', 'kissed')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('across', 'hardly')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('reason', 'morning')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('looked', 'reason')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('states', 'provide')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('project', 'permission')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('anything', 'father')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('indeed', 'mother')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('provide', 'states')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('kissed', 'tempter')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('morning', 'reason')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('warranty', 'mission')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('prayer', 'states')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('mission', 'warranty')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('coffee', 'morning')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Graph of word embedding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