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color w:val="cc0000"/>
        </w:rPr>
      </w:pPr>
      <w:r w:rsidDel="00000000" w:rsidR="00000000" w:rsidRPr="00000000">
        <w:rPr>
          <w:b w:val="1"/>
          <w:color w:val="cc0000"/>
          <w:rtl w:val="0"/>
        </w:rPr>
        <w:t xml:space="preserve">ASSIGNMENT 6:  Create Custom Report Type with below objects</w:t>
      </w:r>
    </w:p>
    <w:p w:rsidR="00000000" w:rsidDel="00000000" w:rsidP="00000000" w:rsidRDefault="00000000" w:rsidRPr="00000000" w14:paraId="00000002">
      <w:pPr>
        <w:rPr>
          <w:b w:val="1"/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color w:val="cc0000"/>
        </w:rPr>
      </w:pPr>
      <w:r w:rsidDel="00000000" w:rsidR="00000000" w:rsidRPr="00000000">
        <w:rPr>
          <w:b w:val="1"/>
          <w:color w:val="cc0000"/>
        </w:rPr>
        <w:drawing>
          <wp:inline distB="114300" distT="114300" distL="114300" distR="114300">
            <wp:extent cx="5943600" cy="2857500"/>
            <wp:effectExtent b="0" l="0" r="0" t="0"/>
            <wp:docPr id="2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color w:val="274e13"/>
        </w:rPr>
      </w:pPr>
      <w:r w:rsidDel="00000000" w:rsidR="00000000" w:rsidRPr="00000000">
        <w:rPr>
          <w:b w:val="1"/>
          <w:color w:val="274e13"/>
          <w:highlight w:val="yellow"/>
          <w:rtl w:val="0"/>
        </w:rPr>
        <w:t xml:space="preserve">Result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color w:val="274e13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color w:val="274e13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color w:val="274e13"/>
          <w:highlight w:val="yellow"/>
        </w:rPr>
      </w:pPr>
      <w:r w:rsidDel="00000000" w:rsidR="00000000" w:rsidRPr="00000000">
        <w:rPr>
          <w:b w:val="1"/>
          <w:color w:val="274e13"/>
          <w:highlight w:val="yellow"/>
        </w:rPr>
        <w:drawing>
          <wp:inline distB="114300" distT="114300" distL="114300" distR="114300">
            <wp:extent cx="5943600" cy="243840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86100"/>
            <wp:effectExtent b="0" l="0" r="0" t="0"/>
            <wp:docPr id="1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ASSIGNMENT 7: Create Skills segment Bucket Field</w:t>
      </w:r>
    </w:p>
    <w:p w:rsidR="00000000" w:rsidDel="00000000" w:rsidP="00000000" w:rsidRDefault="00000000" w:rsidRPr="00000000" w14:paraId="0000000F">
      <w:pPr>
        <w:rPr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color w:val="ff0000"/>
        </w:rPr>
      </w:pPr>
      <w:r w:rsidDel="00000000" w:rsidR="00000000" w:rsidRPr="00000000">
        <w:rPr>
          <w:b w:val="1"/>
          <w:color w:val="ff0000"/>
        </w:rPr>
        <w:drawing>
          <wp:inline distB="114300" distT="114300" distL="114300" distR="114300">
            <wp:extent cx="5943600" cy="2438400"/>
            <wp:effectExtent b="0" l="0" r="0" t="0"/>
            <wp:docPr id="24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color w:val="ff0000"/>
        </w:rPr>
      </w:pPr>
      <w:r w:rsidDel="00000000" w:rsidR="00000000" w:rsidRPr="00000000">
        <w:rPr>
          <w:b w:val="1"/>
          <w:color w:val="274e13"/>
          <w:highlight w:val="yellow"/>
          <w:rtl w:val="0"/>
        </w:rPr>
        <w:t xml:space="preserve">Result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color w:val="ff0000"/>
        </w:rPr>
      </w:pPr>
      <w:r w:rsidDel="00000000" w:rsidR="00000000" w:rsidRPr="00000000">
        <w:rPr>
          <w:b w:val="1"/>
          <w:color w:val="ff0000"/>
        </w:rPr>
        <w:drawing>
          <wp:inline distB="114300" distT="114300" distL="114300" distR="114300">
            <wp:extent cx="5943600" cy="3213100"/>
            <wp:effectExtent b="0" l="0" r="0" t="0"/>
            <wp:docPr id="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color w:val="ff0000"/>
        </w:rPr>
      </w:pPr>
      <w:r w:rsidDel="00000000" w:rsidR="00000000" w:rsidRPr="00000000">
        <w:rPr>
          <w:b w:val="1"/>
          <w:color w:val="ff0000"/>
        </w:rPr>
        <w:drawing>
          <wp:inline distB="114300" distT="114300" distL="114300" distR="114300">
            <wp:extent cx="5943600" cy="2324100"/>
            <wp:effectExtent b="0" l="0" r="0" t="0"/>
            <wp:docPr id="25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1A">
      <w:pPr>
        <w:rPr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Assignment 8: 30-05-2025 FULL report and dashboard mini project/task</w:t>
      </w:r>
    </w:p>
    <w:p w:rsidR="00000000" w:rsidDel="00000000" w:rsidP="00000000" w:rsidRDefault="00000000" w:rsidRPr="00000000" w14:paraId="0000001C">
      <w:pPr>
        <w:rPr>
          <w:b w:val="1"/>
          <w:color w:val="ff0000"/>
        </w:rPr>
      </w:pPr>
      <w:r w:rsidDel="00000000" w:rsidR="00000000" w:rsidRPr="00000000">
        <w:rPr>
          <w:b w:val="1"/>
          <w:color w:val="ff0000"/>
        </w:rPr>
        <w:drawing>
          <wp:inline distB="114300" distT="114300" distL="114300" distR="114300">
            <wp:extent cx="5943600" cy="693420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3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color w:val="ff0000"/>
        </w:rPr>
      </w:pPr>
      <w:r w:rsidDel="00000000" w:rsidR="00000000" w:rsidRPr="00000000">
        <w:rPr>
          <w:b w:val="1"/>
          <w:color w:val="ff0000"/>
        </w:rPr>
        <w:drawing>
          <wp:inline distB="114300" distT="114300" distL="114300" distR="114300">
            <wp:extent cx="5943600" cy="2463800"/>
            <wp:effectExtent b="0" l="0" r="0" t="0"/>
            <wp:docPr id="27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color w:val="ff0000"/>
        </w:rPr>
      </w:pPr>
      <w:r w:rsidDel="00000000" w:rsidR="00000000" w:rsidRPr="00000000">
        <w:rPr>
          <w:b w:val="1"/>
          <w:color w:val="ff0000"/>
        </w:rPr>
        <w:drawing>
          <wp:inline distB="114300" distT="114300" distL="114300" distR="114300">
            <wp:extent cx="5943600" cy="1304849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4"/>
                    <a:srcRect b="3687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48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color w:val="ff0000"/>
        </w:rPr>
      </w:pPr>
      <w:r w:rsidDel="00000000" w:rsidR="00000000" w:rsidRPr="00000000">
        <w:rPr>
          <w:b w:val="1"/>
          <w:color w:val="ff0000"/>
        </w:rPr>
        <w:drawing>
          <wp:inline distB="114300" distT="114300" distL="114300" distR="114300">
            <wp:extent cx="5943600" cy="4724400"/>
            <wp:effectExtent b="0" l="0" r="0" t="0"/>
            <wp:docPr id="1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2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color w:val="ff0000"/>
        </w:rPr>
      </w:pPr>
      <w:r w:rsidDel="00000000" w:rsidR="00000000" w:rsidRPr="00000000">
        <w:rPr>
          <w:b w:val="1"/>
          <w:color w:val="ff0000"/>
        </w:rPr>
        <w:drawing>
          <wp:inline distB="114300" distT="114300" distL="114300" distR="114300">
            <wp:extent cx="5943600" cy="41275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color w:val="ff0000"/>
        </w:rPr>
      </w:pPr>
      <w:r w:rsidDel="00000000" w:rsidR="00000000" w:rsidRPr="00000000">
        <w:rPr>
          <w:b w:val="1"/>
          <w:color w:val="ff0000"/>
        </w:rPr>
        <w:drawing>
          <wp:inline distB="114300" distT="114300" distL="114300" distR="114300">
            <wp:extent cx="5943600" cy="2743200"/>
            <wp:effectExtent b="0" l="0" r="0" t="0"/>
            <wp:docPr id="26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b w:val="1"/>
          <w:color w:val="ff0000"/>
          <w:u w:val="none"/>
        </w:rPr>
      </w:pPr>
      <w:r w:rsidDel="00000000" w:rsidR="00000000" w:rsidRPr="00000000">
        <w:rPr>
          <w:b w:val="1"/>
          <w:color w:val="ff0000"/>
          <w:rtl w:val="0"/>
        </w:rPr>
        <w:t xml:space="preserve">Create Object “computer”</w:t>
      </w:r>
    </w:p>
    <w:p w:rsidR="00000000" w:rsidDel="00000000" w:rsidP="00000000" w:rsidRDefault="00000000" w:rsidRPr="00000000" w14:paraId="00000028">
      <w:pPr>
        <w:rPr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color w:val="ff0000"/>
        </w:rPr>
      </w:pPr>
      <w:r w:rsidDel="00000000" w:rsidR="00000000" w:rsidRPr="00000000">
        <w:rPr>
          <w:b w:val="1"/>
          <w:color w:val="ff0000"/>
        </w:rPr>
        <w:drawing>
          <wp:inline distB="114300" distT="114300" distL="114300" distR="114300">
            <wp:extent cx="5943600" cy="2146300"/>
            <wp:effectExtent b="0" l="0" r="0" t="0"/>
            <wp:docPr id="1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color w:val="ff0000"/>
        </w:rPr>
      </w:pPr>
      <w:r w:rsidDel="00000000" w:rsidR="00000000" w:rsidRPr="00000000">
        <w:rPr>
          <w:b w:val="1"/>
          <w:color w:val="ff0000"/>
        </w:rPr>
        <w:drawing>
          <wp:inline distB="114300" distT="114300" distL="114300" distR="114300">
            <wp:extent cx="5943600" cy="2527300"/>
            <wp:effectExtent b="0" l="0" r="0" t="0"/>
            <wp:docPr id="2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Create fields in the object “computer”</w:t>
      </w:r>
    </w:p>
    <w:p w:rsidR="00000000" w:rsidDel="00000000" w:rsidP="00000000" w:rsidRDefault="00000000" w:rsidRPr="00000000" w14:paraId="0000002D">
      <w:pPr>
        <w:rPr>
          <w:b w:val="1"/>
          <w:color w:val="ff0000"/>
        </w:rPr>
      </w:pPr>
      <w:r w:rsidDel="00000000" w:rsidR="00000000" w:rsidRPr="00000000">
        <w:rPr>
          <w:b w:val="1"/>
          <w:color w:val="ff0000"/>
        </w:rPr>
        <w:drawing>
          <wp:inline distB="114300" distT="114300" distL="114300" distR="114300">
            <wp:extent cx="5943600" cy="4140200"/>
            <wp:effectExtent b="0" l="0" r="0" t="0"/>
            <wp:docPr id="1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Create Tabular Report</w:t>
      </w:r>
    </w:p>
    <w:p w:rsidR="00000000" w:rsidDel="00000000" w:rsidP="00000000" w:rsidRDefault="00000000" w:rsidRPr="00000000" w14:paraId="00000030">
      <w:pPr>
        <w:rPr>
          <w:b w:val="1"/>
          <w:color w:val="ff0000"/>
        </w:rPr>
      </w:pPr>
      <w:r w:rsidDel="00000000" w:rsidR="00000000" w:rsidRPr="00000000">
        <w:rPr>
          <w:b w:val="1"/>
          <w:color w:val="ff0000"/>
        </w:rPr>
        <w:drawing>
          <wp:inline distB="114300" distT="114300" distL="114300" distR="114300">
            <wp:extent cx="5943600" cy="2870200"/>
            <wp:effectExtent b="0" l="0" r="0" t="0"/>
            <wp:docPr id="1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Create a Summary Report showing (grouping field is Brand)</w:t>
      </w:r>
    </w:p>
    <w:p w:rsidR="00000000" w:rsidDel="00000000" w:rsidP="00000000" w:rsidRDefault="00000000" w:rsidRPr="00000000" w14:paraId="00000032">
      <w:pPr>
        <w:rPr>
          <w:b w:val="1"/>
          <w:color w:val="ff0000"/>
        </w:rPr>
      </w:pPr>
      <w:r w:rsidDel="00000000" w:rsidR="00000000" w:rsidRPr="00000000">
        <w:rPr>
          <w:b w:val="1"/>
          <w:color w:val="ff0000"/>
        </w:rPr>
        <w:drawing>
          <wp:inline distB="114300" distT="114300" distL="114300" distR="114300">
            <wp:extent cx="5943600" cy="32893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Create a Matrix report showing (grouping by price and brand)</w:t>
      </w:r>
    </w:p>
    <w:p w:rsidR="00000000" w:rsidDel="00000000" w:rsidP="00000000" w:rsidRDefault="00000000" w:rsidRPr="00000000" w14:paraId="00000035">
      <w:pPr>
        <w:rPr>
          <w:b w:val="1"/>
          <w:color w:val="ff0000"/>
        </w:rPr>
      </w:pPr>
      <w:r w:rsidDel="00000000" w:rsidR="00000000" w:rsidRPr="00000000">
        <w:rPr>
          <w:b w:val="1"/>
          <w:color w:val="ff0000"/>
        </w:rPr>
        <w:drawing>
          <wp:inline distB="114300" distT="114300" distL="114300" distR="114300">
            <wp:extent cx="5943600" cy="4597400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Create a Joined report showing (grouping by price and brand)</w:t>
      </w:r>
    </w:p>
    <w:p w:rsidR="00000000" w:rsidDel="00000000" w:rsidP="00000000" w:rsidRDefault="00000000" w:rsidRPr="00000000" w14:paraId="00000039">
      <w:pPr>
        <w:rPr>
          <w:b w:val="1"/>
          <w:color w:val="ff0000"/>
        </w:rPr>
      </w:pPr>
      <w:r w:rsidDel="00000000" w:rsidR="00000000" w:rsidRPr="00000000">
        <w:rPr>
          <w:b w:val="1"/>
          <w:color w:val="ff0000"/>
        </w:rPr>
        <w:drawing>
          <wp:inline distB="114300" distT="114300" distL="114300" distR="114300">
            <wp:extent cx="5943600" cy="5143500"/>
            <wp:effectExtent b="0" l="0" r="0" t="0"/>
            <wp:docPr id="23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4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Create pie chart for summary report. (couldn’t find summary report so choosed donut report)</w:t>
      </w:r>
    </w:p>
    <w:p w:rsidR="00000000" w:rsidDel="00000000" w:rsidP="00000000" w:rsidRDefault="00000000" w:rsidRPr="00000000" w14:paraId="0000003C">
      <w:pPr>
        <w:rPr>
          <w:b w:val="1"/>
          <w:color w:val="ff0000"/>
        </w:rPr>
      </w:pPr>
      <w:r w:rsidDel="00000000" w:rsidR="00000000" w:rsidRPr="00000000">
        <w:rPr>
          <w:b w:val="1"/>
          <w:color w:val="ff0000"/>
        </w:rPr>
        <w:drawing>
          <wp:inline distB="114300" distT="114300" distL="114300" distR="114300">
            <wp:extent cx="5943600" cy="2324100"/>
            <wp:effectExtent b="0" l="0" r="0" t="0"/>
            <wp:docPr id="21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Create a Bar chart for the Matrix report</w:t>
      </w:r>
    </w:p>
    <w:p w:rsidR="00000000" w:rsidDel="00000000" w:rsidP="00000000" w:rsidRDefault="00000000" w:rsidRPr="00000000" w14:paraId="0000003F">
      <w:pPr>
        <w:rPr>
          <w:b w:val="1"/>
          <w:color w:val="ff0000"/>
        </w:rPr>
      </w:pPr>
      <w:r w:rsidDel="00000000" w:rsidR="00000000" w:rsidRPr="00000000">
        <w:rPr>
          <w:b w:val="1"/>
          <w:color w:val="ff0000"/>
        </w:rPr>
        <w:drawing>
          <wp:inline distB="114300" distT="114300" distL="114300" distR="114300">
            <wp:extent cx="5943600" cy="2273300"/>
            <wp:effectExtent b="0" l="0" r="0" t="0"/>
            <wp:docPr id="1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Creating a bucket field for the above Tabular report, where bucketing is done in Brand.</w:t>
      </w:r>
    </w:p>
    <w:p w:rsidR="00000000" w:rsidDel="00000000" w:rsidP="00000000" w:rsidRDefault="00000000" w:rsidRPr="00000000" w14:paraId="00000042">
      <w:pPr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Bucketing region: USA, Korea, Japan</w:t>
      </w:r>
    </w:p>
    <w:p w:rsidR="00000000" w:rsidDel="00000000" w:rsidP="00000000" w:rsidRDefault="00000000" w:rsidRPr="00000000" w14:paraId="00000043">
      <w:pPr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Dell - USA</w:t>
      </w:r>
    </w:p>
    <w:p w:rsidR="00000000" w:rsidDel="00000000" w:rsidP="00000000" w:rsidRDefault="00000000" w:rsidRPr="00000000" w14:paraId="00000044">
      <w:pPr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Samsung - Korea</w:t>
      </w:r>
    </w:p>
    <w:p w:rsidR="00000000" w:rsidDel="00000000" w:rsidP="00000000" w:rsidRDefault="00000000" w:rsidRPr="00000000" w14:paraId="00000045">
      <w:pPr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Microsoft - USA</w:t>
      </w:r>
    </w:p>
    <w:p w:rsidR="00000000" w:rsidDel="00000000" w:rsidP="00000000" w:rsidRDefault="00000000" w:rsidRPr="00000000" w14:paraId="00000046">
      <w:pPr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IBM - USA</w:t>
      </w:r>
    </w:p>
    <w:p w:rsidR="00000000" w:rsidDel="00000000" w:rsidP="00000000" w:rsidRDefault="00000000" w:rsidRPr="00000000" w14:paraId="00000047">
      <w:pPr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Hitachi - Japan</w:t>
      </w:r>
    </w:p>
    <w:p w:rsidR="00000000" w:rsidDel="00000000" w:rsidP="00000000" w:rsidRDefault="00000000" w:rsidRPr="00000000" w14:paraId="00000048">
      <w:pPr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Canon - Japan</w:t>
      </w:r>
    </w:p>
    <w:p w:rsidR="00000000" w:rsidDel="00000000" w:rsidP="00000000" w:rsidRDefault="00000000" w:rsidRPr="00000000" w14:paraId="00000049">
      <w:pPr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Toshiba - Japan</w:t>
      </w:r>
    </w:p>
    <w:p w:rsidR="00000000" w:rsidDel="00000000" w:rsidP="00000000" w:rsidRDefault="00000000" w:rsidRPr="00000000" w14:paraId="0000004A">
      <w:pPr>
        <w:rPr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color w:val="ff0000"/>
        </w:rPr>
      </w:pPr>
      <w:r w:rsidDel="00000000" w:rsidR="00000000" w:rsidRPr="00000000">
        <w:rPr>
          <w:b w:val="1"/>
          <w:color w:val="ff0000"/>
        </w:rPr>
        <w:drawing>
          <wp:inline distB="114300" distT="114300" distL="114300" distR="114300">
            <wp:extent cx="5943600" cy="37084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Adding all reports in the dashboard</w:t>
      </w:r>
    </w:p>
    <w:p w:rsidR="00000000" w:rsidDel="00000000" w:rsidP="00000000" w:rsidRDefault="00000000" w:rsidRPr="00000000" w14:paraId="0000004D">
      <w:pPr>
        <w:rPr>
          <w:b w:val="1"/>
          <w:color w:val="ff0000"/>
        </w:rPr>
      </w:pPr>
      <w:r w:rsidDel="00000000" w:rsidR="00000000" w:rsidRPr="00000000">
        <w:rPr>
          <w:b w:val="1"/>
          <w:color w:val="ff0000"/>
        </w:rPr>
        <w:drawing>
          <wp:inline distB="114300" distT="114300" distL="114300" distR="114300">
            <wp:extent cx="5943600" cy="2616200"/>
            <wp:effectExtent b="0" l="0" r="0" t="0"/>
            <wp:docPr id="1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Filter the dashboard with price greater than 1000</w:t>
      </w:r>
    </w:p>
    <w:p w:rsidR="00000000" w:rsidDel="00000000" w:rsidP="00000000" w:rsidRDefault="00000000" w:rsidRPr="00000000" w14:paraId="00000050">
      <w:pPr>
        <w:rPr>
          <w:b w:val="1"/>
          <w:color w:val="ff0000"/>
        </w:rPr>
      </w:pPr>
      <w:r w:rsidDel="00000000" w:rsidR="00000000" w:rsidRPr="00000000">
        <w:rPr>
          <w:b w:val="1"/>
          <w:color w:val="ff0000"/>
        </w:rPr>
        <w:drawing>
          <wp:inline distB="114300" distT="114300" distL="114300" distR="114300">
            <wp:extent cx="5943600" cy="2628900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color w:val="ff0000"/>
        </w:rPr>
      </w:pPr>
      <w:r w:rsidDel="00000000" w:rsidR="00000000" w:rsidRPr="00000000">
        <w:rPr>
          <w:b w:val="1"/>
          <w:color w:val="ff0000"/>
        </w:rPr>
        <w:drawing>
          <wp:inline distB="114300" distT="114300" distL="114300" distR="114300">
            <wp:extent cx="5943600" cy="2743200"/>
            <wp:effectExtent b="0" l="0" r="0" t="0"/>
            <wp:docPr id="1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Create a scheduled report for the above Tabular report on every Monday</w:t>
      </w:r>
    </w:p>
    <w:p w:rsidR="00000000" w:rsidDel="00000000" w:rsidP="00000000" w:rsidRDefault="00000000" w:rsidRPr="00000000" w14:paraId="00000056">
      <w:pPr>
        <w:rPr>
          <w:b w:val="1"/>
          <w:color w:val="ff0000"/>
        </w:rPr>
      </w:pPr>
      <w:r w:rsidDel="00000000" w:rsidR="00000000" w:rsidRPr="00000000">
        <w:rPr>
          <w:b w:val="1"/>
          <w:color w:val="ff0000"/>
        </w:rPr>
        <w:drawing>
          <wp:inline distB="114300" distT="114300" distL="114300" distR="114300">
            <wp:extent cx="5943600" cy="3492500"/>
            <wp:effectExtent b="0" l="0" r="0" t="0"/>
            <wp:docPr id="5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color w:val="ff0000"/>
        </w:rPr>
      </w:pPr>
      <w:r w:rsidDel="00000000" w:rsidR="00000000" w:rsidRPr="00000000">
        <w:rPr>
          <w:b w:val="1"/>
          <w:color w:val="ff0000"/>
        </w:rPr>
        <w:drawing>
          <wp:inline distB="114300" distT="114300" distL="114300" distR="114300">
            <wp:extent cx="5943600" cy="4902200"/>
            <wp:effectExtent b="0" l="0" r="0" t="0"/>
            <wp:docPr id="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0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color w:val="ff0000"/>
        </w:rPr>
      </w:pPr>
      <w:r w:rsidDel="00000000" w:rsidR="00000000" w:rsidRPr="00000000">
        <w:rPr>
          <w:rtl w:val="0"/>
        </w:rPr>
      </w:r>
    </w:p>
    <w:sectPr>
      <w:headerReference r:id="rId33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A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B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C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D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6.png"/><Relationship Id="rId22" Type="http://schemas.openxmlformats.org/officeDocument/2006/relationships/image" Target="media/image3.png"/><Relationship Id="rId21" Type="http://schemas.openxmlformats.org/officeDocument/2006/relationships/image" Target="media/image8.png"/><Relationship Id="rId24" Type="http://schemas.openxmlformats.org/officeDocument/2006/relationships/image" Target="media/image26.png"/><Relationship Id="rId23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5.png"/><Relationship Id="rId26" Type="http://schemas.openxmlformats.org/officeDocument/2006/relationships/image" Target="media/image14.png"/><Relationship Id="rId25" Type="http://schemas.openxmlformats.org/officeDocument/2006/relationships/image" Target="media/image27.png"/><Relationship Id="rId28" Type="http://schemas.openxmlformats.org/officeDocument/2006/relationships/image" Target="media/image15.png"/><Relationship Id="rId27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9.png"/><Relationship Id="rId29" Type="http://schemas.openxmlformats.org/officeDocument/2006/relationships/image" Target="media/image11.png"/><Relationship Id="rId7" Type="http://schemas.openxmlformats.org/officeDocument/2006/relationships/image" Target="media/image6.png"/><Relationship Id="rId8" Type="http://schemas.openxmlformats.org/officeDocument/2006/relationships/image" Target="media/image4.png"/><Relationship Id="rId31" Type="http://schemas.openxmlformats.org/officeDocument/2006/relationships/image" Target="media/image21.png"/><Relationship Id="rId30" Type="http://schemas.openxmlformats.org/officeDocument/2006/relationships/image" Target="media/image18.png"/><Relationship Id="rId11" Type="http://schemas.openxmlformats.org/officeDocument/2006/relationships/image" Target="media/image24.png"/><Relationship Id="rId33" Type="http://schemas.openxmlformats.org/officeDocument/2006/relationships/header" Target="header1.xml"/><Relationship Id="rId10" Type="http://schemas.openxmlformats.org/officeDocument/2006/relationships/image" Target="media/image13.png"/><Relationship Id="rId32" Type="http://schemas.openxmlformats.org/officeDocument/2006/relationships/image" Target="media/image12.png"/><Relationship Id="rId13" Type="http://schemas.openxmlformats.org/officeDocument/2006/relationships/image" Target="media/image23.png"/><Relationship Id="rId12" Type="http://schemas.openxmlformats.org/officeDocument/2006/relationships/image" Target="media/image9.png"/><Relationship Id="rId15" Type="http://schemas.openxmlformats.org/officeDocument/2006/relationships/image" Target="media/image7.png"/><Relationship Id="rId14" Type="http://schemas.openxmlformats.org/officeDocument/2006/relationships/image" Target="media/image17.png"/><Relationship Id="rId17" Type="http://schemas.openxmlformats.org/officeDocument/2006/relationships/image" Target="media/image22.png"/><Relationship Id="rId16" Type="http://schemas.openxmlformats.org/officeDocument/2006/relationships/image" Target="media/image5.png"/><Relationship Id="rId19" Type="http://schemas.openxmlformats.org/officeDocument/2006/relationships/image" Target="media/image20.png"/><Relationship Id="rId1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