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C2A5" w14:textId="2715118C" w:rsidR="007720AA" w:rsidRDefault="005E0F2D">
      <w:r>
        <w:rPr>
          <w:rStyle w:val="CommentReference"/>
        </w:rPr>
        <w:commentReference w:id="0"/>
      </w:r>
      <w:r w:rsidR="006651E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1FC01" wp14:editId="6075E0CA">
                <wp:simplePos x="0" y="0"/>
                <wp:positionH relativeFrom="column">
                  <wp:posOffset>3460750</wp:posOffset>
                </wp:positionH>
                <wp:positionV relativeFrom="paragraph">
                  <wp:posOffset>1943100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470F" w14:textId="15BDE083" w:rsidR="00B92D95" w:rsidRDefault="005E0F2D" w:rsidP="00B92D95"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1F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5pt;margin-top:15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7+qkD3wAAAAsBAAAPAAAAAAAAAAAAAAAAAIEEAABkcnMv&#10;ZG93bnJldi54bWxQSwUGAAAAAAQABADzAAAAjQUAAAAA&#10;">
                <v:textbox style="mso-fit-shape-to-text:t">
                  <w:txbxContent>
                    <w:p w14:paraId="7FF3470F" w14:textId="15BDE083" w:rsidR="00B92D95" w:rsidRDefault="005E0F2D" w:rsidP="00B92D95">
                      <w:r>
                        <w:t>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1E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DBA17E" wp14:editId="57E8D2AE">
                <wp:simplePos x="0" y="0"/>
                <wp:positionH relativeFrom="column">
                  <wp:posOffset>3454400</wp:posOffset>
                </wp:positionH>
                <wp:positionV relativeFrom="paragraph">
                  <wp:posOffset>558800</wp:posOffset>
                </wp:positionV>
                <wp:extent cx="236093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1F99" w14:textId="30C04DD7" w:rsidR="00B92D95" w:rsidRDefault="006651E6" w:rsidP="00B92D95">
                            <w:r>
                              <w:t>Quality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BA17E" id="_x0000_s1027" type="#_x0000_t202" style="position:absolute;margin-left:272pt;margin-top:4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">
                <v:textbox style="mso-fit-shape-to-text:t">
                  <w:txbxContent>
                    <w:p w14:paraId="52661F99" w14:textId="30C04DD7" w:rsidR="00B92D95" w:rsidRDefault="006651E6" w:rsidP="00B92D95">
                      <w:r>
                        <w:t>Quality 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1E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2EE346" wp14:editId="2F65C269">
                <wp:simplePos x="0" y="0"/>
                <wp:positionH relativeFrom="column">
                  <wp:posOffset>-349250</wp:posOffset>
                </wp:positionH>
                <wp:positionV relativeFrom="paragraph">
                  <wp:posOffset>1943100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A1D2" w14:textId="1D7AC192" w:rsidR="00B92D95" w:rsidRDefault="005E0F2D" w:rsidP="00B92D95">
                            <w:r>
                              <w:t>Quick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EE346" id="_x0000_s1028" type="#_x0000_t202" style="position:absolute;margin-left:-27.5pt;margin-top:15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">
                <v:textbox style="mso-fit-shape-to-text:t">
                  <w:txbxContent>
                    <w:p w14:paraId="2106A1D2" w14:textId="1D7AC192" w:rsidR="00B92D95" w:rsidRDefault="005E0F2D" w:rsidP="00B92D95">
                      <w:r>
                        <w:t>Quick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1E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293FA0" wp14:editId="34454447">
                <wp:simplePos x="0" y="0"/>
                <wp:positionH relativeFrom="column">
                  <wp:posOffset>-349250</wp:posOffset>
                </wp:positionH>
                <wp:positionV relativeFrom="paragraph">
                  <wp:posOffset>552450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CE9B" w14:textId="3BDCB1BD" w:rsidR="00B92D95" w:rsidRDefault="006651E6" w:rsidP="00B92D95">
                            <w:r>
                              <w:t>QA Work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93FA0" id="_x0000_s1029" type="#_x0000_t202" style="position:absolute;margin-left:-27.5pt;margin-top:43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">
                <v:textbox style="mso-fit-shape-to-text:t">
                  <w:txbxContent>
                    <w:p w14:paraId="1897CE9B" w14:textId="3BDCB1BD" w:rsidR="00B92D95" w:rsidRDefault="006651E6" w:rsidP="00B92D95">
                      <w:r>
                        <w:t>QA Work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4EF7CE" w14:textId="668592C5" w:rsidR="005E0F2D" w:rsidRPr="005E0F2D" w:rsidRDefault="005E0F2D" w:rsidP="005E0F2D"/>
    <w:p w14:paraId="2D5C7000" w14:textId="4E418112" w:rsidR="005E0F2D" w:rsidRPr="005E0F2D" w:rsidRDefault="005E0F2D" w:rsidP="005E0F2D"/>
    <w:p w14:paraId="42017DE9" w14:textId="4E481C79" w:rsidR="005E0F2D" w:rsidRPr="005E0F2D" w:rsidRDefault="005E0F2D" w:rsidP="005E0F2D"/>
    <w:p w14:paraId="3F793D13" w14:textId="2928EA0E" w:rsidR="005E0F2D" w:rsidRPr="005E0F2D" w:rsidRDefault="005E0F2D" w:rsidP="005E0F2D"/>
    <w:p w14:paraId="21A7E0FF" w14:textId="406F5C2C" w:rsidR="005E0F2D" w:rsidRPr="005E0F2D" w:rsidRDefault="005E0F2D" w:rsidP="005E0F2D"/>
    <w:p w14:paraId="0B2FCD0B" w14:textId="43D9D64B" w:rsidR="005E0F2D" w:rsidRPr="005E0F2D" w:rsidRDefault="005E0F2D" w:rsidP="005E0F2D"/>
    <w:p w14:paraId="16FED709" w14:textId="498C3B4D" w:rsidR="005E0F2D" w:rsidRPr="005E0F2D" w:rsidRDefault="005E0F2D" w:rsidP="005E0F2D"/>
    <w:p w14:paraId="0F12D623" w14:textId="0ADB24EE" w:rsidR="005E0F2D" w:rsidRDefault="005E0F2D" w:rsidP="005E0F2D">
      <w:pPr>
        <w:tabs>
          <w:tab w:val="left" w:pos="1280"/>
        </w:tabs>
      </w:pPr>
    </w:p>
    <w:p w14:paraId="142476BC" w14:textId="4E045332" w:rsidR="005E0F2D" w:rsidRDefault="005E0F2D" w:rsidP="005E0F2D">
      <w:pPr>
        <w:tabs>
          <w:tab w:val="left" w:pos="1280"/>
        </w:tabs>
      </w:pPr>
      <w:r w:rsidRPr="005E0F2D">
        <w:rPr>
          <w:b/>
          <w:i/>
          <w:color w:val="00B050"/>
        </w:rPr>
        <w:t>QA Work Queue</w:t>
      </w:r>
      <w:r w:rsidRPr="005E0F2D">
        <w:rPr>
          <w:color w:val="00B050"/>
        </w:rPr>
        <w:t xml:space="preserve"> </w:t>
      </w:r>
      <w:r>
        <w:t xml:space="preserve">will have 3 tabs within – 1) Work Queue 2) Work </w:t>
      </w:r>
      <w:proofErr w:type="gramStart"/>
      <w:r>
        <w:t>Flow</w:t>
      </w:r>
      <w:r w:rsidR="00687068">
        <w:t>(</w:t>
      </w:r>
      <w:proofErr w:type="gramEnd"/>
      <w:r w:rsidR="00687068">
        <w:t>to replace existing w flow for QA and IA, should have drop down error types)</w:t>
      </w:r>
      <w:r>
        <w:t xml:space="preserve"> 3) Incident RCA</w:t>
      </w:r>
    </w:p>
    <w:p w14:paraId="3113BC1E" w14:textId="77777777" w:rsidR="005E0F2D" w:rsidRDefault="005E0F2D" w:rsidP="005E0F2D">
      <w:pPr>
        <w:tabs>
          <w:tab w:val="left" w:pos="1280"/>
        </w:tabs>
      </w:pPr>
      <w:r w:rsidRPr="005E0F2D">
        <w:rPr>
          <w:b/>
          <w:i/>
          <w:color w:val="00B050"/>
        </w:rPr>
        <w:t>Quick Links</w:t>
      </w:r>
      <w:r w:rsidRPr="005E0F2D">
        <w:rPr>
          <w:color w:val="00B050"/>
        </w:rPr>
        <w:t xml:space="preserve"> </w:t>
      </w:r>
      <w:r>
        <w:t>Should host links to latest 1) Process SOP 2) Compendium of errors 3) Ready Reckoner</w:t>
      </w:r>
    </w:p>
    <w:p w14:paraId="53A3CEF6" w14:textId="74928A60" w:rsidR="005E0F2D" w:rsidRDefault="005E0F2D" w:rsidP="005E0F2D">
      <w:pPr>
        <w:tabs>
          <w:tab w:val="left" w:pos="1280"/>
        </w:tabs>
      </w:pPr>
      <w:r>
        <w:t xml:space="preserve"> 4) Search tool 5) Error Tracker 6) Quality Self- service </w:t>
      </w:r>
    </w:p>
    <w:p w14:paraId="34D38AB3" w14:textId="16F88E97" w:rsidR="005E0F2D" w:rsidRDefault="005E0F2D" w:rsidP="005E0F2D">
      <w:pPr>
        <w:tabs>
          <w:tab w:val="left" w:pos="1280"/>
        </w:tabs>
        <w:rPr>
          <w:color w:val="000000" w:themeColor="text1"/>
        </w:rPr>
      </w:pPr>
      <w:r w:rsidRPr="005E0F2D">
        <w:rPr>
          <w:b/>
          <w:i/>
          <w:color w:val="00B050"/>
        </w:rPr>
        <w:t>Quality Supervisor</w:t>
      </w:r>
      <w:r>
        <w:rPr>
          <w:b/>
          <w:i/>
          <w:color w:val="00B050"/>
        </w:rPr>
        <w:t xml:space="preserve"> </w:t>
      </w:r>
      <w:r w:rsidRPr="005E0F2D">
        <w:rPr>
          <w:color w:val="000000" w:themeColor="text1"/>
        </w:rPr>
        <w:t>s</w:t>
      </w:r>
      <w:r>
        <w:rPr>
          <w:color w:val="000000" w:themeColor="text1"/>
        </w:rPr>
        <w:t xml:space="preserve">hould have an in-built </w:t>
      </w:r>
      <w:proofErr w:type="spellStart"/>
      <w:r>
        <w:rPr>
          <w:color w:val="000000" w:themeColor="text1"/>
        </w:rPr>
        <w:t>randomier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Randomier</w:t>
      </w:r>
      <w:proofErr w:type="spellEnd"/>
      <w:r>
        <w:rPr>
          <w:color w:val="000000" w:themeColor="text1"/>
        </w:rPr>
        <w:t xml:space="preserve"> to create automatic </w:t>
      </w:r>
      <w:proofErr w:type="spellStart"/>
      <w:r>
        <w:rPr>
          <w:color w:val="000000" w:themeColor="text1"/>
        </w:rPr>
        <w:t>workqueue</w:t>
      </w:r>
      <w:proofErr w:type="spellEnd"/>
      <w:r>
        <w:rPr>
          <w:color w:val="000000" w:themeColor="text1"/>
        </w:rPr>
        <w:t xml:space="preserve"> for the QA in QA Work queue), </w:t>
      </w:r>
      <w:r w:rsidR="00687068">
        <w:rPr>
          <w:color w:val="000000" w:themeColor="text1"/>
        </w:rPr>
        <w:t xml:space="preserve">ability to add details of the colleagues on QSP/PIP (This should be available in the form of a report, we will share the format to create this record), </w:t>
      </w:r>
    </w:p>
    <w:p w14:paraId="5414A8CB" w14:textId="16CD7B72" w:rsidR="00687068" w:rsidRDefault="00687068" w:rsidP="005E0F2D">
      <w:pPr>
        <w:tabs>
          <w:tab w:val="left" w:pos="1280"/>
        </w:tabs>
        <w:rPr>
          <w:color w:val="000000" w:themeColor="text1"/>
        </w:rPr>
      </w:pPr>
      <w:r w:rsidRPr="00687068">
        <w:rPr>
          <w:b/>
          <w:i/>
          <w:color w:val="00B050"/>
        </w:rPr>
        <w:t>Reports</w:t>
      </w:r>
      <w:r>
        <w:rPr>
          <w:color w:val="000000" w:themeColor="text1"/>
        </w:rPr>
        <w:t xml:space="preserve"> 1) Exception reports </w:t>
      </w:r>
      <w:proofErr w:type="gramStart"/>
      <w:r>
        <w:rPr>
          <w:color w:val="000000" w:themeColor="text1"/>
        </w:rPr>
        <w:t>( we</w:t>
      </w:r>
      <w:proofErr w:type="gramEnd"/>
      <w:r>
        <w:rPr>
          <w:color w:val="000000" w:themeColor="text1"/>
        </w:rPr>
        <w:t xml:space="preserve"> will define exception rules) 2) Emerging trends (Should link and populate auto from w. flow) – Top error types, Top contributors, Individual progression – MoM quality score, sample and percentage+ number of errors, Process level quality scores, RCA forms extraction</w:t>
      </w:r>
    </w:p>
    <w:p w14:paraId="640590EA" w14:textId="44954C4E" w:rsidR="00687068" w:rsidRDefault="00687068" w:rsidP="005E0F2D">
      <w:pPr>
        <w:tabs>
          <w:tab w:val="left" w:pos="1280"/>
        </w:tabs>
        <w:rPr>
          <w:color w:val="000000" w:themeColor="text1"/>
        </w:rPr>
      </w:pPr>
    </w:p>
    <w:p w14:paraId="345BB446" w14:textId="3D1FAA30" w:rsidR="005413EA" w:rsidRDefault="00687068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 xml:space="preserve">Work </w:t>
      </w:r>
      <w:proofErr w:type="gramStart"/>
      <w:r>
        <w:rPr>
          <w:color w:val="000000" w:themeColor="text1"/>
        </w:rPr>
        <w:t>queue :</w:t>
      </w:r>
      <w:proofErr w:type="gramEnd"/>
      <w:r>
        <w:rPr>
          <w:color w:val="000000" w:themeColor="text1"/>
        </w:rPr>
        <w:t xml:space="preserve"> </w:t>
      </w:r>
    </w:p>
    <w:p w14:paraId="02D0B53B" w14:textId="53D8E48D" w:rsidR="005413EA" w:rsidRDefault="005413EA" w:rsidP="005E0F2D">
      <w:pPr>
        <w:tabs>
          <w:tab w:val="left" w:pos="1280"/>
        </w:tabs>
        <w:rPr>
          <w:color w:val="000000" w:themeColor="text1"/>
        </w:rPr>
      </w:pPr>
      <w:bookmarkStart w:id="1" w:name="_GoBack"/>
      <w:bookmarkEnd w:id="1"/>
      <w:r>
        <w:rPr>
          <w:color w:val="000000" w:themeColor="text1"/>
        </w:rPr>
        <w:t>Once rolled out, this tab will replace the normal workflow of the IA/QA teams</w:t>
      </w:r>
    </w:p>
    <w:p w14:paraId="2E9D2A5F" w14:textId="6B18E024" w:rsidR="00687068" w:rsidRDefault="00687068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>1) Case IDs/Batch IDs to be stacked in a queue (Generated from randomizer)</w:t>
      </w:r>
    </w:p>
    <w:p w14:paraId="3B403B2A" w14:textId="77777777" w:rsidR="005A0270" w:rsidRDefault="00687068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 xml:space="preserve">2) </w:t>
      </w:r>
      <w:r w:rsidR="005A0270">
        <w:rPr>
          <w:color w:val="000000" w:themeColor="text1"/>
        </w:rPr>
        <w:t>Functionality to mark complete cases (once marked complete, case to be archived in a separate queue</w:t>
      </w:r>
    </w:p>
    <w:p w14:paraId="37A612FE" w14:textId="77777777" w:rsidR="005A0270" w:rsidRDefault="005A0270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 xml:space="preserve">3) Audit trail of each </w:t>
      </w:r>
      <w:proofErr w:type="spellStart"/>
      <w:r>
        <w:rPr>
          <w:color w:val="000000" w:themeColor="text1"/>
        </w:rPr>
        <w:t>workqueue</w:t>
      </w:r>
      <w:proofErr w:type="spellEnd"/>
      <w:r>
        <w:rPr>
          <w:color w:val="000000" w:themeColor="text1"/>
        </w:rPr>
        <w:t xml:space="preserve"> – a) who added to queue, b) when was the case processed c) Results – pass/</w:t>
      </w:r>
      <w:proofErr w:type="gramStart"/>
      <w:r>
        <w:rPr>
          <w:color w:val="000000" w:themeColor="text1"/>
        </w:rPr>
        <w:t>fail(</w:t>
      </w:r>
      <w:proofErr w:type="gramEnd"/>
      <w:r>
        <w:rPr>
          <w:color w:val="000000" w:themeColor="text1"/>
        </w:rPr>
        <w:t>error type) , any subsequent changes (all changes to be identified as exception and extractable as a report)</w:t>
      </w:r>
    </w:p>
    <w:p w14:paraId="4CB89CDD" w14:textId="77777777" w:rsidR="005A0270" w:rsidRDefault="005A0270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 xml:space="preserve">4) One case pulled by a QA to be auto tagged in his/her name, along with </w:t>
      </w:r>
      <w:proofErr w:type="spellStart"/>
      <w:r>
        <w:rPr>
          <w:color w:val="000000" w:themeColor="text1"/>
        </w:rPr>
        <w:t>aeging</w:t>
      </w:r>
      <w:proofErr w:type="spellEnd"/>
    </w:p>
    <w:p w14:paraId="7C561DA4" w14:textId="77777777" w:rsidR="005A0270" w:rsidRDefault="005A0270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>5) Functionality to discard pending and open cases in work-queue (This functionality should be available with quality supervisor)</w:t>
      </w:r>
    </w:p>
    <w:p w14:paraId="5BE1B4D3" w14:textId="77777777" w:rsidR="005A0270" w:rsidRDefault="005A0270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>6) Ability to sort pending cases in QA work queue with all attributes</w:t>
      </w:r>
    </w:p>
    <w:p w14:paraId="78DC7FCA" w14:textId="77777777" w:rsidR="0078630A" w:rsidRDefault="005A0270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7) Ability to search a pending/complete case record </w:t>
      </w:r>
      <w:r w:rsidR="0078630A">
        <w:rPr>
          <w:color w:val="000000" w:themeColor="text1"/>
        </w:rPr>
        <w:t>with given attributes</w:t>
      </w:r>
    </w:p>
    <w:p w14:paraId="6C7E7929" w14:textId="61E27FB7" w:rsidR="0078630A" w:rsidRDefault="0078630A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 xml:space="preserve">8)Ability for a QA to self-add a case in their workflows (i.e. by over-riding the randomizer queue. All such actions to be noted </w:t>
      </w:r>
      <w:proofErr w:type="gramStart"/>
      <w:r>
        <w:rPr>
          <w:color w:val="000000" w:themeColor="text1"/>
        </w:rPr>
        <w:t>a an</w:t>
      </w:r>
      <w:proofErr w:type="gramEnd"/>
      <w:r>
        <w:rPr>
          <w:color w:val="000000" w:themeColor="text1"/>
        </w:rPr>
        <w:t xml:space="preserve"> exception and to remain available a s report</w:t>
      </w:r>
    </w:p>
    <w:p w14:paraId="494A6D37" w14:textId="474CB9BC" w:rsidR="0078630A" w:rsidRDefault="0078630A" w:rsidP="005E0F2D">
      <w:pPr>
        <w:tabs>
          <w:tab w:val="left" w:pos="1280"/>
        </w:tabs>
        <w:rPr>
          <w:color w:val="000000" w:themeColor="text1"/>
        </w:rPr>
      </w:pPr>
    </w:p>
    <w:p w14:paraId="657E4A92" w14:textId="38FFA4BF" w:rsidR="0078630A" w:rsidRDefault="0078630A" w:rsidP="005E0F2D">
      <w:pPr>
        <w:tabs>
          <w:tab w:val="left" w:pos="1280"/>
        </w:tabs>
        <w:rPr>
          <w:color w:val="000000" w:themeColor="text1"/>
        </w:rPr>
      </w:pPr>
    </w:p>
    <w:p w14:paraId="426007D5" w14:textId="7919450D" w:rsidR="0078630A" w:rsidRDefault="0078630A" w:rsidP="005E0F2D">
      <w:pPr>
        <w:tabs>
          <w:tab w:val="left" w:pos="1280"/>
        </w:tabs>
        <w:rPr>
          <w:color w:val="000000" w:themeColor="text1"/>
        </w:rPr>
      </w:pPr>
    </w:p>
    <w:p w14:paraId="597AF949" w14:textId="133853DB" w:rsidR="0078630A" w:rsidRDefault="005413EA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>We need to work on the BRD and governance of this tool, which we will continue alongside the development.</w:t>
      </w:r>
    </w:p>
    <w:p w14:paraId="72F5A656" w14:textId="1608B922" w:rsidR="005413EA" w:rsidRDefault="005413EA" w:rsidP="005E0F2D">
      <w:pPr>
        <w:tabs>
          <w:tab w:val="left" w:pos="1280"/>
        </w:tabs>
        <w:rPr>
          <w:color w:val="000000" w:themeColor="text1"/>
        </w:rPr>
      </w:pPr>
      <w:r>
        <w:rPr>
          <w:color w:val="000000" w:themeColor="text1"/>
        </w:rPr>
        <w:t>Following is the proposed access level to the various tabs of this tool</w:t>
      </w:r>
    </w:p>
    <w:tbl>
      <w:tblPr>
        <w:tblW w:w="8825" w:type="dxa"/>
        <w:tblLook w:val="04A0" w:firstRow="1" w:lastRow="0" w:firstColumn="1" w:lastColumn="0" w:noHBand="0" w:noVBand="1"/>
      </w:tblPr>
      <w:tblGrid>
        <w:gridCol w:w="1700"/>
        <w:gridCol w:w="1550"/>
        <w:gridCol w:w="1818"/>
        <w:gridCol w:w="1962"/>
        <w:gridCol w:w="1795"/>
      </w:tblGrid>
      <w:tr w:rsidR="005413EA" w:rsidRPr="005413EA" w14:paraId="45FEFF7F" w14:textId="77777777" w:rsidTr="005413EA">
        <w:trPr>
          <w:trHeight w:val="25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43F4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DB54" w14:textId="1C2C507F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A/IA</w:t>
            </w: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analyst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10BE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Tech Leadership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F9B9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EDS Management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0F5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EDS Colleagues</w:t>
            </w:r>
          </w:p>
        </w:tc>
      </w:tr>
      <w:tr w:rsidR="005413EA" w:rsidRPr="005413EA" w14:paraId="1B2C1A90" w14:textId="77777777" w:rsidTr="005413EA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7277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 A </w:t>
            </w:r>
            <w:proofErr w:type="spellStart"/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Workqueue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3C70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C2C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267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A8A8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413EA" w:rsidRPr="005413EA" w14:paraId="0DB5DB20" w14:textId="77777777" w:rsidTr="005413EA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BE83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Quality Supervisor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63E8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9D97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6952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42DD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413EA" w:rsidRPr="005413EA" w14:paraId="7655A7D7" w14:textId="77777777" w:rsidTr="005413EA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0F01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Links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4B90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C7F9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949D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403A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5413EA" w:rsidRPr="005413EA" w14:paraId="6DFD633B" w14:textId="77777777" w:rsidTr="005413EA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DAD7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4E22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AFF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D12A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FAA5" w14:textId="77777777" w:rsidR="005413EA" w:rsidRPr="005413EA" w:rsidRDefault="005413EA" w:rsidP="00541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413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438AD566" w14:textId="77777777" w:rsidR="005413EA" w:rsidRDefault="005413EA" w:rsidP="005E0F2D">
      <w:pPr>
        <w:tabs>
          <w:tab w:val="left" w:pos="1280"/>
        </w:tabs>
        <w:rPr>
          <w:color w:val="000000" w:themeColor="text1"/>
        </w:rPr>
      </w:pPr>
    </w:p>
    <w:p w14:paraId="095AE56C" w14:textId="7F20253D" w:rsidR="0078630A" w:rsidRDefault="0078630A" w:rsidP="005E0F2D">
      <w:pPr>
        <w:tabs>
          <w:tab w:val="left" w:pos="1280"/>
        </w:tabs>
        <w:rPr>
          <w:color w:val="000000" w:themeColor="text1"/>
        </w:rPr>
      </w:pPr>
    </w:p>
    <w:p w14:paraId="0F41A088" w14:textId="63B82F30" w:rsidR="0078630A" w:rsidRDefault="0078630A" w:rsidP="005E0F2D">
      <w:pPr>
        <w:tabs>
          <w:tab w:val="left" w:pos="1280"/>
        </w:tabs>
        <w:rPr>
          <w:color w:val="000000" w:themeColor="text1"/>
        </w:rPr>
      </w:pPr>
    </w:p>
    <w:p w14:paraId="2BF71D9B" w14:textId="77777777" w:rsidR="0078630A" w:rsidRPr="00687068" w:rsidRDefault="0078630A" w:rsidP="005E0F2D">
      <w:pPr>
        <w:tabs>
          <w:tab w:val="left" w:pos="1280"/>
        </w:tabs>
        <w:rPr>
          <w:color w:val="000000" w:themeColor="text1"/>
        </w:rPr>
      </w:pPr>
    </w:p>
    <w:p w14:paraId="43C841D6" w14:textId="77777777" w:rsidR="005E0F2D" w:rsidRPr="005E0F2D" w:rsidRDefault="005E0F2D" w:rsidP="005E0F2D">
      <w:pPr>
        <w:tabs>
          <w:tab w:val="left" w:pos="1280"/>
        </w:tabs>
      </w:pPr>
    </w:p>
    <w:sectPr w:rsidR="005E0F2D" w:rsidRPr="005E0F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gh, Ashutosh" w:date="2019-12-24T18:43:00Z" w:initials="SA">
    <w:p w14:paraId="0431CB1B" w14:textId="5460735A" w:rsidR="005E0F2D" w:rsidRDefault="005E0F2D">
      <w:pPr>
        <w:pStyle w:val="CommentText"/>
      </w:pPr>
      <w:r>
        <w:rPr>
          <w:rStyle w:val="CommentReference"/>
        </w:rPr>
        <w:annotationRef/>
      </w:r>
      <w:r>
        <w:t>All Links to be created in a way that any level of scalability in terms of expansion to other processes is possible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31CB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81A78" w14:textId="77777777" w:rsidR="00B92D95" w:rsidRDefault="00B92D95" w:rsidP="00B92D95">
      <w:pPr>
        <w:spacing w:after="0" w:line="240" w:lineRule="auto"/>
      </w:pPr>
      <w:r>
        <w:separator/>
      </w:r>
    </w:p>
  </w:endnote>
  <w:endnote w:type="continuationSeparator" w:id="0">
    <w:p w14:paraId="74D6C095" w14:textId="77777777" w:rsidR="00B92D95" w:rsidRDefault="00B92D95" w:rsidP="00B9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C0227" w14:textId="77777777" w:rsidR="005413EA" w:rsidRDefault="00541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1E38" w14:textId="77777777" w:rsidR="005413EA" w:rsidRDefault="005413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605C6" w14:textId="77777777" w:rsidR="005413EA" w:rsidRDefault="0054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5EFA7" w14:textId="77777777" w:rsidR="00B92D95" w:rsidRDefault="00B92D95" w:rsidP="00B92D95">
      <w:pPr>
        <w:spacing w:after="0" w:line="240" w:lineRule="auto"/>
      </w:pPr>
      <w:r>
        <w:separator/>
      </w:r>
    </w:p>
  </w:footnote>
  <w:footnote w:type="continuationSeparator" w:id="0">
    <w:p w14:paraId="5ACFCC45" w14:textId="77777777" w:rsidR="00B92D95" w:rsidRDefault="00B92D95" w:rsidP="00B9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D36C" w14:textId="77777777" w:rsidR="005413EA" w:rsidRDefault="00541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B0453" w14:textId="445E7D60" w:rsidR="006651E6" w:rsidRDefault="006651E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FCB719" wp14:editId="3A331694">
              <wp:simplePos x="0" y="0"/>
              <wp:positionH relativeFrom="column">
                <wp:posOffset>-882650</wp:posOffset>
              </wp:positionH>
              <wp:positionV relativeFrom="paragraph">
                <wp:posOffset>-406400</wp:posOffset>
              </wp:positionV>
              <wp:extent cx="3981450" cy="603250"/>
              <wp:effectExtent l="0" t="0" r="19050" b="2540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603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B0382A" w14:textId="1844EBC1" w:rsidR="006651E6" w:rsidRDefault="006651E6" w:rsidP="006651E6">
                          <w:r>
                            <w:t xml:space="preserve">Quality Work Flow </w:t>
                          </w:r>
                          <w:r w:rsidR="005E0F2D">
                            <w:t>Tool:</w:t>
                          </w:r>
                          <w:r>
                            <w:t xml:space="preserve"> Enterprise Data Services</w:t>
                          </w:r>
                        </w:p>
                        <w:p w14:paraId="3467863E" w14:textId="77777777" w:rsidR="006651E6" w:rsidRDefault="006651E6" w:rsidP="006651E6">
                          <w:r>
                            <w:t>Version Information: 241220_1.1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CB71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69.5pt;margin-top:-32pt;width:313.5pt;height:4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">
              <v:textbox>
                <w:txbxContent>
                  <w:p w14:paraId="65B0382A" w14:textId="1844EBC1" w:rsidR="006651E6" w:rsidRDefault="006651E6" w:rsidP="006651E6">
                    <w:r>
                      <w:t xml:space="preserve">Quality Work Flow </w:t>
                    </w:r>
                    <w:r w:rsidR="005E0F2D">
                      <w:t>Tool:</w:t>
                    </w:r>
                    <w:r>
                      <w:t xml:space="preserve"> Enterprise Data Services</w:t>
                    </w:r>
                  </w:p>
                  <w:p w14:paraId="3467863E" w14:textId="77777777" w:rsidR="006651E6" w:rsidRDefault="006651E6" w:rsidP="006651E6">
                    <w:r>
                      <w:t>Version Information: 241220_1.1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B1F79" w14:textId="77777777" w:rsidR="005413EA" w:rsidRDefault="005413E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gh, Ashutosh">
    <w15:presenceInfo w15:providerId="AD" w15:userId="S::ashutosh.singh@willistowerswatson.com::9a6f3d16-d395-434a-9ce3-bf0cd048b6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C"/>
    <w:rsid w:val="00296F7C"/>
    <w:rsid w:val="004F58C1"/>
    <w:rsid w:val="00540E98"/>
    <w:rsid w:val="005413EA"/>
    <w:rsid w:val="005A0270"/>
    <w:rsid w:val="005E0F2D"/>
    <w:rsid w:val="006651E6"/>
    <w:rsid w:val="00687068"/>
    <w:rsid w:val="0078630A"/>
    <w:rsid w:val="0093014C"/>
    <w:rsid w:val="00B92D95"/>
    <w:rsid w:val="00F2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5532"/>
  <w15:chartTrackingRefBased/>
  <w15:docId w15:val="{09C638B1-36F0-47A2-8946-0DF10F85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E6"/>
  </w:style>
  <w:style w:type="paragraph" w:styleId="Footer">
    <w:name w:val="footer"/>
    <w:basedOn w:val="Normal"/>
    <w:link w:val="FooterChar"/>
    <w:uiPriority w:val="99"/>
    <w:unhideWhenUsed/>
    <w:rsid w:val="0066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E6"/>
  </w:style>
  <w:style w:type="character" w:styleId="CommentReference">
    <w:name w:val="annotation reference"/>
    <w:basedOn w:val="DefaultParagraphFont"/>
    <w:uiPriority w:val="99"/>
    <w:semiHidden/>
    <w:unhideWhenUsed/>
    <w:rsid w:val="005E0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F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customXml" Target="../customXml/item5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2" Type="http://schemas.openxmlformats.org/officeDocument/2006/relationships/customXml" Target="../customXml/item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Non-Client Project Document" ma:contentTypeID="0x010100725E60EF2E824CBB9F9F6219DD094B09A3B1009A1FD45AF037234991198BE85B986831" ma:contentTypeVersion="19" ma:contentTypeDescription="Create a new document." ma:contentTypeScope="" ma:versionID="dbfd82f8fd40a4792e0950e2ae618739">
  <xsd:schema xmlns:xsd="http://www.w3.org/2001/XMLSchema" xmlns:xs="http://www.w3.org/2001/XMLSchema" xmlns:p="http://schemas.microsoft.com/office/2006/metadata/properties" xmlns:ns1="http://schemas.microsoft.com/sharepoint/v3" xmlns:ns2="e3af3928-72d3-4b8a-b86b-2250b2499d03" xmlns:ns3="ddf28083-347b-4787-8ac1-1645fadd29ee" targetNamespace="http://schemas.microsoft.com/office/2006/metadata/properties" ma:root="true" ma:fieldsID="1cbbf37286e258744763df23d43db185" ns1:_="" ns2:_="" ns3:_="">
    <xsd:import namespace="http://schemas.microsoft.com/sharepoint/v3"/>
    <xsd:import namespace="e3af3928-72d3-4b8a-b86b-2250b2499d03"/>
    <xsd:import namespace="ddf28083-347b-4787-8ac1-1645fadd29ee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3928-72d3-4b8a-b86b-2250b2499d03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8" nillable="true" ma:displayName="PII" ma:default="No" ma:description="Any data about an identifiable individual (such as date of birth or unique ID number)" ma:internalName="TCT_PersonallyIdentifiableInformation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9" nillable="true" ma:displayName="PHI(US Only)" ma:default="No" ma:description="For US Projects Only.  Any information from a covered entity about health, coverage, benefits, or payments that can be linked to a specific individual. For details, please see the FAQ section within the Resources site" ma:internalName="TCT_PersonalHealthInformation">
      <xsd:simpleType>
        <xsd:restriction base="dms:Choice">
          <xsd:enumeration value="Yes"/>
          <xsd:enumeration value="No"/>
        </xsd:restriction>
      </xsd:simpleType>
    </xsd:element>
    <xsd:element name="TCT_ProjectPhase" ma:index="10" nillable="true" ma:displayName="Project Phase" ma:internalName="TCT_ProjectPha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28083-347b-4787-8ac1-1645fadd2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DateModified" ma:index="25" nillable="true" ma:displayName="Date Modified" ma:format="DateTime" ma:internalName="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?mso-contentType ?>
<p:Policy xmlns:p="office.server.policy" id="" local="true">
  <p:Name>TCT Non-Client Project Document</p:Name>
  <p:Description/>
  <p:Statement/>
  <p:PolicyItems>
    <p:PolicyItem featureId="Microsoft.Office.RecordsManagement.PolicyFeatures.Expiration" staticId="0x010100725E60EF2E824CBB9F9F6219DD094B09A3B1|1698352568" UniqueId="fbb21bdb-8079-4a0a-9198-fe05fe82acef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2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DeletePreviousVersions"/>
              </data>
              <data stageId="2">
                <formula id="Microsoft.Office.RecordsManagement.PolicyFeatures.Expiration.Formula.BuiltIn">
                  <number>10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5d639306-5220-4f62-8b39-d9a537361609" ContentTypeId="0x010100725E60EF2E824CBB9F9F6219DD094B09A3B1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PersonalHealthInformation xmlns="e3af3928-72d3-4b8a-b86b-2250b2499d03">No</TCT_PersonalHealthInformation>
    <TCT_ProjectPhase xmlns="e3af3928-72d3-4b8a-b86b-2250b2499d03" xsi:nil="true"/>
    <TCT_PersonallyIdentifiableInformation xmlns="e3af3928-72d3-4b8a-b86b-2250b2499d03">No</TCT_PersonallyIdentifiableInformation>
    <_dlc_ExpireDateSaved xmlns="http://schemas.microsoft.com/sharepoint/v3" xsi:nil="true"/>
    <_dlc_ExpireDate xmlns="http://schemas.microsoft.com/sharepoint/v3">2024-02-11T15:23:54+00:00</_dlc_ExpireDate>
    <DateModified xmlns="ddf28083-347b-4787-8ac1-1645fadd29ee" xsi:nil="true"/>
  </documentManagement>
</p:properties>
</file>

<file path=customXml/itemProps1.xml><?xml version="1.0" encoding="utf-8"?>
<ds:datastoreItem xmlns:ds="http://schemas.openxmlformats.org/officeDocument/2006/customXml" ds:itemID="{D4C6211A-30BB-48F5-B461-11CE15C57E90}"/>
</file>

<file path=customXml/itemProps2.xml><?xml version="1.0" encoding="utf-8"?>
<ds:datastoreItem xmlns:ds="http://schemas.openxmlformats.org/officeDocument/2006/customXml" ds:itemID="{97503070-4C59-40EC-968C-3EA58C28A916}"/>
</file>

<file path=customXml/itemProps3.xml><?xml version="1.0" encoding="utf-8"?>
<ds:datastoreItem xmlns:ds="http://schemas.openxmlformats.org/officeDocument/2006/customXml" ds:itemID="{05E15432-C5A5-43D5-B611-EE4DDAA7E36B}"/>
</file>

<file path=customXml/itemProps4.xml><?xml version="1.0" encoding="utf-8"?>
<ds:datastoreItem xmlns:ds="http://schemas.openxmlformats.org/officeDocument/2006/customXml" ds:itemID="{C0EB4C78-01E3-44DD-AFA0-AC29ED7438A1}"/>
</file>

<file path=customXml/itemProps5.xml><?xml version="1.0" encoding="utf-8"?>
<ds:datastoreItem xmlns:ds="http://schemas.openxmlformats.org/officeDocument/2006/customXml" ds:itemID="{A39CB5AD-1C38-4D00-A667-05B5D33A3319}"/>
</file>

<file path=customXml/itemProps6.xml><?xml version="1.0" encoding="utf-8"?>
<ds:datastoreItem xmlns:ds="http://schemas.openxmlformats.org/officeDocument/2006/customXml" ds:itemID="{BAFCCE6F-EDF1-446F-B315-B59C737AB2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Ashutosh</dc:creator>
  <cp:keywords/>
  <dc:description/>
  <cp:lastModifiedBy>Singh, Ashutosh</cp:lastModifiedBy>
  <cp:revision>2</cp:revision>
  <dcterms:created xsi:type="dcterms:W3CDTF">2019-12-24T14:05:00Z</dcterms:created>
  <dcterms:modified xsi:type="dcterms:W3CDTF">2019-12-24T14:05:00Z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ashutosh.singh@willistowerswatson.com</vt:lpwstr>
  </property>
  <property fmtid="{D5CDD505-2E9C-101B-9397-08002B2CF9AE}" pid="5" name="MSIP_Label_9c700311-1b20-487f-9129-30717d50ca8e_SetDate">
    <vt:lpwstr>2019-12-24T13:04:52.7041589Z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281f39a0-d852-4910-885a-f45691357923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ashutosh.singh@willistowerswatson.com</vt:lpwstr>
  </property>
  <property fmtid="{D5CDD505-2E9C-101B-9397-08002B2CF9AE}" pid="13" name="MSIP_Label_d347b247-e90e-43a3-9d7b-004f14ae6873_SetDate">
    <vt:lpwstr>2019-12-24T13:04:52.7041589Z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281f39a0-d852-4910-885a-f45691357923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  <property fmtid="{D5CDD505-2E9C-101B-9397-08002B2CF9AE}" pid="20" name="ContentTypeId">
    <vt:lpwstr>0x010100725E60EF2E824CBB9F9F6219DD094B09A3B1009A1FD45AF037234991198BE85B986831</vt:lpwstr>
  </property>
  <property fmtid="{D5CDD505-2E9C-101B-9397-08002B2CF9AE}" pid="21" name="_dlc_policyId">
    <vt:lpwstr>0x010100725E60EF2E824CBB9F9F6219DD094B09A3B1|1698352568</vt:lpwstr>
  </property>
  <property fmtid="{D5CDD505-2E9C-101B-9397-08002B2CF9AE}" pid="22" name="ItemRetentionFormula">
    <vt:lpwstr>&lt;formula id="Microsoft.Office.RecordsManagement.PolicyFeatures.Expiration.Formula.BuiltIn"&gt;&lt;number&gt;2&lt;/number&gt;&lt;property&gt;Modified&lt;/property&gt;&lt;propertyId&gt;28cf69c5-fa48-462a-b5cd-27b6f9d2bd5f&lt;/propertyId&gt;&lt;period&gt;years&lt;/period&gt;&lt;/formula&gt;</vt:lpwstr>
  </property>
</Properties>
</file>