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5F6211" w:rsidRDefault="00DD524B" w14:paraId="15381AE2" w14:textId="77777777">
      <w:pPr>
        <w:jc w:val="center"/>
        <w:rPr>
          <w:b/>
          <w:sz w:val="32"/>
          <w:szCs w:val="32"/>
        </w:rPr>
      </w:pPr>
      <w:r>
        <w:rPr>
          <w:b/>
          <w:sz w:val="32"/>
          <w:szCs w:val="32"/>
        </w:rPr>
        <w:t>Book Shop management system</w:t>
      </w:r>
    </w:p>
    <w:p w:rsidR="005F6211" w:rsidRDefault="005F6211" w14:paraId="672A6659" w14:textId="77777777"/>
    <w:p w:rsidR="005F6211" w:rsidRDefault="00DD524B" w14:paraId="2DC01B7E" w14:textId="77777777">
      <w:pPr>
        <w:rPr>
          <w:b/>
        </w:rPr>
      </w:pPr>
      <w:r>
        <w:rPr>
          <w:b/>
        </w:rPr>
        <w:t>Date: 12/12/2022</w:t>
      </w:r>
    </w:p>
    <w:p w:rsidR="005F6211" w:rsidRDefault="00DD524B" w14:paraId="5ACB6051" w14:textId="77777777">
      <w:pPr>
        <w:rPr>
          <w:b/>
        </w:rPr>
      </w:pPr>
      <w:r>
        <w:rPr>
          <w:b/>
        </w:rPr>
        <w:t>Reviewed by:</w:t>
      </w:r>
    </w:p>
    <w:tbl>
      <w:tblPr>
        <w:tblStyle w:val="TableGrid"/>
        <w:tblW w:w="0" w:type="auto"/>
        <w:tblLook w:val="04A0" w:firstRow="1" w:lastRow="0" w:firstColumn="1" w:lastColumn="0" w:noHBand="0" w:noVBand="1"/>
      </w:tblPr>
      <w:tblGrid>
        <w:gridCol w:w="715"/>
        <w:gridCol w:w="3960"/>
        <w:gridCol w:w="4675"/>
      </w:tblGrid>
      <w:tr w:rsidR="005F6211" w:rsidTr="4B7D571E" w14:paraId="257A4CA0" w14:textId="77777777">
        <w:tc>
          <w:tcPr>
            <w:tcW w:w="715" w:type="dxa"/>
            <w:tcMar/>
          </w:tcPr>
          <w:p w:rsidR="005F6211" w:rsidRDefault="00DD524B" w14:paraId="0E8D074D" w14:textId="77777777">
            <w:pPr>
              <w:spacing w:after="0" w:line="240" w:lineRule="auto"/>
              <w:rPr>
                <w:b/>
              </w:rPr>
            </w:pPr>
            <w:r>
              <w:rPr>
                <w:b/>
              </w:rPr>
              <w:t>SL no</w:t>
            </w:r>
          </w:p>
        </w:tc>
        <w:tc>
          <w:tcPr>
            <w:tcW w:w="3960" w:type="dxa"/>
            <w:tcMar/>
          </w:tcPr>
          <w:p w:rsidR="005F6211" w:rsidRDefault="00DD524B" w14:paraId="6D910295" w14:textId="77777777">
            <w:pPr>
              <w:spacing w:after="0" w:line="240" w:lineRule="auto"/>
              <w:rPr>
                <w:b/>
              </w:rPr>
            </w:pPr>
            <w:r>
              <w:rPr>
                <w:b/>
              </w:rPr>
              <w:t>Name Of The Scholar</w:t>
            </w:r>
          </w:p>
        </w:tc>
        <w:tc>
          <w:tcPr>
            <w:tcW w:w="4675" w:type="dxa"/>
            <w:tcMar/>
          </w:tcPr>
          <w:p w:rsidR="005F6211" w:rsidRDefault="00DD524B" w14:paraId="0A830975" w14:textId="77777777">
            <w:pPr>
              <w:spacing w:after="0" w:line="240" w:lineRule="auto"/>
              <w:rPr>
                <w:b/>
              </w:rPr>
            </w:pPr>
            <w:r>
              <w:rPr>
                <w:b/>
              </w:rPr>
              <w:t>Working On</w:t>
            </w:r>
          </w:p>
        </w:tc>
      </w:tr>
      <w:tr w:rsidR="005F6211" w:rsidTr="4B7D571E" w14:paraId="530BB78D" w14:textId="77777777">
        <w:tc>
          <w:tcPr>
            <w:tcW w:w="715" w:type="dxa"/>
            <w:tcMar/>
          </w:tcPr>
          <w:p w:rsidR="005F6211" w:rsidRDefault="00DD524B" w14:paraId="649841BE" w14:textId="77777777">
            <w:pPr>
              <w:spacing w:after="0" w:line="240" w:lineRule="auto"/>
            </w:pPr>
            <w:r>
              <w:t>1</w:t>
            </w:r>
          </w:p>
        </w:tc>
        <w:tc>
          <w:tcPr>
            <w:tcW w:w="3960" w:type="dxa"/>
            <w:tcMar/>
          </w:tcPr>
          <w:p w:rsidR="005F6211" w:rsidRDefault="006E7F05" w14:paraId="576E2674" w14:textId="701F2D7A">
            <w:pPr>
              <w:spacing w:after="0" w:line="240" w:lineRule="auto"/>
            </w:pPr>
            <w:r>
              <w:t>Nishu</w:t>
            </w:r>
          </w:p>
        </w:tc>
        <w:tc>
          <w:tcPr>
            <w:tcW w:w="4675" w:type="dxa"/>
            <w:tcMar/>
          </w:tcPr>
          <w:p w:rsidR="005F6211" w:rsidRDefault="00DD524B" w14:paraId="420DE56E" w14:textId="24A35DBD">
            <w:pPr>
              <w:spacing w:after="0" w:line="240" w:lineRule="auto"/>
            </w:pPr>
            <w:r>
              <w:t>registration module</w:t>
            </w:r>
            <w:r w:rsidR="006E7F05">
              <w:t xml:space="preserve"> </w:t>
            </w:r>
          </w:p>
        </w:tc>
      </w:tr>
      <w:tr w:rsidR="005F6211" w:rsidTr="4B7D571E" w14:paraId="3C087067" w14:textId="77777777">
        <w:tc>
          <w:tcPr>
            <w:tcW w:w="715" w:type="dxa"/>
            <w:tcMar/>
          </w:tcPr>
          <w:p w:rsidR="005F6211" w:rsidRDefault="00DD524B" w14:paraId="18F999B5" w14:textId="77777777">
            <w:pPr>
              <w:spacing w:after="0" w:line="240" w:lineRule="auto"/>
            </w:pPr>
            <w:r>
              <w:t>2</w:t>
            </w:r>
          </w:p>
        </w:tc>
        <w:tc>
          <w:tcPr>
            <w:tcW w:w="3960" w:type="dxa"/>
            <w:tcMar/>
          </w:tcPr>
          <w:p w:rsidR="005F6211" w:rsidRDefault="006E7F05" w14:paraId="0DEDA0A9" w14:textId="5327988C">
            <w:pPr>
              <w:spacing w:after="0" w:line="240" w:lineRule="auto"/>
            </w:pPr>
            <w:r>
              <w:t>Preeti</w:t>
            </w:r>
          </w:p>
        </w:tc>
        <w:tc>
          <w:tcPr>
            <w:tcW w:w="4675" w:type="dxa"/>
            <w:tcMar/>
          </w:tcPr>
          <w:p w:rsidR="005F6211" w:rsidRDefault="006E7F05" w14:paraId="716FE7C9" w14:textId="7FFEF2E4">
            <w:pPr>
              <w:spacing w:after="0" w:line="240" w:lineRule="auto"/>
            </w:pPr>
            <w:r w:rsidR="006E7F05">
              <w:rPr/>
              <w:t>Login</w:t>
            </w:r>
            <w:r w:rsidR="1820B528">
              <w:rPr/>
              <w:t xml:space="preserve"> module</w:t>
            </w:r>
          </w:p>
        </w:tc>
      </w:tr>
      <w:tr w:rsidR="005F6211" w:rsidTr="4B7D571E" w14:paraId="2AD73795" w14:textId="77777777">
        <w:trPr>
          <w:trHeight w:val="368"/>
        </w:trPr>
        <w:tc>
          <w:tcPr>
            <w:tcW w:w="715" w:type="dxa"/>
            <w:tcMar/>
          </w:tcPr>
          <w:p w:rsidR="005F6211" w:rsidRDefault="00DD524B" w14:paraId="5FCD5EC4" w14:textId="77777777">
            <w:pPr>
              <w:spacing w:after="0" w:line="240" w:lineRule="auto"/>
            </w:pPr>
            <w:r>
              <w:t>3</w:t>
            </w:r>
          </w:p>
        </w:tc>
        <w:tc>
          <w:tcPr>
            <w:tcW w:w="3960" w:type="dxa"/>
            <w:tcMar/>
          </w:tcPr>
          <w:p w:rsidR="005F6211" w:rsidRDefault="006E7F05" w14:paraId="1A664874" w14:textId="3C5F9EAA">
            <w:pPr>
              <w:spacing w:after="0" w:line="240" w:lineRule="auto"/>
            </w:pPr>
            <w:r>
              <w:t>Abhinaya</w:t>
            </w:r>
          </w:p>
        </w:tc>
        <w:tc>
          <w:tcPr>
            <w:tcW w:w="4675" w:type="dxa"/>
            <w:tcMar/>
          </w:tcPr>
          <w:p w:rsidR="005F6211" w:rsidRDefault="006E7F05" w14:paraId="32D8E363" w14:textId="0D5F252B">
            <w:pPr>
              <w:spacing w:after="0" w:line="240" w:lineRule="auto"/>
            </w:pPr>
            <w:r w:rsidR="006E7F05">
              <w:rPr/>
              <w:t>Search</w:t>
            </w:r>
            <w:r w:rsidR="598FF3E0">
              <w:rPr/>
              <w:t xml:space="preserve"> module</w:t>
            </w:r>
          </w:p>
        </w:tc>
      </w:tr>
      <w:tr w:rsidR="005F6211" w:rsidTr="4B7D571E" w14:paraId="543F8648" w14:textId="77777777">
        <w:tc>
          <w:tcPr>
            <w:tcW w:w="715" w:type="dxa"/>
            <w:tcMar/>
          </w:tcPr>
          <w:p w:rsidR="005F6211" w:rsidRDefault="00DD524B" w14:paraId="2598DEE6" w14:textId="77777777">
            <w:pPr>
              <w:spacing w:after="0" w:line="240" w:lineRule="auto"/>
            </w:pPr>
            <w:r>
              <w:t>4</w:t>
            </w:r>
          </w:p>
        </w:tc>
        <w:tc>
          <w:tcPr>
            <w:tcW w:w="3960" w:type="dxa"/>
            <w:tcMar/>
          </w:tcPr>
          <w:p w:rsidR="005F6211" w:rsidRDefault="006E7F05" w14:paraId="7F993DA5" w14:textId="726FD413">
            <w:pPr>
              <w:spacing w:after="0" w:line="240" w:lineRule="auto"/>
            </w:pPr>
            <w:r>
              <w:t xml:space="preserve">Parikshith </w:t>
            </w:r>
          </w:p>
        </w:tc>
        <w:tc>
          <w:tcPr>
            <w:tcW w:w="4675" w:type="dxa"/>
            <w:tcMar/>
          </w:tcPr>
          <w:p w:rsidR="005F6211" w:rsidRDefault="006E7F05" w14:paraId="2EDDA2C8" w14:textId="45ED6A21">
            <w:pPr>
              <w:spacing w:after="0" w:line="240" w:lineRule="auto"/>
            </w:pPr>
            <w:r w:rsidR="006E7F05">
              <w:rPr/>
              <w:t xml:space="preserve">Add to cart </w:t>
            </w:r>
            <w:r w:rsidR="2B56B77D">
              <w:rPr/>
              <w:t>module</w:t>
            </w:r>
          </w:p>
        </w:tc>
      </w:tr>
      <w:tr w:rsidR="005F6211" w:rsidTr="4B7D571E" w14:paraId="3CE28F2F" w14:textId="77777777">
        <w:tc>
          <w:tcPr>
            <w:tcW w:w="715" w:type="dxa"/>
            <w:tcMar/>
          </w:tcPr>
          <w:p w:rsidR="005F6211" w:rsidRDefault="00DD524B" w14:paraId="78941E47" w14:textId="77777777">
            <w:pPr>
              <w:spacing w:after="0" w:line="240" w:lineRule="auto"/>
            </w:pPr>
            <w:r>
              <w:t>5</w:t>
            </w:r>
          </w:p>
        </w:tc>
        <w:tc>
          <w:tcPr>
            <w:tcW w:w="3960" w:type="dxa"/>
            <w:tcMar/>
          </w:tcPr>
          <w:p w:rsidR="005F6211" w:rsidRDefault="006E7F05" w14:paraId="46D11374" w14:textId="2F4EB6A7">
            <w:pPr>
              <w:spacing w:after="0" w:line="240" w:lineRule="auto"/>
            </w:pPr>
            <w:r>
              <w:t>Vijay</w:t>
            </w:r>
          </w:p>
        </w:tc>
        <w:tc>
          <w:tcPr>
            <w:tcW w:w="4675" w:type="dxa"/>
            <w:tcMar/>
          </w:tcPr>
          <w:p w:rsidR="005F6211" w:rsidRDefault="006E7F05" w14:paraId="54FFAFB8" w14:textId="7A3AB503">
            <w:pPr>
              <w:spacing w:after="0" w:line="240" w:lineRule="auto"/>
            </w:pPr>
            <w:r w:rsidR="006E7F05">
              <w:rPr/>
              <w:t>Payment</w:t>
            </w:r>
            <w:r w:rsidR="4ECC092A">
              <w:rPr/>
              <w:t xml:space="preserve"> module</w:t>
            </w:r>
          </w:p>
        </w:tc>
      </w:tr>
      <w:tr w:rsidR="005F6211" w:rsidTr="4B7D571E" w14:paraId="73960BE4" w14:textId="77777777">
        <w:tc>
          <w:tcPr>
            <w:tcW w:w="715" w:type="dxa"/>
            <w:tcMar/>
          </w:tcPr>
          <w:p w:rsidR="005F6211" w:rsidRDefault="00DD524B" w14:paraId="29B4EA11" w14:textId="77777777">
            <w:pPr>
              <w:spacing w:after="0" w:line="240" w:lineRule="auto"/>
            </w:pPr>
            <w:r>
              <w:t>6</w:t>
            </w:r>
          </w:p>
        </w:tc>
        <w:tc>
          <w:tcPr>
            <w:tcW w:w="3960" w:type="dxa"/>
            <w:tcMar/>
          </w:tcPr>
          <w:p w:rsidR="005F6211" w:rsidRDefault="00DD524B" w14:paraId="15771F80" w14:textId="77777777">
            <w:pPr>
              <w:spacing w:after="0" w:line="240" w:lineRule="auto"/>
            </w:pPr>
            <w:r>
              <w:t>Ashika</w:t>
            </w:r>
          </w:p>
        </w:tc>
        <w:tc>
          <w:tcPr>
            <w:tcW w:w="4675" w:type="dxa"/>
            <w:tcMar/>
          </w:tcPr>
          <w:p w:rsidR="005F6211" w:rsidRDefault="00DD524B" w14:paraId="6A75DB25" w14:textId="77777777">
            <w:pPr>
              <w:spacing w:after="0" w:line="240" w:lineRule="auto"/>
            </w:pPr>
            <w:r>
              <w:t>Logout modul</w:t>
            </w:r>
            <w:bookmarkStart w:name="_GoBack" w:id="0"/>
            <w:bookmarkEnd w:id="0"/>
            <w:r>
              <w:t>e</w:t>
            </w:r>
          </w:p>
        </w:tc>
      </w:tr>
    </w:tbl>
    <w:p w:rsidR="005F6211" w:rsidRDefault="005F6211" w14:paraId="0A37501D" w14:textId="77777777"/>
    <w:p w:rsidR="005F6211" w:rsidRDefault="00DD524B" w14:paraId="0ED1B175" w14:textId="77777777">
      <w:pPr>
        <w:rPr>
          <w:b/>
        </w:rPr>
      </w:pPr>
      <w:r>
        <w:rPr>
          <w:b/>
        </w:rPr>
        <w:t>Aim / Objectives:</w:t>
      </w:r>
    </w:p>
    <w:p w:rsidR="005F6211" w:rsidRDefault="4D0F255E" w14:paraId="0219F9D7" w14:textId="77777777">
      <w:r>
        <w:t>This project is based on Book Shop Management where customer should register by using by their mobile number, the user can login by using username and password. User can order from online menu and can enable device location to ensure accurate address and faster delivery. The user should pay by using Credit &amp;Debit cards, Cash on delivery.</w:t>
      </w:r>
      <w:r w:rsidR="00DD524B">
        <w:br/>
      </w:r>
      <w:r>
        <w:t xml:space="preserve">                   Now the functionalities are limited but over a period of time we will add new functionalities to improve the user experience.  The purpose of this to create a clear communication within the team members and others as well. </w:t>
      </w:r>
      <w:r w:rsidR="00DD524B">
        <w:br/>
      </w:r>
      <w:r>
        <w:t xml:space="preserve">             The testing will identify fix and retest all the defects of the application including high and, medium, low severity and prioritize the defects.</w:t>
      </w:r>
    </w:p>
    <w:p w:rsidR="005F6211" w:rsidRDefault="00DD524B" w14:paraId="6C7F3E71" w14:textId="77777777">
      <w:pPr>
        <w:rPr>
          <w:b/>
        </w:rPr>
      </w:pPr>
      <w:r>
        <w:rPr>
          <w:b/>
        </w:rPr>
        <w:t>Description:</w:t>
      </w:r>
    </w:p>
    <w:p w:rsidR="005F6211" w:rsidRDefault="00DD524B" w14:paraId="4E749641" w14:textId="77777777">
      <w:pPr>
        <w:pStyle w:val="ListParagraph"/>
        <w:numPr>
          <w:ilvl w:val="0"/>
          <w:numId w:val="1"/>
        </w:numPr>
      </w:pPr>
      <w:r>
        <w:rPr>
          <w:b/>
        </w:rPr>
        <w:t>Registration module</w:t>
      </w:r>
      <w:r>
        <w:t>- The user should register through their mobile number (Numeric characters with 10 digits) and by giving name (Alphabetic characters with maximum 20 characters) and Address (Alphanumeric /special characters with maximum 100 characters)</w:t>
      </w:r>
    </w:p>
    <w:p w:rsidR="005F6211" w:rsidRDefault="00DD524B" w14:paraId="31854385" w14:textId="77777777">
      <w:pPr>
        <w:pStyle w:val="ListParagraph"/>
        <w:numPr>
          <w:ilvl w:val="0"/>
          <w:numId w:val="1"/>
        </w:numPr>
      </w:pPr>
      <w:r>
        <w:rPr>
          <w:b/>
        </w:rPr>
        <w:t>Login module-</w:t>
      </w:r>
      <w:r>
        <w:t>The user should be able to login through username (Only alphabetic characters with minimum 5 and maximum20 characters) and password (Only alphanumeric and special characters of 8 to 16 characters)</w:t>
      </w:r>
    </w:p>
    <w:p w:rsidR="005F6211" w:rsidRDefault="00DD524B" w14:paraId="50DE0ED3" w14:textId="77777777">
      <w:pPr>
        <w:pStyle w:val="ListParagraph"/>
        <w:numPr>
          <w:ilvl w:val="0"/>
          <w:numId w:val="1"/>
        </w:numPr>
      </w:pPr>
      <w:r>
        <w:rPr>
          <w:b/>
        </w:rPr>
        <w:t>Search Module</w:t>
      </w:r>
      <w:r>
        <w:t>- User should be able to search the book (alphanumeric characters) and Authors name (only alphabetic characters)</w:t>
      </w:r>
    </w:p>
    <w:p w:rsidR="005F6211" w:rsidRDefault="00DD524B" w14:paraId="064E788A" w14:textId="77777777">
      <w:pPr>
        <w:pStyle w:val="ListParagraph"/>
        <w:numPr>
          <w:ilvl w:val="0"/>
          <w:numId w:val="1"/>
        </w:numPr>
      </w:pPr>
      <w:r>
        <w:rPr>
          <w:b/>
        </w:rPr>
        <w:t>Add to cart-</w:t>
      </w:r>
      <w:r>
        <w:t xml:space="preserve"> User can store the favorite items to the cart (maximum 50 items)</w:t>
      </w:r>
    </w:p>
    <w:p w:rsidR="005F6211" w:rsidP="006E7F05" w:rsidRDefault="4D0F255E" w14:paraId="0522601C" w14:textId="6D73277B">
      <w:pPr>
        <w:pStyle w:val="ListParagraph"/>
        <w:numPr>
          <w:ilvl w:val="0"/>
          <w:numId w:val="1"/>
        </w:numPr>
      </w:pPr>
      <w:r w:rsidRPr="4D0F255E">
        <w:rPr>
          <w:b/>
          <w:bCs/>
        </w:rPr>
        <w:t>Payment module-</w:t>
      </w:r>
      <w:r>
        <w:t xml:space="preserve"> User can buy the product by   cash on delivery (by giving valid address). User should be able to buy their products by entering their </w:t>
      </w:r>
      <w:r w:rsidRPr="4D0F255E">
        <w:t>credit</w:t>
      </w:r>
      <w:r>
        <w:t xml:space="preserve"> &amp; Debit cards numbers (only 16 numeric values).</w:t>
      </w:r>
    </w:p>
    <w:p w:rsidR="005F6211" w:rsidRDefault="00DD524B" w14:paraId="39C3F372" w14:textId="77777777">
      <w:pPr>
        <w:pStyle w:val="ListParagraph"/>
        <w:numPr>
          <w:ilvl w:val="0"/>
          <w:numId w:val="1"/>
        </w:numPr>
      </w:pPr>
      <w:r>
        <w:rPr>
          <w:b/>
        </w:rPr>
        <w:t>Logout-</w:t>
      </w:r>
      <w:r>
        <w:t xml:space="preserve"> User can be able to logout by clicking logout.</w:t>
      </w:r>
    </w:p>
    <w:p w:rsidR="005F6211" w:rsidRDefault="005F6211" w14:paraId="5DAB6C7B" w14:textId="77777777"/>
    <w:p w:rsidR="005F6211" w:rsidRDefault="00DD524B" w14:paraId="02EB378F" w14:textId="77777777">
      <w:r>
        <w:rPr>
          <w:noProof/>
        </w:rPr>
        <w:lastRenderedPageBreak/>
        <w:drawing>
          <wp:inline distT="0" distB="0" distL="0" distR="0" wp14:anchorId="296FFA04" wp14:editId="07777777">
            <wp:extent cx="2803525" cy="211455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803525" cy="2114550"/>
                    </a:xfrm>
                    <a:prstGeom prst="rect">
                      <a:avLst/>
                    </a:prstGeom>
                  </pic:spPr>
                </pic:pic>
              </a:graphicData>
            </a:graphic>
          </wp:inline>
        </w:drawing>
      </w:r>
    </w:p>
    <w:p w:rsidR="005F6211" w:rsidRDefault="00DD524B" w14:paraId="6A05A809" w14:textId="77777777">
      <w:r>
        <w:rPr>
          <w:noProof/>
        </w:rPr>
        <w:drawing>
          <wp:inline distT="0" distB="0" distL="0" distR="0" wp14:anchorId="3BF9E8AB" wp14:editId="07777777">
            <wp:extent cx="2908935" cy="2266950"/>
            <wp:effectExtent l="0" t="0" r="1206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908935" cy="2266950"/>
                    </a:xfrm>
                    <a:prstGeom prst="rect">
                      <a:avLst/>
                    </a:prstGeom>
                  </pic:spPr>
                </pic:pic>
              </a:graphicData>
            </a:graphic>
          </wp:inline>
        </w:drawing>
      </w:r>
    </w:p>
    <w:p w:rsidR="005F6211" w:rsidRDefault="00DD524B" w14:paraId="5A39BBE3" w14:textId="77777777">
      <w:r>
        <w:rPr>
          <w:noProof/>
        </w:rPr>
        <w:drawing>
          <wp:inline distT="0" distB="0" distL="114300" distR="114300" wp14:anchorId="0EED0C32" wp14:editId="07777777">
            <wp:extent cx="2876550" cy="2794000"/>
            <wp:effectExtent l="0" t="0" r="6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2876550" cy="2794000"/>
                    </a:xfrm>
                    <a:prstGeom prst="rect">
                      <a:avLst/>
                    </a:prstGeom>
                    <a:noFill/>
                    <a:ln>
                      <a:noFill/>
                    </a:ln>
                  </pic:spPr>
                </pic:pic>
              </a:graphicData>
            </a:graphic>
          </wp:inline>
        </w:drawing>
      </w:r>
    </w:p>
    <w:p w:rsidR="005F6211" w:rsidRDefault="4D0F255E" w14:paraId="41C8F396" w14:textId="40EA39CE">
      <w:r>
        <w:rPr>
          <w:noProof/>
        </w:rPr>
        <w:lastRenderedPageBreak/>
        <w:drawing>
          <wp:inline distT="0" distB="0" distL="0" distR="0" wp14:anchorId="74181B2B" wp14:editId="6200A7D1">
            <wp:extent cx="3467100" cy="30734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467100" cy="3073400"/>
                    </a:xfrm>
                    <a:prstGeom prst="rect">
                      <a:avLst/>
                    </a:prstGeom>
                  </pic:spPr>
                </pic:pic>
              </a:graphicData>
            </a:graphic>
          </wp:inline>
        </w:drawing>
      </w:r>
    </w:p>
    <w:p w:rsidR="03A25F91" w:rsidP="4D0F255E" w:rsidRDefault="03A25F91" w14:paraId="20B3B090" w14:textId="444F6A82">
      <w:r>
        <w:rPr>
          <w:noProof/>
        </w:rPr>
        <w:drawing>
          <wp:inline distT="0" distB="0" distL="0" distR="0" wp14:anchorId="0EDFBD4E" wp14:editId="0F6AEF2D">
            <wp:extent cx="3752850" cy="3181350"/>
            <wp:effectExtent l="0" t="0" r="0" b="0"/>
            <wp:docPr id="1507800978" name="Picture 1507800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52850" cy="3181350"/>
                    </a:xfrm>
                    <a:prstGeom prst="rect">
                      <a:avLst/>
                    </a:prstGeom>
                  </pic:spPr>
                </pic:pic>
              </a:graphicData>
            </a:graphic>
          </wp:inline>
        </w:drawing>
      </w:r>
    </w:p>
    <w:p w:rsidR="005F6211" w:rsidRDefault="00DD524B" w14:paraId="72A3D3EC" w14:textId="77777777">
      <w:r>
        <w:rPr>
          <w:noProof/>
        </w:rPr>
        <w:lastRenderedPageBreak/>
        <w:drawing>
          <wp:inline distT="0" distB="0" distL="114300" distR="114300" wp14:anchorId="57881614" wp14:editId="07777777">
            <wp:extent cx="3423285" cy="3251200"/>
            <wp:effectExtent l="0" t="0" r="571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3423285" cy="3251200"/>
                    </a:xfrm>
                    <a:prstGeom prst="rect">
                      <a:avLst/>
                    </a:prstGeom>
                    <a:noFill/>
                    <a:ln>
                      <a:noFill/>
                    </a:ln>
                  </pic:spPr>
                </pic:pic>
              </a:graphicData>
            </a:graphic>
          </wp:inline>
        </w:drawing>
      </w:r>
    </w:p>
    <w:p w:rsidR="005F6211" w:rsidRDefault="00DD524B" w14:paraId="0D0B940D" w14:textId="77777777">
      <w:pPr>
        <w:tabs>
          <w:tab w:val="left" w:pos="2250"/>
        </w:tabs>
      </w:pPr>
      <w:r>
        <w:rPr>
          <w:noProof/>
        </w:rPr>
        <w:drawing>
          <wp:inline distT="0" distB="0" distL="114300" distR="114300" wp14:anchorId="7627DF5C" wp14:editId="07777777">
            <wp:extent cx="3201670" cy="2038350"/>
            <wp:effectExtent l="0" t="0" r="1143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3"/>
                    <a:stretch>
                      <a:fillRect/>
                    </a:stretch>
                  </pic:blipFill>
                  <pic:spPr>
                    <a:xfrm>
                      <a:off x="0" y="0"/>
                      <a:ext cx="3201670" cy="2038350"/>
                    </a:xfrm>
                    <a:prstGeom prst="rect">
                      <a:avLst/>
                    </a:prstGeom>
                    <a:noFill/>
                    <a:ln>
                      <a:noFill/>
                    </a:ln>
                  </pic:spPr>
                </pic:pic>
              </a:graphicData>
            </a:graphic>
          </wp:inline>
        </w:drawing>
      </w:r>
      <w:r>
        <w:tab/>
      </w:r>
    </w:p>
    <w:p w:rsidR="005F6211" w:rsidRDefault="005F6211" w14:paraId="0E27B00A" w14:textId="77777777"/>
    <w:p w:rsidR="005F6211" w:rsidRDefault="00DD524B" w14:paraId="60061E4C" w14:textId="77777777">
      <w:pPr>
        <w:tabs>
          <w:tab w:val="left" w:pos="6480"/>
        </w:tabs>
      </w:pPr>
      <w:r>
        <w:tab/>
      </w:r>
    </w:p>
    <w:p w:rsidR="005F6211" w:rsidRDefault="00DD524B" w14:paraId="3CAC8DCB" w14:textId="77777777">
      <w:pPr>
        <w:pStyle w:val="Heading3"/>
        <w:shd w:val="clear" w:color="auto" w:fill="FFFFFF"/>
        <w:spacing w:line="312" w:lineRule="atLeast"/>
        <w:rPr>
          <w:bCs w:val="0"/>
          <w:sz w:val="22"/>
          <w:szCs w:val="22"/>
        </w:rPr>
      </w:pPr>
      <w:r>
        <w:rPr>
          <w:bCs w:val="0"/>
          <w:sz w:val="22"/>
          <w:szCs w:val="22"/>
        </w:rPr>
        <w:t>Tools to be used</w:t>
      </w:r>
    </w:p>
    <w:p w:rsidR="005F6211" w:rsidRDefault="00DD524B" w14:paraId="1CDB06E3" w14:textId="77777777">
      <w:pPr>
        <w:numPr>
          <w:ilvl w:val="0"/>
          <w:numId w:val="2"/>
        </w:numPr>
        <w:shd w:val="clear" w:color="auto" w:fill="FFFFFF"/>
        <w:spacing w:before="60" w:after="100" w:afterAutospacing="1" w:line="375" w:lineRule="atLeast"/>
        <w:rPr>
          <w:rFonts w:ascii="Times New Roman" w:hAnsi="Times New Roman" w:cs="Times New Roman"/>
          <w:color w:val="000000"/>
        </w:rPr>
      </w:pPr>
      <w:r>
        <w:rPr>
          <w:rFonts w:ascii="Times New Roman" w:hAnsi="Times New Roman" w:cs="Times New Roman"/>
          <w:color w:val="000000"/>
        </w:rPr>
        <w:t xml:space="preserve">Use any IDE to develop the project. It may be Eclipse /My eclipse </w:t>
      </w:r>
    </w:p>
    <w:p w:rsidR="005F6211" w:rsidP="4D0F255E" w:rsidRDefault="4D0F255E" w14:paraId="3B95C0BB" w14:textId="0A602DCE">
      <w:pPr>
        <w:numPr>
          <w:ilvl w:val="0"/>
          <w:numId w:val="2"/>
        </w:numPr>
        <w:shd w:val="clear" w:color="auto" w:fill="FFFFFF" w:themeFill="background1"/>
        <w:spacing w:before="60" w:after="100" w:afterAutospacing="1" w:line="375" w:lineRule="atLeast"/>
        <w:rPr>
          <w:rFonts w:ascii="Times New Roman" w:hAnsi="Times New Roman" w:cs="Times New Roman"/>
          <w:color w:val="000000"/>
        </w:rPr>
      </w:pPr>
      <w:r w:rsidRPr="4D0F255E">
        <w:rPr>
          <w:rFonts w:ascii="Times New Roman" w:hAnsi="Times New Roman" w:cs="Times New Roman"/>
          <w:color w:val="000000" w:themeColor="text1"/>
        </w:rPr>
        <w:t>Oracle for the database.</w:t>
      </w:r>
    </w:p>
    <w:p w:rsidR="005F6211" w:rsidRDefault="00DD524B" w14:paraId="466DFBAC" w14:textId="77777777">
      <w:pPr>
        <w:shd w:val="clear" w:color="auto" w:fill="FFFFFF"/>
        <w:spacing w:before="100" w:beforeAutospacing="1" w:after="100" w:afterAutospacing="1" w:line="312" w:lineRule="atLeast"/>
        <w:outlineLvl w:val="2"/>
        <w:rPr>
          <w:rFonts w:ascii="Times New Roman" w:hAnsi="Times New Roman" w:eastAsia="Times New Roman" w:cs="Times New Roman"/>
          <w:b/>
        </w:rPr>
      </w:pPr>
      <w:r>
        <w:rPr>
          <w:rFonts w:ascii="Times New Roman" w:hAnsi="Times New Roman" w:eastAsia="Times New Roman" w:cs="Times New Roman"/>
          <w:b/>
        </w:rPr>
        <w:t>Front End and Back End</w:t>
      </w:r>
    </w:p>
    <w:p w:rsidR="005F6211" w:rsidRDefault="00DD524B" w14:paraId="7486B5E0" w14:textId="77777777">
      <w:pPr>
        <w:numPr>
          <w:ilvl w:val="0"/>
          <w:numId w:val="3"/>
        </w:numPr>
        <w:shd w:val="clear" w:color="auto" w:fill="FFFFFF"/>
        <w:spacing w:before="60" w:after="100" w:afterAutospacing="1" w:line="375" w:lineRule="atLeast"/>
        <w:rPr>
          <w:rFonts w:ascii="Times New Roman" w:hAnsi="Times New Roman" w:eastAsia="Times New Roman" w:cs="Times New Roman"/>
          <w:color w:val="000000"/>
        </w:rPr>
      </w:pPr>
      <w:r>
        <w:rPr>
          <w:rFonts w:ascii="Times New Roman" w:hAnsi="Times New Roman" w:eastAsia="Times New Roman" w:cs="Times New Roman"/>
          <w:b/>
          <w:bCs/>
          <w:color w:val="000000"/>
        </w:rPr>
        <w:t>Front End:</w:t>
      </w:r>
      <w:r>
        <w:rPr>
          <w:rFonts w:ascii="Times New Roman" w:hAnsi="Times New Roman" w:eastAsia="Times New Roman" w:cs="Times New Roman"/>
          <w:color w:val="000000"/>
        </w:rPr>
        <w:t xml:space="preserve"> Eclipse </w:t>
      </w:r>
    </w:p>
    <w:p w:rsidR="005F6211" w:rsidP="4D0F255E" w:rsidRDefault="4D0F255E" w14:paraId="4D1CE808" w14:textId="5CDFEA2F">
      <w:pPr>
        <w:numPr>
          <w:ilvl w:val="0"/>
          <w:numId w:val="3"/>
        </w:numPr>
        <w:shd w:val="clear" w:color="auto" w:fill="FFFFFF" w:themeFill="background1"/>
        <w:spacing w:before="60" w:after="100" w:afterAutospacing="1" w:line="375" w:lineRule="atLeast"/>
        <w:rPr>
          <w:rFonts w:ascii="Times New Roman" w:hAnsi="Times New Roman" w:eastAsia="Times New Roman" w:cs="Times New Roman"/>
          <w:color w:val="000000"/>
        </w:rPr>
      </w:pPr>
      <w:r w:rsidRPr="4D0F255E">
        <w:rPr>
          <w:rFonts w:ascii="Times New Roman" w:hAnsi="Times New Roman" w:eastAsia="Times New Roman" w:cs="Times New Roman"/>
          <w:b/>
          <w:bCs/>
          <w:color w:val="000000" w:themeColor="text1"/>
        </w:rPr>
        <w:t>Back End:</w:t>
      </w:r>
      <w:r w:rsidRPr="4D0F255E">
        <w:rPr>
          <w:rFonts w:ascii="Times New Roman" w:hAnsi="Times New Roman" w:eastAsia="Times New Roman" w:cs="Times New Roman"/>
          <w:color w:val="000000" w:themeColor="text1"/>
        </w:rPr>
        <w:t> Oracle</w:t>
      </w:r>
    </w:p>
    <w:p w:rsidR="005F6211" w:rsidRDefault="005F6211" w14:paraId="44EAFD9C" w14:textId="77777777">
      <w:pPr>
        <w:tabs>
          <w:tab w:val="left" w:pos="6480"/>
        </w:tabs>
      </w:pPr>
    </w:p>
    <w:sectPr w:rsidR="005F62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6E2" w:rsidRDefault="00AD46E2" w14:paraId="7DEBBAD3" w14:textId="77777777">
      <w:pPr>
        <w:spacing w:line="240" w:lineRule="auto"/>
      </w:pPr>
      <w:r>
        <w:separator/>
      </w:r>
    </w:p>
  </w:endnote>
  <w:endnote w:type="continuationSeparator" w:id="0">
    <w:p w:rsidR="00AD46E2" w:rsidRDefault="00AD46E2" w14:paraId="4738282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6E2" w:rsidRDefault="00AD46E2" w14:paraId="0542A4AF" w14:textId="77777777">
      <w:pPr>
        <w:spacing w:after="0"/>
      </w:pPr>
      <w:r>
        <w:separator/>
      </w:r>
    </w:p>
  </w:footnote>
  <w:footnote w:type="continuationSeparator" w:id="0">
    <w:p w:rsidR="00AD46E2" w:rsidRDefault="00AD46E2" w14:paraId="6FE1803A" w14:textId="77777777">
      <w:pPr>
        <w:spacing w:after="0"/>
      </w:pPr>
      <w:r>
        <w:continuationSeparator/>
      </w:r>
    </w:p>
  </w:footnote>
</w:footnotes>
</file>

<file path=word/intelligence2.xml><?xml version="1.0" encoding="utf-8"?>
<int2:intelligence xmlns:int2="http://schemas.microsoft.com/office/intelligence/2020/intelligence">
  <int2:observations>
    <int2:textHash int2:hashCode="fDAAUNDFbEjZoU" int2:id="nNfTDe7S">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30372"/>
    <w:multiLevelType w:val="multilevel"/>
    <w:tmpl w:val="0713037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7F43017"/>
    <w:multiLevelType w:val="multilevel"/>
    <w:tmpl w:val="17F4301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D11420B"/>
    <w:multiLevelType w:val="multilevel"/>
    <w:tmpl w:val="1D11420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5F"/>
    <w:rsid w:val="001A7FD1"/>
    <w:rsid w:val="001E12F3"/>
    <w:rsid w:val="001F0B5F"/>
    <w:rsid w:val="00304FF6"/>
    <w:rsid w:val="003A1542"/>
    <w:rsid w:val="004E21DC"/>
    <w:rsid w:val="005F6211"/>
    <w:rsid w:val="00631D5B"/>
    <w:rsid w:val="006B0507"/>
    <w:rsid w:val="006E7F05"/>
    <w:rsid w:val="00722EEB"/>
    <w:rsid w:val="008D3252"/>
    <w:rsid w:val="00A66519"/>
    <w:rsid w:val="00AD46E2"/>
    <w:rsid w:val="00C3119D"/>
    <w:rsid w:val="00D01CC5"/>
    <w:rsid w:val="00DD524B"/>
    <w:rsid w:val="00FF0F98"/>
    <w:rsid w:val="03A25F91"/>
    <w:rsid w:val="04F96518"/>
    <w:rsid w:val="092BF01E"/>
    <w:rsid w:val="106E6D3A"/>
    <w:rsid w:val="1820B528"/>
    <w:rsid w:val="23C390C4"/>
    <w:rsid w:val="25602B6E"/>
    <w:rsid w:val="2B56B77D"/>
    <w:rsid w:val="2DE75133"/>
    <w:rsid w:val="327784B8"/>
    <w:rsid w:val="3E8E0DB5"/>
    <w:rsid w:val="4A7946EB"/>
    <w:rsid w:val="4A953176"/>
    <w:rsid w:val="4B7D571E"/>
    <w:rsid w:val="4D0F255E"/>
    <w:rsid w:val="4ECC092A"/>
    <w:rsid w:val="575A8C21"/>
    <w:rsid w:val="58A33F68"/>
    <w:rsid w:val="598FF3E0"/>
    <w:rsid w:val="5C8E2AE5"/>
    <w:rsid w:val="5F26391B"/>
    <w:rsid w:val="677512FF"/>
    <w:rsid w:val="687143F4"/>
    <w:rsid w:val="7911693F"/>
    <w:rsid w:val="7E914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A74B"/>
  <w15:docId w15:val="{AA0D7752-193E-44D5-9EA7-ED5AADB3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60" w:line="259" w:lineRule="auto"/>
    </w:pPr>
    <w:rPr>
      <w:sz w:val="22"/>
      <w:szCs w:val="22"/>
    </w:rPr>
  </w:style>
  <w:style w:type="paragraph" w:styleId="Heading3">
    <w:name w:val="heading 3"/>
    <w:basedOn w:val="Normal"/>
    <w:next w:val="Normal"/>
    <w:link w:val="Heading3Char"/>
    <w:uiPriority w:val="9"/>
    <w:semiHidden/>
    <w:unhideWhenUsed/>
    <w:qFormat/>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semiHidden/>
    <w:rPr>
      <w:rFonts w:ascii="Times New Roman" w:hAnsi="Times New Roman" w:eastAsia="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ntTable" Target="fontTable.xml" Id="rId14" /><Relationship Type="http://schemas.microsoft.com/office/2020/10/relationships/intelligence" Target="intelligence2.xml" Id="R43196a7a700644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HCL Technologies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Ashika M</dc:creator>
  <keywords>HCLClassification=Confidential</keywords>
  <lastModifiedBy>Abinaya P</lastModifiedBy>
  <revision>3</revision>
  <dcterms:created xsi:type="dcterms:W3CDTF">2023-01-05T09:48:00.0000000Z</dcterms:created>
  <dcterms:modified xsi:type="dcterms:W3CDTF">2023-01-05T09:50:32.1541320Z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aa37457e-46ed-4df4-817d-1c3d47058f87</vt:lpwstr>
  </property>
  <property fmtid="{D5CDD505-2E9C-101B-9397-08002B2CF9AE}" pid="3" name="KSOProductBuildVer">
    <vt:lpwstr>1033-11.2.0.11417</vt:lpwstr>
  </property>
  <property fmtid="{D5CDD505-2E9C-101B-9397-08002B2CF9AE}" pid="4" name="ICV">
    <vt:lpwstr>183CFF74F7404E2390CBFA2F938891A6</vt:lpwstr>
  </property>
  <property fmtid="{D5CDD505-2E9C-101B-9397-08002B2CF9AE}" pid="5" name="HCLClassD6">
    <vt:lpwstr>False</vt:lpwstr>
  </property>
  <property fmtid="{D5CDD505-2E9C-101B-9397-08002B2CF9AE}" pid="6" name="HCLClassification">
    <vt:lpwstr>HCL_Cla5s_C0nf1dent1al</vt:lpwstr>
  </property>
</Properties>
</file>