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C2" w:rsidRPr="006614C2" w:rsidRDefault="006614C2" w:rsidP="006614C2">
      <w:pPr>
        <w:pStyle w:val="Default"/>
      </w:pPr>
      <w:r>
        <w:rPr>
          <w:rFonts w:eastAsia="Times New Roman"/>
          <w:sz w:val="20"/>
          <w:szCs w:val="20"/>
        </w:rPr>
        <w:t>&gt;C</w:t>
      </w:r>
      <w:r>
        <w:rPr>
          <w:sz w:val="20"/>
          <w:szCs w:val="20"/>
        </w:rPr>
        <w:t>YP102A1</w:t>
      </w:r>
      <w:r w:rsidR="00BD77E5">
        <w:rPr>
          <w:sz w:val="20"/>
          <w:szCs w:val="20"/>
        </w:rPr>
        <w:t>-Full length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6614C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TIK</w:t>
      </w: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EMPQPKTFGELKNLPLLNTDKPVQALMKIADELGEIFKFEAPGRVTRYLSSQRLIKEACDESRFDK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NLSQALKFVRDFAGDGLFTSWTHEKNWKKAHNILLPSFSQQAMKGYHAMMVDIAVQLVQKWERLNADEHI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EVPEDMTRLTLDTIGLCGFNYRFNSFYRDQPHPFITSMVRALDEAMNKLQRANPDDPAYDENKRQFQEDI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KVMNDLVDKIIADRKASGEQSDDLLTHMLNGKDPETGEPLDDENIRYQIITFLIAGHETTSGLLSFALYF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LVKNPHVLQKAAEEAARVLVDPVPSYKQVKQLKYVGMVLNEALRLWPTAPAFSLYAKEDTVLGGEYPLEK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GDELMVLIPQLHRDKTIWGDDVEEFRPERFENPSAIPQHAFKPFGNGQRACIGQQFALHEATLVLGMMLK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HFDFEDHTNYELDIKETLTLKPEGFVVKAKSKKIPLGGI</w:t>
      </w:r>
      <w:r w:rsidRPr="006614C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PSPST</w:t>
      </w: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EQSAKKVRKKAENAHNTPLLVLYGSN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MGTAEGTARDLADIAMSKGFAPQVATLDSHAGNLPREGAVLIVTASYNGHPPDNAKQFVDWLDQASADEV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KGVRYSVFGCGDKNWATTYQKVPAFIDETLAAKGAENIADRGEADASDDFEGTYEEWREHMWSDVAAYFN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LDIENSEDNKSTLSLQFVDSAADMPLAKMHGAFSTNVVASKELQQPGSARSTRHLEIELPKEASYQEGDH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LGVIPRNYEGIVNRVTARFGLDASQQIRLEAEEEKLAHLPLAKTVSVEELLQYVELQDPVTRTQLRAMAA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KTVCPPHKVELEALLEKQAYKEQVLAKRLTMLELLEKYPACEMKFSEFIALLPSIRPRYYSISSSPRVDE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KQASITVSVVSGEAWSGYGEYKGIASNYLAELQEGDTITCFISTPQSEFTLPKDPETPLIMVGPGTGVAP</w:t>
      </w:r>
    </w:p>
    <w:p w:rsidR="006614C2" w:rsidRP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FRGFVQARKQLKEQGQSLGEAHLYFGCRSPHEDYLYQEELENAQSEGIITLHTAFSRMPNQPKTYVQHVM</w:t>
      </w:r>
    </w:p>
    <w:p w:rsid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EQDGKKLIELLDQGAHFYICGDGSQMAPAVEATLMKSYADVHQVSEADARLWLQQLEEKGRYAKDVWAG</w:t>
      </w:r>
    </w:p>
    <w:p w:rsidR="006614C2" w:rsidRDefault="006614C2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="00E2790D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="00E2790D">
        <w:rPr>
          <w:sz w:val="20"/>
          <w:szCs w:val="20"/>
        </w:rPr>
        <w:t>YP102A2</w:t>
      </w:r>
      <w:r w:rsidR="00BD77E5">
        <w:rPr>
          <w:sz w:val="20"/>
          <w:szCs w:val="20"/>
        </w:rPr>
        <w:t>-Full length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</w:t>
      </w:r>
      <w:r w:rsidRPr="00E2790D">
        <w:rPr>
          <w:color w:val="000000"/>
          <w:highlight w:val="cyan"/>
        </w:rPr>
        <w:t>KETSP</w:t>
      </w:r>
      <w:r>
        <w:rPr>
          <w:color w:val="000000"/>
        </w:rPr>
        <w:t>IPQPKTFGPLGNLPLIDKDKPTLSLIKLAEEQGPIFQIHTPAGTTIVVSGHELVKEVCDEERFD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KSIEGALEKVRAFSGDGLFTSWTHEPNWRKAHNILMPTFSQRAMKDYHEKMVDIAVQLIQKWARLNPNEA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VDVPGDMTRLTLDTIGLCGFNYRFNSYYRETPHPFINSMVRALDEAMHQMQRLDVQDKLMVRTKRQFRYD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IQTMFSLVDSIIAERRANGDQDEKDLLARMLNVEDPETGEKLDDENIRFQIITFLIAGHETTSGLLSFAT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YFLLKHPDKLKKAYEEVDRVLTDAAPTYKQVLELTYIRMILNESLRLWPTAPAFSLYPKEDTVIGGKFPI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TTNDRISVLIPQLHRDRDAWGKDAEEFRPERFEHQDQVPHHAYKPFGNGQRACIGMQFALHEATLVLGMI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LKYFTLIDHENYELDIKQTLTLKPGDFHISVQSRHQEAIHADV</w:t>
      </w:r>
      <w:r w:rsidRPr="00B80508">
        <w:rPr>
          <w:color w:val="000000"/>
          <w:highlight w:val="yellow"/>
        </w:rPr>
        <w:t>QAAE</w:t>
      </w:r>
      <w:r>
        <w:rPr>
          <w:color w:val="000000"/>
        </w:rPr>
        <w:t>KAAPDEQKEKTEAKGASVIGLNN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RPLLVLYGSDTGTAEGVARELADTASLHGVRTKTAPLNDRIGKLPKEGAVVIVTSSYNGKPPSNAGQFVQ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WLQEIKPGELEGVHYAVFGCGDHNWASTYQYVPRFIDEQLAEKGATRFSARGEGDVSGDFEGQLDEWKKS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MWADAIKAFGLELNENADKERSTLSLQFVRGLGESPLARSYEASHASIAENRELQSADSDRSTRHIEIAL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PPDVEYQEGDHLGVLPKNSQTNVSRILHRFGLKGTDQVTLSASGRSAGHLPLGRPVSLHDLLSYSVEVQE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AATRAQIRELASFTVCPPHRRELEELSAEGVYQEQILKKRISMLDLLEKYEACDMPFERFLELLRPLKPR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YYSISSSPRVNPRQASITVGVVRGPAWSGRGEYRGVASNDLAERQAGDDVVMFIRTPESRFQLPKDPETP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IIMVGPGTGVAPFRGFLQARDVLKREGKTLGEAHLYFGCRNDRDFIYRDELERFEKDGIVTVHTAFSRKE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GMPKTYVQHLMADQADTLISILDRGGRLYVCGDGSKMAPDVEAALQKAYQAVHGTGEQEAQNWLRHLQDT</w:t>
      </w:r>
    </w:p>
    <w:p w:rsidR="00E2790D" w:rsidRDefault="00E2790D" w:rsidP="00E2790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GMYAKDVWAGI</w:t>
      </w:r>
    </w:p>
    <w:p w:rsidR="00206733" w:rsidRDefault="00206733" w:rsidP="0020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&gt;C</w:t>
      </w:r>
      <w:r>
        <w:rPr>
          <w:sz w:val="20"/>
          <w:szCs w:val="20"/>
        </w:rPr>
        <w:t>YP102A3</w:t>
      </w:r>
      <w:r w:rsidR="00BD77E5">
        <w:rPr>
          <w:sz w:val="20"/>
          <w:szCs w:val="20"/>
        </w:rPr>
        <w:t>-Full length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</w:t>
      </w:r>
      <w:r w:rsidRPr="00B97A51">
        <w:rPr>
          <w:color w:val="000000"/>
          <w:highlight w:val="cyan"/>
        </w:rPr>
        <w:t>KQASAI</w:t>
      </w:r>
      <w:r>
        <w:rPr>
          <w:color w:val="000000"/>
        </w:rPr>
        <w:t>PQPKTYGPLKNLPHLEKEQLSQSLWRIADELGPIFRFDFPGVSSVFVSGHNLVAEVCDEKRFD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KNLGKGLQKVREFGGDGLFTSWTHEPNWQKAHRILLPSFSQKAMKGYHSMMLDIATQLIQKWSRLNPNEE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IDVADDMTRLTLDTIGLCGFNYRFNSFYRDSQHPFITSMLRALKEAMNQSKRLGLQDKMMVKTKLQFQKD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IEVMNSLVDRMIAERKANPDENIKDLLSLMLYAKDPVTGETLDDENIRYQIITFLIAGHETTSGLLSFAI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YCLLTHPEKLKKAQEEADRVLTDDTPEYKQIQQLKYIRMVLNETLRLYPTAPAFSLYAKEDTVLGGEYPI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SKGQPVTVLIPKLHRDQNAWGPDAEDFRPERFEDPSSIPHHAYKPFGNGQRACIGMQFALQEATMVLGLV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LKHFELINHTGYELKIKEALTIKPDDFKITVKPRKTAAINVQ</w:t>
      </w:r>
      <w:r w:rsidRPr="00B97A51">
        <w:rPr>
          <w:color w:val="000000"/>
          <w:highlight w:val="yellow"/>
        </w:rPr>
        <w:t>RKEQA</w:t>
      </w:r>
      <w:r>
        <w:rPr>
          <w:color w:val="000000"/>
        </w:rPr>
        <w:t>DIKAETKPKETKPKHGTPLLVLF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GSNLGTAEGIAGELAAQGRQMGFTAETAPLDDYIGKLPEEGAVVIVTASYNGAPPDNAAGFVEWLKELEE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GQLKGVSYAVFGCGNRSWASTYQRIPRLIDDMMKAKGASRLTAIGEGDAADDFESHRESWENRFWKETMD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AFDINEIAQKEDRPSLSITFLSEATETPVAKAYGAFEGIVLENRELQTAASTRSTRHIELEIPAGKTYKE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GDHIGILPKNSRELVQRVLSRFGLQSNHVIKVSGSAHMAHLPMDRPIKVVDLLSSYVELQEPASRLQLRE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LASYTVCPPHQKELEQLVSDDGIYKEQVLAKRLTMLDFLEDYPACEMPFERFLALLPSLKPRYYSISSSP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KVHANIVSMTVGVVKASAWSGRGEYRGVASNYLAELNTGDAAACFIRTPQSGFQMPNDPETPMIMVGPGT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GIAPFRGFIQARSVLKKEGSTLGEALLYFGCRRPDHDDLYREELDQAEQDGLVTIRRCYSRVENEPKGYV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QHLLKQDTQKLMTLIEKGAHIYVCGDGSQMAPDVERTLRLAYEAEKAASQEESAVWLQKLQDQRRYVKDV</w:t>
      </w:r>
    </w:p>
    <w:p w:rsidR="00B97A51" w:rsidRDefault="00B97A51" w:rsidP="00B97A5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WTGM</w:t>
      </w:r>
    </w:p>
    <w:p w:rsidR="00B97A51" w:rsidRDefault="00B97A51" w:rsidP="0020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77E5" w:rsidRPr="00E9708C" w:rsidRDefault="00BD77E5" w:rsidP="00206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9708C">
        <w:rPr>
          <w:rFonts w:ascii="Courier New" w:eastAsia="Times New Roman" w:hAnsi="Courier New" w:cs="Courier New"/>
          <w:b/>
          <w:color w:val="000000"/>
          <w:sz w:val="20"/>
          <w:szCs w:val="20"/>
        </w:rPr>
        <w:t>Sequences used in Patent literature</w:t>
      </w:r>
    </w:p>
    <w:p w:rsidR="00206733" w:rsidRDefault="00206733" w:rsidP="00E2790D">
      <w:pPr>
        <w:pStyle w:val="HTMLPreformatted"/>
        <w:shd w:val="clear" w:color="auto" w:fill="FFFFFF"/>
        <w:rPr>
          <w:color w:val="000000"/>
        </w:rPr>
      </w:pPr>
    </w:p>
    <w:p w:rsidR="00BD77E5" w:rsidRPr="006614C2" w:rsidRDefault="00BD77E5" w:rsidP="00BD77E5">
      <w:pPr>
        <w:pStyle w:val="Default"/>
      </w:pPr>
      <w:r>
        <w:rPr>
          <w:rFonts w:eastAsia="Times New Roman"/>
          <w:sz w:val="20"/>
          <w:szCs w:val="20"/>
        </w:rPr>
        <w:t>&gt;C</w:t>
      </w:r>
      <w:r>
        <w:rPr>
          <w:sz w:val="20"/>
          <w:szCs w:val="20"/>
        </w:rPr>
        <w:t>YP102A1</w:t>
      </w:r>
    </w:p>
    <w:p w:rsidR="00BD77E5" w:rsidRPr="006614C2" w:rsidRDefault="00BD77E5" w:rsidP="00BD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TIK</w:t>
      </w: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EMPQPKTFGELKNLPLLNTDKPVQALMKIADELGEIFKFEAPGRVTRYLSSQRLIKEACDESRFDK</w:t>
      </w:r>
    </w:p>
    <w:p w:rsidR="00BD77E5" w:rsidRPr="006614C2" w:rsidRDefault="00BD77E5" w:rsidP="00BD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NLSQALKFVRDFAGDGLFTSWTHEKNWKKAHNILLPSFSQQAMKGYHAMMVDIAVQLVQKWERLNADEHI</w:t>
      </w:r>
    </w:p>
    <w:p w:rsidR="00BD77E5" w:rsidRPr="006614C2" w:rsidRDefault="00BD77E5" w:rsidP="00BD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EVPEDMTRLTLDTIGLCGFNYRFNSFYRDQPHPFITSMVRALDEAMNKLQRAN</w:t>
      </w:r>
      <w:bookmarkStart w:id="0" w:name="_GoBack"/>
      <w:bookmarkEnd w:id="0"/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PDDPAYDENKRQFQEDI</w:t>
      </w:r>
    </w:p>
    <w:p w:rsidR="00BD77E5" w:rsidRPr="006614C2" w:rsidRDefault="00BD77E5" w:rsidP="00BD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KVMNDLVDKIIADRKASGEQSDDLLTHMLNGKDPETGEPLDDENIRYQIITFLIAGHETTSGLLSFALYF</w:t>
      </w:r>
    </w:p>
    <w:p w:rsidR="00BD77E5" w:rsidRPr="006614C2" w:rsidRDefault="00BD77E5" w:rsidP="00BD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LVKNPHVLQKAAEEAARVLVDPVPSYKQVKQLKYVGMVLNEALRLWPTAPAFSLYAKEDTVLGGEYPLEK</w:t>
      </w:r>
    </w:p>
    <w:p w:rsidR="00BD77E5" w:rsidRPr="006614C2" w:rsidRDefault="00BD77E5" w:rsidP="00BD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GDELMVLIPQLHRDKTIWGDDVEEFRPERFENPSAIPQHAFKPFGNGQRACIGQQFALHEATLVLGMMLK</w:t>
      </w:r>
    </w:p>
    <w:p w:rsidR="00BD77E5" w:rsidRDefault="00BD77E5" w:rsidP="00BD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14C2">
        <w:rPr>
          <w:rFonts w:ascii="Courier New" w:eastAsia="Times New Roman" w:hAnsi="Courier New" w:cs="Courier New"/>
          <w:color w:val="000000"/>
          <w:sz w:val="20"/>
          <w:szCs w:val="20"/>
        </w:rPr>
        <w:t>HFDFEDHTNYELDIKETLTLKPEGFVVKAKSKKIPLGGI</w:t>
      </w:r>
      <w:r w:rsidRPr="006614C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PSPST</w:t>
      </w:r>
    </w:p>
    <w:p w:rsidR="00BD77E5" w:rsidRDefault="00BD77E5" w:rsidP="00BD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&gt;C</w:t>
      </w:r>
      <w:r>
        <w:rPr>
          <w:sz w:val="20"/>
          <w:szCs w:val="20"/>
        </w:rPr>
        <w:t>YP102A2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 w:rsidRPr="00E2790D">
        <w:rPr>
          <w:color w:val="000000"/>
          <w:highlight w:val="cyan"/>
        </w:rPr>
        <w:t>KETSP</w:t>
      </w:r>
      <w:r>
        <w:rPr>
          <w:color w:val="000000"/>
        </w:rPr>
        <w:t>IPQPKTFGPLGNLPLIDKDKPTLSLIKLAEEQGPIFQIHTPAGTTIVVSGHELVKEVCDEERFD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KSIEGALEKVRAFSGDGLFTSWTHEPNWRKAHNILMPTFSQRAMKDYHEKMVDIAVQLIQKWARLNPNEA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VDVPGDMTRLTLDTIGLCGFNYRFNSYYRETPHPFINSMVRALDEAMHQMQRLDVQDKLMVRTKRQFRYD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IQTMFSLVDSIIAERRANGDQDEKDLLARMLNVEDPETGEKLDDENIRFQIITFLIAGHETTSGLLSFAT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YFLLKHPDKLKKAYEEVDRVLTDAAPTYKQVLELTYIRMILNESLRLWPTAPAFSLYPKEDTVIGGKFPI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TTNDRISVLIPQLHRDRDAWGKDAEEFRPERFEHQDQVPHHAYKPFGNGQRACIGMQFALHEATLVLGMI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LKYFTLIDHENYELDIKQTLTLKPGDFHISVQSRHQEAIHADV</w:t>
      </w:r>
      <w:r w:rsidRPr="00B80508">
        <w:rPr>
          <w:color w:val="000000"/>
          <w:highlight w:val="yellow"/>
        </w:rPr>
        <w:t>QAAE</w:t>
      </w:r>
      <w:r>
        <w:rPr>
          <w:color w:val="000000"/>
        </w:rPr>
        <w:t xml:space="preserve"> </w:t>
      </w:r>
    </w:p>
    <w:p w:rsidR="00BD77E5" w:rsidRDefault="00BD77E5" w:rsidP="00BD7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&gt;C</w:t>
      </w:r>
      <w:r>
        <w:rPr>
          <w:sz w:val="20"/>
          <w:szCs w:val="20"/>
        </w:rPr>
        <w:t>YP102A3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 w:rsidRPr="00B97A51">
        <w:rPr>
          <w:color w:val="000000"/>
          <w:highlight w:val="cyan"/>
        </w:rPr>
        <w:t>KQASAI</w:t>
      </w:r>
      <w:r>
        <w:rPr>
          <w:color w:val="000000"/>
        </w:rPr>
        <w:t>PQPKTYGPLKNLPHLEKEQLSQSLWRIADELGPIFRFDFPGVSSVFVSGHNLVAEVCDEKRFD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KNLGKGLQKVREFGGDGLFTSWTHEPNWQKAHRILLPSFSQKAMKGYHSMMLDIATQLIQKWSRLNPNEE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IDVADDMTRLTLDTIGLCGFNYRFNSFYRDSQHPFITSMLRALKEAMNQSKRLGLQDKMMVKTKLQFQKD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IEVMNSLVDRMIAERKANPDENIKDLLSLMLYAKDPVTGETLDDENIRYQIITFLIAGHETTSGLLSFAI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YCLLTHPEKLKKAQEEADRVLTDDTPEYKQIQQLKYIRMVLNETLRLYPTAPAFSLYAKEDTVLGGEYPI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SKGQPVTVLIPKLHRDQNAWGPDAEDFRPERFEDPSSIPHHAYKPFGNGQRACIGMQFALQEATMVLGLV</w:t>
      </w:r>
    </w:p>
    <w:p w:rsidR="00BD77E5" w:rsidRDefault="00BD77E5" w:rsidP="00BD77E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LKHFELINHTGYELKIKEALTIKPDDFKITVKPRKTAAINVQ</w:t>
      </w:r>
      <w:r w:rsidRPr="00B97A51">
        <w:rPr>
          <w:color w:val="000000"/>
          <w:highlight w:val="yellow"/>
        </w:rPr>
        <w:t>RKEQA</w:t>
      </w:r>
      <w:r>
        <w:rPr>
          <w:color w:val="000000"/>
        </w:rPr>
        <w:t xml:space="preserve"> </w:t>
      </w:r>
    </w:p>
    <w:p w:rsidR="00E2790D" w:rsidRPr="006614C2" w:rsidRDefault="00E2790D" w:rsidP="0066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5636B" w:rsidRDefault="0065636B"/>
    <w:sectPr w:rsidR="0065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82"/>
    <w:rsid w:val="00206733"/>
    <w:rsid w:val="0065636B"/>
    <w:rsid w:val="006614C2"/>
    <w:rsid w:val="00B80508"/>
    <w:rsid w:val="00B97A51"/>
    <w:rsid w:val="00BD77E5"/>
    <w:rsid w:val="00E2790D"/>
    <w:rsid w:val="00E9708C"/>
    <w:rsid w:val="00FE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BD5D"/>
  <w15:chartTrackingRefBased/>
  <w15:docId w15:val="{ACC24C50-3632-4A09-B2F7-EC06D304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1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14C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614C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rajkumara</dc:creator>
  <cp:keywords/>
  <dc:description/>
  <cp:lastModifiedBy>rajkumara</cp:lastModifiedBy>
  <cp:revision>5</cp:revision>
  <dcterms:created xsi:type="dcterms:W3CDTF">2019-04-22T14:44:00Z</dcterms:created>
  <dcterms:modified xsi:type="dcterms:W3CDTF">2019-04-22T15:51:00Z</dcterms:modified>
</cp:coreProperties>
</file>