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2B7D" w14:textId="39E3A3CA" w:rsidR="001E6D5F" w:rsidRDefault="002E2462">
      <w:r>
        <w:rPr>
          <w:noProof/>
        </w:rPr>
        <w:drawing>
          <wp:inline distT="0" distB="0" distL="0" distR="0" wp14:anchorId="6D0F5B9D" wp14:editId="4AF4140C">
            <wp:extent cx="5731510" cy="3223895"/>
            <wp:effectExtent l="0" t="0" r="2540" b="0"/>
            <wp:docPr id="101146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65584" name=""/>
                    <pic:cNvPicPr/>
                  </pic:nvPicPr>
                  <pic:blipFill>
                    <a:blip r:embed="rId5"/>
                    <a:stretch>
                      <a:fillRect/>
                    </a:stretch>
                  </pic:blipFill>
                  <pic:spPr>
                    <a:xfrm>
                      <a:off x="0" y="0"/>
                      <a:ext cx="5731510" cy="3223895"/>
                    </a:xfrm>
                    <a:prstGeom prst="rect">
                      <a:avLst/>
                    </a:prstGeom>
                  </pic:spPr>
                </pic:pic>
              </a:graphicData>
            </a:graphic>
          </wp:inline>
        </w:drawing>
      </w:r>
    </w:p>
    <w:p w14:paraId="6B1EEE61" w14:textId="77777777" w:rsidR="002E2462" w:rsidRDefault="002E2462"/>
    <w:p w14:paraId="745C4E9F" w14:textId="77777777" w:rsidR="002E2462" w:rsidRPr="002E2462" w:rsidRDefault="002E2462" w:rsidP="002E2462">
      <w:p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Merriweather" w:eastAsia="Times New Roman" w:hAnsi="Merriweather" w:cs="Times New Roman"/>
          <w:color w:val="000000"/>
          <w:kern w:val="0"/>
          <w:sz w:val="23"/>
          <w:szCs w:val="23"/>
          <w:lang w:eastAsia="en-IN"/>
          <w14:ligatures w14:val="none"/>
        </w:rPr>
        <w:t>Chef is looking to buy a TV and has shortlisted two models. The first one costs </w:t>
      </w:r>
      <w:r w:rsidRPr="002E2462">
        <w:rPr>
          <w:rFonts w:ascii="Cambria Math" w:eastAsia="Times New Roman" w:hAnsi="Cambria Math" w:cs="Cambria Math"/>
          <w:color w:val="000000"/>
          <w:kern w:val="0"/>
          <w:sz w:val="28"/>
          <w:szCs w:val="28"/>
          <w:bdr w:val="none" w:sz="0" w:space="0" w:color="auto" w:frame="1"/>
          <w:lang w:eastAsia="en-IN"/>
          <w14:ligatures w14:val="none"/>
        </w:rPr>
        <w:t>𝐴</w:t>
      </w:r>
      <w:r w:rsidRPr="002E2462">
        <w:rPr>
          <w:rFonts w:ascii="KaTeX_Math" w:eastAsia="Times New Roman" w:hAnsi="KaTeX_Math" w:cs="Times New Roman"/>
          <w:i/>
          <w:iCs/>
          <w:color w:val="000000"/>
          <w:kern w:val="0"/>
          <w:sz w:val="28"/>
          <w:szCs w:val="28"/>
          <w:lang w:eastAsia="en-IN"/>
          <w14:ligatures w14:val="none"/>
        </w:rPr>
        <w:t>A</w:t>
      </w:r>
      <w:r w:rsidRPr="002E2462">
        <w:rPr>
          <w:rFonts w:ascii="Merriweather" w:eastAsia="Times New Roman" w:hAnsi="Merriweather" w:cs="Times New Roman"/>
          <w:color w:val="000000"/>
          <w:kern w:val="0"/>
          <w:sz w:val="23"/>
          <w:szCs w:val="23"/>
          <w:lang w:eastAsia="en-IN"/>
          <w14:ligatures w14:val="none"/>
        </w:rPr>
        <w:t> rupees, while the second one costs </w:t>
      </w:r>
      <w:r w:rsidRPr="002E2462">
        <w:rPr>
          <w:rFonts w:ascii="Cambria Math" w:eastAsia="Times New Roman" w:hAnsi="Cambria Math" w:cs="Cambria Math"/>
          <w:color w:val="000000"/>
          <w:kern w:val="0"/>
          <w:sz w:val="28"/>
          <w:szCs w:val="28"/>
          <w:bdr w:val="none" w:sz="0" w:space="0" w:color="auto" w:frame="1"/>
          <w:lang w:eastAsia="en-IN"/>
          <w14:ligatures w14:val="none"/>
        </w:rPr>
        <w:t>𝐵</w:t>
      </w:r>
      <w:r w:rsidRPr="002E2462">
        <w:rPr>
          <w:rFonts w:ascii="KaTeX_Math" w:eastAsia="Times New Roman" w:hAnsi="KaTeX_Math" w:cs="Times New Roman"/>
          <w:i/>
          <w:iCs/>
          <w:color w:val="000000"/>
          <w:kern w:val="0"/>
          <w:sz w:val="28"/>
          <w:szCs w:val="28"/>
          <w:lang w:eastAsia="en-IN"/>
          <w14:ligatures w14:val="none"/>
        </w:rPr>
        <w:t>B</w:t>
      </w:r>
      <w:r w:rsidRPr="002E2462">
        <w:rPr>
          <w:rFonts w:ascii="Merriweather" w:eastAsia="Times New Roman" w:hAnsi="Merriweather" w:cs="Times New Roman"/>
          <w:color w:val="000000"/>
          <w:kern w:val="0"/>
          <w:sz w:val="23"/>
          <w:szCs w:val="23"/>
          <w:lang w:eastAsia="en-IN"/>
          <w14:ligatures w14:val="none"/>
        </w:rPr>
        <w:t> rupees.</w:t>
      </w:r>
    </w:p>
    <w:p w14:paraId="144113A3" w14:textId="77777777" w:rsidR="002E2462" w:rsidRPr="002E2462" w:rsidRDefault="002E2462" w:rsidP="002E2462">
      <w:p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Merriweather" w:eastAsia="Times New Roman" w:hAnsi="Merriweather" w:cs="Times New Roman"/>
          <w:color w:val="000000"/>
          <w:kern w:val="0"/>
          <w:sz w:val="23"/>
          <w:szCs w:val="23"/>
          <w:lang w:eastAsia="en-IN"/>
          <w14:ligatures w14:val="none"/>
        </w:rPr>
        <w:t xml:space="preserve">Since there is a huge sale coming up on </w:t>
      </w:r>
      <w:proofErr w:type="spellStart"/>
      <w:r w:rsidRPr="002E2462">
        <w:rPr>
          <w:rFonts w:ascii="Merriweather" w:eastAsia="Times New Roman" w:hAnsi="Merriweather" w:cs="Times New Roman"/>
          <w:color w:val="000000"/>
          <w:kern w:val="0"/>
          <w:sz w:val="23"/>
          <w:szCs w:val="23"/>
          <w:lang w:eastAsia="en-IN"/>
          <w14:ligatures w14:val="none"/>
        </w:rPr>
        <w:t>Chefzon</w:t>
      </w:r>
      <w:proofErr w:type="spellEnd"/>
      <w:r w:rsidRPr="002E2462">
        <w:rPr>
          <w:rFonts w:ascii="Merriweather" w:eastAsia="Times New Roman" w:hAnsi="Merriweather" w:cs="Times New Roman"/>
          <w:color w:val="000000"/>
          <w:kern w:val="0"/>
          <w:sz w:val="23"/>
          <w:szCs w:val="23"/>
          <w:lang w:eastAsia="en-IN"/>
          <w14:ligatures w14:val="none"/>
        </w:rPr>
        <w:t>, Chef can get a flat discount of </w:t>
      </w:r>
      <w:r w:rsidRPr="002E2462">
        <w:rPr>
          <w:rFonts w:ascii="Cambria Math" w:eastAsia="Times New Roman" w:hAnsi="Cambria Math" w:cs="Cambria Math"/>
          <w:color w:val="000000"/>
          <w:kern w:val="0"/>
          <w:sz w:val="28"/>
          <w:szCs w:val="28"/>
          <w:bdr w:val="none" w:sz="0" w:space="0" w:color="auto" w:frame="1"/>
          <w:lang w:eastAsia="en-IN"/>
          <w14:ligatures w14:val="none"/>
        </w:rPr>
        <w:t>𝐶</w:t>
      </w:r>
      <w:r w:rsidRPr="002E2462">
        <w:rPr>
          <w:rFonts w:ascii="KaTeX_Math" w:eastAsia="Times New Roman" w:hAnsi="KaTeX_Math" w:cs="Times New Roman"/>
          <w:i/>
          <w:iCs/>
          <w:color w:val="000000"/>
          <w:kern w:val="0"/>
          <w:sz w:val="28"/>
          <w:szCs w:val="28"/>
          <w:lang w:eastAsia="en-IN"/>
          <w14:ligatures w14:val="none"/>
        </w:rPr>
        <w:t>C</w:t>
      </w:r>
      <w:r w:rsidRPr="002E2462">
        <w:rPr>
          <w:rFonts w:ascii="Merriweather" w:eastAsia="Times New Roman" w:hAnsi="Merriweather" w:cs="Times New Roman"/>
          <w:color w:val="000000"/>
          <w:kern w:val="0"/>
          <w:sz w:val="23"/>
          <w:szCs w:val="23"/>
          <w:lang w:eastAsia="en-IN"/>
          <w14:ligatures w14:val="none"/>
        </w:rPr>
        <w:t> rupees on the first TV, and a flat discount of </w:t>
      </w:r>
      <w:r w:rsidRPr="002E2462">
        <w:rPr>
          <w:rFonts w:ascii="Cambria Math" w:eastAsia="Times New Roman" w:hAnsi="Cambria Math" w:cs="Cambria Math"/>
          <w:color w:val="000000"/>
          <w:kern w:val="0"/>
          <w:sz w:val="28"/>
          <w:szCs w:val="28"/>
          <w:bdr w:val="none" w:sz="0" w:space="0" w:color="auto" w:frame="1"/>
          <w:lang w:eastAsia="en-IN"/>
          <w14:ligatures w14:val="none"/>
        </w:rPr>
        <w:t>𝐷</w:t>
      </w:r>
      <w:r w:rsidRPr="002E2462">
        <w:rPr>
          <w:rFonts w:ascii="KaTeX_Math" w:eastAsia="Times New Roman" w:hAnsi="KaTeX_Math" w:cs="Times New Roman"/>
          <w:i/>
          <w:iCs/>
          <w:color w:val="000000"/>
          <w:kern w:val="0"/>
          <w:sz w:val="28"/>
          <w:szCs w:val="28"/>
          <w:lang w:eastAsia="en-IN"/>
          <w14:ligatures w14:val="none"/>
        </w:rPr>
        <w:t>D</w:t>
      </w:r>
      <w:r w:rsidRPr="002E2462">
        <w:rPr>
          <w:rFonts w:ascii="Merriweather" w:eastAsia="Times New Roman" w:hAnsi="Merriweather" w:cs="Times New Roman"/>
          <w:color w:val="000000"/>
          <w:kern w:val="0"/>
          <w:sz w:val="23"/>
          <w:szCs w:val="23"/>
          <w:lang w:eastAsia="en-IN"/>
          <w14:ligatures w14:val="none"/>
        </w:rPr>
        <w:t> rupees on the second one.</w:t>
      </w:r>
    </w:p>
    <w:p w14:paraId="1F9B2105" w14:textId="77777777" w:rsidR="002E2462" w:rsidRPr="002E2462" w:rsidRDefault="002E2462" w:rsidP="002E2462">
      <w:p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Merriweather" w:eastAsia="Times New Roman" w:hAnsi="Merriweather" w:cs="Times New Roman"/>
          <w:color w:val="000000"/>
          <w:kern w:val="0"/>
          <w:sz w:val="23"/>
          <w:szCs w:val="23"/>
          <w:lang w:eastAsia="en-IN"/>
          <w14:ligatures w14:val="none"/>
        </w:rPr>
        <w:t>Help Chef determine which of the two TVs would be cheaper to buy during the sale.</w:t>
      </w:r>
    </w:p>
    <w:p w14:paraId="1D4E7743" w14:textId="77777777" w:rsidR="002E2462" w:rsidRPr="002E2462" w:rsidRDefault="002E2462" w:rsidP="002E2462">
      <w:pPr>
        <w:spacing w:before="300" w:after="0" w:line="240" w:lineRule="auto"/>
        <w:ind w:left="300" w:right="300"/>
        <w:outlineLvl w:val="2"/>
        <w:rPr>
          <w:rFonts w:ascii="Merriweather" w:eastAsia="Times New Roman" w:hAnsi="Merriweather" w:cs="Times New Roman"/>
          <w:b/>
          <w:bCs/>
          <w:color w:val="000000"/>
          <w:kern w:val="0"/>
          <w:sz w:val="27"/>
          <w:szCs w:val="27"/>
          <w:lang w:eastAsia="en-IN"/>
          <w14:ligatures w14:val="none"/>
        </w:rPr>
      </w:pPr>
      <w:r w:rsidRPr="002E2462">
        <w:rPr>
          <w:rFonts w:ascii="Merriweather" w:eastAsia="Times New Roman" w:hAnsi="Merriweather" w:cs="Times New Roman"/>
          <w:b/>
          <w:bCs/>
          <w:color w:val="000000"/>
          <w:kern w:val="0"/>
          <w:sz w:val="27"/>
          <w:szCs w:val="27"/>
          <w:lang w:eastAsia="en-IN"/>
          <w14:ligatures w14:val="none"/>
        </w:rPr>
        <w:t>Input Format</w:t>
      </w:r>
    </w:p>
    <w:p w14:paraId="664212E3" w14:textId="77777777" w:rsidR="002E2462" w:rsidRPr="002E2462" w:rsidRDefault="002E2462" w:rsidP="002E2462">
      <w:pPr>
        <w:numPr>
          <w:ilvl w:val="0"/>
          <w:numId w:val="1"/>
        </w:num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Merriweather" w:eastAsia="Times New Roman" w:hAnsi="Merriweather" w:cs="Times New Roman"/>
          <w:color w:val="000000"/>
          <w:kern w:val="0"/>
          <w:sz w:val="23"/>
          <w:szCs w:val="23"/>
          <w:lang w:eastAsia="en-IN"/>
          <w14:ligatures w14:val="none"/>
        </w:rPr>
        <w:t>The first line contains a single integer </w:t>
      </w:r>
      <w:r w:rsidRPr="002E2462">
        <w:rPr>
          <w:rFonts w:ascii="Cambria Math" w:eastAsia="Times New Roman" w:hAnsi="Cambria Math" w:cs="Cambria Math"/>
          <w:color w:val="000000"/>
          <w:kern w:val="0"/>
          <w:sz w:val="28"/>
          <w:szCs w:val="28"/>
          <w:bdr w:val="none" w:sz="0" w:space="0" w:color="auto" w:frame="1"/>
          <w:lang w:eastAsia="en-IN"/>
          <w14:ligatures w14:val="none"/>
        </w:rPr>
        <w:t>𝑇</w:t>
      </w:r>
      <w:r w:rsidRPr="002E2462">
        <w:rPr>
          <w:rFonts w:ascii="KaTeX_Math" w:eastAsia="Times New Roman" w:hAnsi="KaTeX_Math" w:cs="Times New Roman"/>
          <w:i/>
          <w:iCs/>
          <w:color w:val="000000"/>
          <w:kern w:val="0"/>
          <w:sz w:val="28"/>
          <w:szCs w:val="28"/>
          <w:lang w:eastAsia="en-IN"/>
          <w14:ligatures w14:val="none"/>
        </w:rPr>
        <w:t>T</w:t>
      </w:r>
      <w:r w:rsidRPr="002E2462">
        <w:rPr>
          <w:rFonts w:ascii="Merriweather" w:eastAsia="Times New Roman" w:hAnsi="Merriweather" w:cs="Times New Roman"/>
          <w:color w:val="000000"/>
          <w:kern w:val="0"/>
          <w:sz w:val="23"/>
          <w:szCs w:val="23"/>
          <w:lang w:eastAsia="en-IN"/>
          <w14:ligatures w14:val="none"/>
        </w:rPr>
        <w:t> — the number of test cases. Then the test cases follow.</w:t>
      </w:r>
    </w:p>
    <w:p w14:paraId="0FDB8E98" w14:textId="77777777" w:rsidR="002E2462" w:rsidRPr="002E2462" w:rsidRDefault="002E2462" w:rsidP="002E2462">
      <w:pPr>
        <w:numPr>
          <w:ilvl w:val="0"/>
          <w:numId w:val="1"/>
        </w:num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Merriweather" w:eastAsia="Times New Roman" w:hAnsi="Merriweather" w:cs="Times New Roman"/>
          <w:color w:val="000000"/>
          <w:kern w:val="0"/>
          <w:sz w:val="23"/>
          <w:szCs w:val="23"/>
          <w:lang w:eastAsia="en-IN"/>
          <w14:ligatures w14:val="none"/>
        </w:rPr>
        <w:t>The first and only line of each test case contains four space-separated integers </w:t>
      </w:r>
      <w:r w:rsidRPr="002E2462">
        <w:rPr>
          <w:rFonts w:ascii="Cambria Math" w:eastAsia="Times New Roman" w:hAnsi="Cambria Math" w:cs="Cambria Math"/>
          <w:color w:val="000000"/>
          <w:kern w:val="0"/>
          <w:sz w:val="28"/>
          <w:szCs w:val="28"/>
          <w:bdr w:val="none" w:sz="0" w:space="0" w:color="auto" w:frame="1"/>
          <w:lang w:eastAsia="en-IN"/>
          <w14:ligatures w14:val="none"/>
        </w:rPr>
        <w:t>𝐴</w:t>
      </w:r>
      <w:r w:rsidRPr="002E2462">
        <w:rPr>
          <w:rFonts w:ascii="KaTeX_Math" w:eastAsia="Times New Roman" w:hAnsi="KaTeX_Math" w:cs="Times New Roman"/>
          <w:i/>
          <w:iCs/>
          <w:color w:val="000000"/>
          <w:kern w:val="0"/>
          <w:sz w:val="28"/>
          <w:szCs w:val="28"/>
          <w:lang w:eastAsia="en-IN"/>
          <w14:ligatures w14:val="none"/>
        </w:rPr>
        <w:t>A</w:t>
      </w:r>
      <w:r w:rsidRPr="002E2462">
        <w:rPr>
          <w:rFonts w:ascii="Merriweather" w:eastAsia="Times New Roman" w:hAnsi="Merriweather" w:cs="Times New Roman"/>
          <w:color w:val="000000"/>
          <w:kern w:val="0"/>
          <w:sz w:val="23"/>
          <w:szCs w:val="23"/>
          <w:lang w:eastAsia="en-IN"/>
          <w14:ligatures w14:val="none"/>
        </w:rPr>
        <w:t>, </w:t>
      </w:r>
      <w:r w:rsidRPr="002E2462">
        <w:rPr>
          <w:rFonts w:ascii="Cambria Math" w:eastAsia="Times New Roman" w:hAnsi="Cambria Math" w:cs="Cambria Math"/>
          <w:color w:val="000000"/>
          <w:kern w:val="0"/>
          <w:sz w:val="28"/>
          <w:szCs w:val="28"/>
          <w:bdr w:val="none" w:sz="0" w:space="0" w:color="auto" w:frame="1"/>
          <w:lang w:eastAsia="en-IN"/>
          <w14:ligatures w14:val="none"/>
        </w:rPr>
        <w:t>𝐵</w:t>
      </w:r>
      <w:r w:rsidRPr="002E2462">
        <w:rPr>
          <w:rFonts w:ascii="KaTeX_Math" w:eastAsia="Times New Roman" w:hAnsi="KaTeX_Math" w:cs="Times New Roman"/>
          <w:i/>
          <w:iCs/>
          <w:color w:val="000000"/>
          <w:kern w:val="0"/>
          <w:sz w:val="28"/>
          <w:szCs w:val="28"/>
          <w:lang w:eastAsia="en-IN"/>
          <w14:ligatures w14:val="none"/>
        </w:rPr>
        <w:t>B</w:t>
      </w:r>
      <w:r w:rsidRPr="002E2462">
        <w:rPr>
          <w:rFonts w:ascii="Merriweather" w:eastAsia="Times New Roman" w:hAnsi="Merriweather" w:cs="Times New Roman"/>
          <w:color w:val="000000"/>
          <w:kern w:val="0"/>
          <w:sz w:val="23"/>
          <w:szCs w:val="23"/>
          <w:lang w:eastAsia="en-IN"/>
          <w14:ligatures w14:val="none"/>
        </w:rPr>
        <w:t>, </w:t>
      </w:r>
      <w:r w:rsidRPr="002E2462">
        <w:rPr>
          <w:rFonts w:ascii="Cambria Math" w:eastAsia="Times New Roman" w:hAnsi="Cambria Math" w:cs="Cambria Math"/>
          <w:color w:val="000000"/>
          <w:kern w:val="0"/>
          <w:sz w:val="28"/>
          <w:szCs w:val="28"/>
          <w:bdr w:val="none" w:sz="0" w:space="0" w:color="auto" w:frame="1"/>
          <w:lang w:eastAsia="en-IN"/>
          <w14:ligatures w14:val="none"/>
        </w:rPr>
        <w:t>𝐶</w:t>
      </w:r>
      <w:r w:rsidRPr="002E2462">
        <w:rPr>
          <w:rFonts w:ascii="KaTeX_Math" w:eastAsia="Times New Roman" w:hAnsi="KaTeX_Math" w:cs="Times New Roman"/>
          <w:i/>
          <w:iCs/>
          <w:color w:val="000000"/>
          <w:kern w:val="0"/>
          <w:sz w:val="28"/>
          <w:szCs w:val="28"/>
          <w:lang w:eastAsia="en-IN"/>
          <w14:ligatures w14:val="none"/>
        </w:rPr>
        <w:t>C</w:t>
      </w:r>
      <w:r w:rsidRPr="002E2462">
        <w:rPr>
          <w:rFonts w:ascii="Merriweather" w:eastAsia="Times New Roman" w:hAnsi="Merriweather" w:cs="Times New Roman"/>
          <w:color w:val="000000"/>
          <w:kern w:val="0"/>
          <w:sz w:val="23"/>
          <w:szCs w:val="23"/>
          <w:lang w:eastAsia="en-IN"/>
          <w14:ligatures w14:val="none"/>
        </w:rPr>
        <w:t> and </w:t>
      </w:r>
      <w:r w:rsidRPr="002E2462">
        <w:rPr>
          <w:rFonts w:ascii="Cambria Math" w:eastAsia="Times New Roman" w:hAnsi="Cambria Math" w:cs="Cambria Math"/>
          <w:color w:val="000000"/>
          <w:kern w:val="0"/>
          <w:sz w:val="28"/>
          <w:szCs w:val="28"/>
          <w:bdr w:val="none" w:sz="0" w:space="0" w:color="auto" w:frame="1"/>
          <w:lang w:eastAsia="en-IN"/>
          <w14:ligatures w14:val="none"/>
        </w:rPr>
        <w:t>𝐷</w:t>
      </w:r>
      <w:r w:rsidRPr="002E2462">
        <w:rPr>
          <w:rFonts w:ascii="KaTeX_Math" w:eastAsia="Times New Roman" w:hAnsi="KaTeX_Math" w:cs="Times New Roman"/>
          <w:i/>
          <w:iCs/>
          <w:color w:val="000000"/>
          <w:kern w:val="0"/>
          <w:sz w:val="28"/>
          <w:szCs w:val="28"/>
          <w:lang w:eastAsia="en-IN"/>
          <w14:ligatures w14:val="none"/>
        </w:rPr>
        <w:t>D</w:t>
      </w:r>
      <w:r w:rsidRPr="002E2462">
        <w:rPr>
          <w:rFonts w:ascii="Merriweather" w:eastAsia="Times New Roman" w:hAnsi="Merriweather" w:cs="Times New Roman"/>
          <w:color w:val="000000"/>
          <w:kern w:val="0"/>
          <w:sz w:val="23"/>
          <w:szCs w:val="23"/>
          <w:lang w:eastAsia="en-IN"/>
          <w14:ligatures w14:val="none"/>
        </w:rPr>
        <w:t> — the marked price (in rupees) of the first TV, the marked price (in rupees) of the second TV, the flat discount (in rupees) of the first TV, and the flat discount (in rupees) of the second TV.</w:t>
      </w:r>
    </w:p>
    <w:p w14:paraId="74FA27EB" w14:textId="77777777" w:rsidR="002E2462" w:rsidRPr="002E2462" w:rsidRDefault="002E2462" w:rsidP="002E2462">
      <w:pPr>
        <w:spacing w:before="300" w:after="0" w:line="240" w:lineRule="auto"/>
        <w:ind w:left="300" w:right="300"/>
        <w:outlineLvl w:val="2"/>
        <w:rPr>
          <w:rFonts w:ascii="Merriweather" w:eastAsia="Times New Roman" w:hAnsi="Merriweather" w:cs="Times New Roman"/>
          <w:b/>
          <w:bCs/>
          <w:color w:val="000000"/>
          <w:kern w:val="0"/>
          <w:sz w:val="27"/>
          <w:szCs w:val="27"/>
          <w:lang w:eastAsia="en-IN"/>
          <w14:ligatures w14:val="none"/>
        </w:rPr>
      </w:pPr>
      <w:r w:rsidRPr="002E2462">
        <w:rPr>
          <w:rFonts w:ascii="Merriweather" w:eastAsia="Times New Roman" w:hAnsi="Merriweather" w:cs="Times New Roman"/>
          <w:b/>
          <w:bCs/>
          <w:color w:val="000000"/>
          <w:kern w:val="0"/>
          <w:sz w:val="27"/>
          <w:szCs w:val="27"/>
          <w:lang w:eastAsia="en-IN"/>
          <w14:ligatures w14:val="none"/>
        </w:rPr>
        <w:t>Output Format</w:t>
      </w:r>
    </w:p>
    <w:p w14:paraId="3BDA663F" w14:textId="77777777" w:rsidR="002E2462" w:rsidRPr="002E2462" w:rsidRDefault="002E2462" w:rsidP="002E2462">
      <w:p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Merriweather" w:eastAsia="Times New Roman" w:hAnsi="Merriweather" w:cs="Times New Roman"/>
          <w:color w:val="000000"/>
          <w:kern w:val="0"/>
          <w:sz w:val="23"/>
          <w:szCs w:val="23"/>
          <w:lang w:eastAsia="en-IN"/>
          <w14:ligatures w14:val="none"/>
        </w:rPr>
        <w:t>For each test case, print a single line containing the string </w:t>
      </w:r>
      <w:r w:rsidRPr="002E2462">
        <w:rPr>
          <w:rFonts w:ascii="Courier New" w:eastAsia="Times New Roman" w:hAnsi="Courier New" w:cs="Courier New"/>
          <w:color w:val="C7254E"/>
          <w:kern w:val="0"/>
          <w:sz w:val="20"/>
          <w:szCs w:val="20"/>
          <w:shd w:val="clear" w:color="auto" w:fill="F4E5FF"/>
          <w:lang w:eastAsia="en-IN"/>
          <w14:ligatures w14:val="none"/>
        </w:rPr>
        <w:t>First</w:t>
      </w:r>
      <w:r w:rsidRPr="002E2462">
        <w:rPr>
          <w:rFonts w:ascii="Merriweather" w:eastAsia="Times New Roman" w:hAnsi="Merriweather" w:cs="Times New Roman"/>
          <w:color w:val="000000"/>
          <w:kern w:val="0"/>
          <w:sz w:val="23"/>
          <w:szCs w:val="23"/>
          <w:lang w:eastAsia="en-IN"/>
          <w14:ligatures w14:val="none"/>
        </w:rPr>
        <w:t> if the first TV is cheaper to buy with discount, or </w:t>
      </w:r>
      <w:proofErr w:type="gramStart"/>
      <w:r w:rsidRPr="002E2462">
        <w:rPr>
          <w:rFonts w:ascii="Courier New" w:eastAsia="Times New Roman" w:hAnsi="Courier New" w:cs="Courier New"/>
          <w:color w:val="C7254E"/>
          <w:kern w:val="0"/>
          <w:sz w:val="20"/>
          <w:szCs w:val="20"/>
          <w:shd w:val="clear" w:color="auto" w:fill="F4E5FF"/>
          <w:lang w:eastAsia="en-IN"/>
          <w14:ligatures w14:val="none"/>
        </w:rPr>
        <w:t>Second</w:t>
      </w:r>
      <w:proofErr w:type="gramEnd"/>
      <w:r w:rsidRPr="002E2462">
        <w:rPr>
          <w:rFonts w:ascii="Merriweather" w:eastAsia="Times New Roman" w:hAnsi="Merriweather" w:cs="Times New Roman"/>
          <w:color w:val="000000"/>
          <w:kern w:val="0"/>
          <w:sz w:val="23"/>
          <w:szCs w:val="23"/>
          <w:lang w:eastAsia="en-IN"/>
          <w14:ligatures w14:val="none"/>
        </w:rPr>
        <w:t xml:space="preserve"> if the second TV is cheaper to buy with discount. If </w:t>
      </w:r>
      <w:proofErr w:type="gramStart"/>
      <w:r w:rsidRPr="002E2462">
        <w:rPr>
          <w:rFonts w:ascii="Merriweather" w:eastAsia="Times New Roman" w:hAnsi="Merriweather" w:cs="Times New Roman"/>
          <w:color w:val="000000"/>
          <w:kern w:val="0"/>
          <w:sz w:val="23"/>
          <w:szCs w:val="23"/>
          <w:lang w:eastAsia="en-IN"/>
          <w14:ligatures w14:val="none"/>
        </w:rPr>
        <w:t>both of them</w:t>
      </w:r>
      <w:proofErr w:type="gramEnd"/>
      <w:r w:rsidRPr="002E2462">
        <w:rPr>
          <w:rFonts w:ascii="Merriweather" w:eastAsia="Times New Roman" w:hAnsi="Merriweather" w:cs="Times New Roman"/>
          <w:color w:val="000000"/>
          <w:kern w:val="0"/>
          <w:sz w:val="23"/>
          <w:szCs w:val="23"/>
          <w:lang w:eastAsia="en-IN"/>
          <w14:ligatures w14:val="none"/>
        </w:rPr>
        <w:t xml:space="preserve"> cost the same after discount, print </w:t>
      </w:r>
      <w:r w:rsidRPr="002E2462">
        <w:rPr>
          <w:rFonts w:ascii="Courier New" w:eastAsia="Times New Roman" w:hAnsi="Courier New" w:cs="Courier New"/>
          <w:color w:val="C7254E"/>
          <w:kern w:val="0"/>
          <w:sz w:val="20"/>
          <w:szCs w:val="20"/>
          <w:shd w:val="clear" w:color="auto" w:fill="F4E5FF"/>
          <w:lang w:eastAsia="en-IN"/>
          <w14:ligatures w14:val="none"/>
        </w:rPr>
        <w:t>Any</w:t>
      </w:r>
      <w:r w:rsidRPr="002E2462">
        <w:rPr>
          <w:rFonts w:ascii="Merriweather" w:eastAsia="Times New Roman" w:hAnsi="Merriweather" w:cs="Times New Roman"/>
          <w:color w:val="000000"/>
          <w:kern w:val="0"/>
          <w:sz w:val="23"/>
          <w:szCs w:val="23"/>
          <w:lang w:eastAsia="en-IN"/>
          <w14:ligatures w14:val="none"/>
        </w:rPr>
        <w:t>.</w:t>
      </w:r>
    </w:p>
    <w:p w14:paraId="44914CBD" w14:textId="77777777" w:rsidR="002E2462" w:rsidRPr="002E2462" w:rsidRDefault="002E2462" w:rsidP="002E2462">
      <w:p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Merriweather" w:eastAsia="Times New Roman" w:hAnsi="Merriweather" w:cs="Times New Roman"/>
          <w:color w:val="000000"/>
          <w:kern w:val="0"/>
          <w:sz w:val="23"/>
          <w:szCs w:val="23"/>
          <w:lang w:eastAsia="en-IN"/>
          <w14:ligatures w14:val="none"/>
        </w:rPr>
        <w:t>You may print each character of the string in uppercase or lowercase (for example, the strings </w:t>
      </w:r>
      <w:r w:rsidRPr="002E2462">
        <w:rPr>
          <w:rFonts w:ascii="Courier New" w:eastAsia="Times New Roman" w:hAnsi="Courier New" w:cs="Courier New"/>
          <w:color w:val="C7254E"/>
          <w:kern w:val="0"/>
          <w:sz w:val="20"/>
          <w:szCs w:val="20"/>
          <w:shd w:val="clear" w:color="auto" w:fill="F4E5FF"/>
          <w:lang w:eastAsia="en-IN"/>
          <w14:ligatures w14:val="none"/>
        </w:rPr>
        <w:t>first</w:t>
      </w:r>
      <w:r w:rsidRPr="002E2462">
        <w:rPr>
          <w:rFonts w:ascii="Merriweather" w:eastAsia="Times New Roman" w:hAnsi="Merriweather" w:cs="Times New Roman"/>
          <w:color w:val="000000"/>
          <w:kern w:val="0"/>
          <w:sz w:val="23"/>
          <w:szCs w:val="23"/>
          <w:lang w:eastAsia="en-IN"/>
          <w14:ligatures w14:val="none"/>
        </w:rPr>
        <w:t>, </w:t>
      </w:r>
      <w:r w:rsidRPr="002E2462">
        <w:rPr>
          <w:rFonts w:ascii="Courier New" w:eastAsia="Times New Roman" w:hAnsi="Courier New" w:cs="Courier New"/>
          <w:color w:val="C7254E"/>
          <w:kern w:val="0"/>
          <w:sz w:val="20"/>
          <w:szCs w:val="20"/>
          <w:shd w:val="clear" w:color="auto" w:fill="F4E5FF"/>
          <w:lang w:eastAsia="en-IN"/>
          <w14:ligatures w14:val="none"/>
        </w:rPr>
        <w:t>First</w:t>
      </w:r>
      <w:r w:rsidRPr="002E2462">
        <w:rPr>
          <w:rFonts w:ascii="Merriweather" w:eastAsia="Times New Roman" w:hAnsi="Merriweather" w:cs="Times New Roman"/>
          <w:color w:val="000000"/>
          <w:kern w:val="0"/>
          <w:sz w:val="23"/>
          <w:szCs w:val="23"/>
          <w:lang w:eastAsia="en-IN"/>
          <w14:ligatures w14:val="none"/>
        </w:rPr>
        <w:t>, </w:t>
      </w:r>
      <w:proofErr w:type="spellStart"/>
      <w:r w:rsidRPr="002E2462">
        <w:rPr>
          <w:rFonts w:ascii="Courier New" w:eastAsia="Times New Roman" w:hAnsi="Courier New" w:cs="Courier New"/>
          <w:color w:val="C7254E"/>
          <w:kern w:val="0"/>
          <w:sz w:val="20"/>
          <w:szCs w:val="20"/>
          <w:shd w:val="clear" w:color="auto" w:fill="F4E5FF"/>
          <w:lang w:eastAsia="en-IN"/>
          <w14:ligatures w14:val="none"/>
        </w:rPr>
        <w:t>fIRSt</w:t>
      </w:r>
      <w:proofErr w:type="spellEnd"/>
      <w:r w:rsidRPr="002E2462">
        <w:rPr>
          <w:rFonts w:ascii="Merriweather" w:eastAsia="Times New Roman" w:hAnsi="Merriweather" w:cs="Times New Roman"/>
          <w:color w:val="000000"/>
          <w:kern w:val="0"/>
          <w:sz w:val="23"/>
          <w:szCs w:val="23"/>
          <w:lang w:eastAsia="en-IN"/>
          <w14:ligatures w14:val="none"/>
        </w:rPr>
        <w:t>, and </w:t>
      </w:r>
      <w:r w:rsidRPr="002E2462">
        <w:rPr>
          <w:rFonts w:ascii="Courier New" w:eastAsia="Times New Roman" w:hAnsi="Courier New" w:cs="Courier New"/>
          <w:color w:val="C7254E"/>
          <w:kern w:val="0"/>
          <w:sz w:val="20"/>
          <w:szCs w:val="20"/>
          <w:shd w:val="clear" w:color="auto" w:fill="F4E5FF"/>
          <w:lang w:eastAsia="en-IN"/>
          <w14:ligatures w14:val="none"/>
        </w:rPr>
        <w:t>FIRST</w:t>
      </w:r>
      <w:r w:rsidRPr="002E2462">
        <w:rPr>
          <w:rFonts w:ascii="Merriweather" w:eastAsia="Times New Roman" w:hAnsi="Merriweather" w:cs="Times New Roman"/>
          <w:color w:val="000000"/>
          <w:kern w:val="0"/>
          <w:sz w:val="23"/>
          <w:szCs w:val="23"/>
          <w:lang w:eastAsia="en-IN"/>
          <w14:ligatures w14:val="none"/>
        </w:rPr>
        <w:t> will all be treated as identical).</w:t>
      </w:r>
    </w:p>
    <w:p w14:paraId="1539BDF0" w14:textId="77777777" w:rsidR="002E2462" w:rsidRPr="002E2462" w:rsidRDefault="002E2462" w:rsidP="002E2462">
      <w:pPr>
        <w:spacing w:before="300" w:after="0" w:line="240" w:lineRule="auto"/>
        <w:ind w:left="300" w:right="300"/>
        <w:outlineLvl w:val="2"/>
        <w:rPr>
          <w:rFonts w:ascii="Merriweather" w:eastAsia="Times New Roman" w:hAnsi="Merriweather" w:cs="Times New Roman"/>
          <w:b/>
          <w:bCs/>
          <w:color w:val="000000"/>
          <w:kern w:val="0"/>
          <w:sz w:val="27"/>
          <w:szCs w:val="27"/>
          <w:lang w:eastAsia="en-IN"/>
          <w14:ligatures w14:val="none"/>
        </w:rPr>
      </w:pPr>
      <w:r w:rsidRPr="002E2462">
        <w:rPr>
          <w:rFonts w:ascii="Merriweather" w:eastAsia="Times New Roman" w:hAnsi="Merriweather" w:cs="Times New Roman"/>
          <w:b/>
          <w:bCs/>
          <w:color w:val="000000"/>
          <w:kern w:val="0"/>
          <w:sz w:val="27"/>
          <w:szCs w:val="27"/>
          <w:lang w:eastAsia="en-IN"/>
          <w14:ligatures w14:val="none"/>
        </w:rPr>
        <w:t>Constraints</w:t>
      </w:r>
    </w:p>
    <w:p w14:paraId="63385A68" w14:textId="77777777" w:rsidR="002E2462" w:rsidRPr="002E2462" w:rsidRDefault="002E2462" w:rsidP="002E2462">
      <w:pPr>
        <w:numPr>
          <w:ilvl w:val="0"/>
          <w:numId w:val="2"/>
        </w:num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Times New Roman" w:eastAsia="Times New Roman" w:hAnsi="Times New Roman" w:cs="Times New Roman"/>
          <w:color w:val="000000"/>
          <w:kern w:val="0"/>
          <w:sz w:val="28"/>
          <w:szCs w:val="28"/>
          <w:bdr w:val="none" w:sz="0" w:space="0" w:color="auto" w:frame="1"/>
          <w:lang w:eastAsia="en-IN"/>
          <w14:ligatures w14:val="none"/>
        </w:rPr>
        <w:lastRenderedPageBreak/>
        <w:t>1≤</w:t>
      </w:r>
      <w:r w:rsidRPr="002E2462">
        <w:rPr>
          <w:rFonts w:ascii="Cambria Math" w:eastAsia="Times New Roman" w:hAnsi="Cambria Math" w:cs="Cambria Math"/>
          <w:color w:val="000000"/>
          <w:kern w:val="0"/>
          <w:sz w:val="28"/>
          <w:szCs w:val="28"/>
          <w:bdr w:val="none" w:sz="0" w:space="0" w:color="auto" w:frame="1"/>
          <w:lang w:eastAsia="en-IN"/>
          <w14:ligatures w14:val="none"/>
        </w:rPr>
        <w:t>𝑇</w:t>
      </w:r>
      <w:r w:rsidRPr="002E2462">
        <w:rPr>
          <w:rFonts w:ascii="Times New Roman" w:eastAsia="Times New Roman" w:hAnsi="Times New Roman" w:cs="Times New Roman"/>
          <w:color w:val="000000"/>
          <w:kern w:val="0"/>
          <w:sz w:val="28"/>
          <w:szCs w:val="28"/>
          <w:bdr w:val="none" w:sz="0" w:space="0" w:color="auto" w:frame="1"/>
          <w:lang w:eastAsia="en-IN"/>
          <w14:ligatures w14:val="none"/>
        </w:rPr>
        <w:t>≤5000</w:t>
      </w:r>
      <w:r w:rsidRPr="002E2462">
        <w:rPr>
          <w:rFonts w:ascii="Times New Roman" w:eastAsia="Times New Roman" w:hAnsi="Times New Roman" w:cs="Times New Roman"/>
          <w:color w:val="000000"/>
          <w:kern w:val="0"/>
          <w:sz w:val="28"/>
          <w:szCs w:val="28"/>
          <w:lang w:eastAsia="en-IN"/>
          <w14:ligatures w14:val="none"/>
        </w:rPr>
        <w:t>1≤</w:t>
      </w:r>
      <w:r w:rsidRPr="002E2462">
        <w:rPr>
          <w:rFonts w:ascii="KaTeX_Math" w:eastAsia="Times New Roman" w:hAnsi="KaTeX_Math" w:cs="Times New Roman"/>
          <w:i/>
          <w:iCs/>
          <w:color w:val="000000"/>
          <w:kern w:val="0"/>
          <w:sz w:val="28"/>
          <w:szCs w:val="28"/>
          <w:lang w:eastAsia="en-IN"/>
          <w14:ligatures w14:val="none"/>
        </w:rPr>
        <w:t>T</w:t>
      </w:r>
      <w:r w:rsidRPr="002E2462">
        <w:rPr>
          <w:rFonts w:ascii="Times New Roman" w:eastAsia="Times New Roman" w:hAnsi="Times New Roman" w:cs="Times New Roman"/>
          <w:color w:val="000000"/>
          <w:kern w:val="0"/>
          <w:sz w:val="28"/>
          <w:szCs w:val="28"/>
          <w:lang w:eastAsia="en-IN"/>
          <w14:ligatures w14:val="none"/>
        </w:rPr>
        <w:t>≤5000</w:t>
      </w:r>
    </w:p>
    <w:p w14:paraId="03F126CB" w14:textId="77777777" w:rsidR="002E2462" w:rsidRPr="002E2462" w:rsidRDefault="002E2462" w:rsidP="002E2462">
      <w:pPr>
        <w:numPr>
          <w:ilvl w:val="0"/>
          <w:numId w:val="2"/>
        </w:num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Times New Roman" w:eastAsia="Times New Roman" w:hAnsi="Times New Roman" w:cs="Times New Roman"/>
          <w:color w:val="000000"/>
          <w:kern w:val="0"/>
          <w:sz w:val="28"/>
          <w:szCs w:val="28"/>
          <w:bdr w:val="none" w:sz="0" w:space="0" w:color="auto" w:frame="1"/>
          <w:lang w:eastAsia="en-IN"/>
          <w14:ligatures w14:val="none"/>
        </w:rPr>
        <w:t>1≤</w:t>
      </w:r>
      <w:proofErr w:type="gramStart"/>
      <w:r w:rsidRPr="002E2462">
        <w:rPr>
          <w:rFonts w:ascii="Cambria Math" w:eastAsia="Times New Roman" w:hAnsi="Cambria Math" w:cs="Cambria Math"/>
          <w:color w:val="000000"/>
          <w:kern w:val="0"/>
          <w:sz w:val="28"/>
          <w:szCs w:val="28"/>
          <w:bdr w:val="none" w:sz="0" w:space="0" w:color="auto" w:frame="1"/>
          <w:lang w:eastAsia="en-IN"/>
          <w14:ligatures w14:val="none"/>
        </w:rPr>
        <w:t>𝐴</w:t>
      </w:r>
      <w:r w:rsidRPr="002E2462">
        <w:rPr>
          <w:rFonts w:ascii="Times New Roman" w:eastAsia="Times New Roman" w:hAnsi="Times New Roman" w:cs="Times New Roman"/>
          <w:color w:val="000000"/>
          <w:kern w:val="0"/>
          <w:sz w:val="28"/>
          <w:szCs w:val="28"/>
          <w:bdr w:val="none" w:sz="0" w:space="0" w:color="auto" w:frame="1"/>
          <w:lang w:eastAsia="en-IN"/>
          <w14:ligatures w14:val="none"/>
        </w:rPr>
        <w:t>,</w:t>
      </w:r>
      <w:r w:rsidRPr="002E2462">
        <w:rPr>
          <w:rFonts w:ascii="Cambria Math" w:eastAsia="Times New Roman" w:hAnsi="Cambria Math" w:cs="Cambria Math"/>
          <w:color w:val="000000"/>
          <w:kern w:val="0"/>
          <w:sz w:val="28"/>
          <w:szCs w:val="28"/>
          <w:bdr w:val="none" w:sz="0" w:space="0" w:color="auto" w:frame="1"/>
          <w:lang w:eastAsia="en-IN"/>
          <w14:ligatures w14:val="none"/>
        </w:rPr>
        <w:t>𝐵</w:t>
      </w:r>
      <w:proofErr w:type="gramEnd"/>
      <w:r w:rsidRPr="002E2462">
        <w:rPr>
          <w:rFonts w:ascii="Times New Roman" w:eastAsia="Times New Roman" w:hAnsi="Times New Roman" w:cs="Times New Roman"/>
          <w:color w:val="000000"/>
          <w:kern w:val="0"/>
          <w:sz w:val="28"/>
          <w:szCs w:val="28"/>
          <w:bdr w:val="none" w:sz="0" w:space="0" w:color="auto" w:frame="1"/>
          <w:lang w:eastAsia="en-IN"/>
          <w14:ligatures w14:val="none"/>
        </w:rPr>
        <w:t>≤100</w:t>
      </w:r>
      <w:r w:rsidRPr="002E2462">
        <w:rPr>
          <w:rFonts w:ascii="Times New Roman" w:eastAsia="Times New Roman" w:hAnsi="Times New Roman" w:cs="Times New Roman"/>
          <w:color w:val="000000"/>
          <w:kern w:val="0"/>
          <w:sz w:val="28"/>
          <w:szCs w:val="28"/>
          <w:lang w:eastAsia="en-IN"/>
          <w14:ligatures w14:val="none"/>
        </w:rPr>
        <w:t>1≤</w:t>
      </w:r>
      <w:r w:rsidRPr="002E2462">
        <w:rPr>
          <w:rFonts w:ascii="KaTeX_Math" w:eastAsia="Times New Roman" w:hAnsi="KaTeX_Math" w:cs="Times New Roman"/>
          <w:i/>
          <w:iCs/>
          <w:color w:val="000000"/>
          <w:kern w:val="0"/>
          <w:sz w:val="28"/>
          <w:szCs w:val="28"/>
          <w:lang w:eastAsia="en-IN"/>
          <w14:ligatures w14:val="none"/>
        </w:rPr>
        <w:t>A</w:t>
      </w:r>
      <w:r w:rsidRPr="002E2462">
        <w:rPr>
          <w:rFonts w:ascii="Times New Roman" w:eastAsia="Times New Roman" w:hAnsi="Times New Roman" w:cs="Times New Roman"/>
          <w:color w:val="000000"/>
          <w:kern w:val="0"/>
          <w:sz w:val="28"/>
          <w:szCs w:val="28"/>
          <w:lang w:eastAsia="en-IN"/>
          <w14:ligatures w14:val="none"/>
        </w:rPr>
        <w:t>,</w:t>
      </w:r>
      <w:r w:rsidRPr="002E2462">
        <w:rPr>
          <w:rFonts w:ascii="KaTeX_Math" w:eastAsia="Times New Roman" w:hAnsi="KaTeX_Math" w:cs="Times New Roman"/>
          <w:i/>
          <w:iCs/>
          <w:color w:val="000000"/>
          <w:kern w:val="0"/>
          <w:sz w:val="28"/>
          <w:szCs w:val="28"/>
          <w:lang w:eastAsia="en-IN"/>
          <w14:ligatures w14:val="none"/>
        </w:rPr>
        <w:t>B</w:t>
      </w:r>
      <w:r w:rsidRPr="002E2462">
        <w:rPr>
          <w:rFonts w:ascii="Times New Roman" w:eastAsia="Times New Roman" w:hAnsi="Times New Roman" w:cs="Times New Roman"/>
          <w:color w:val="000000"/>
          <w:kern w:val="0"/>
          <w:sz w:val="28"/>
          <w:szCs w:val="28"/>
          <w:lang w:eastAsia="en-IN"/>
          <w14:ligatures w14:val="none"/>
        </w:rPr>
        <w:t>≤100</w:t>
      </w:r>
    </w:p>
    <w:p w14:paraId="5569F982" w14:textId="77777777" w:rsidR="002E2462" w:rsidRPr="002E2462" w:rsidRDefault="002E2462" w:rsidP="002E2462">
      <w:pPr>
        <w:numPr>
          <w:ilvl w:val="0"/>
          <w:numId w:val="2"/>
        </w:num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Times New Roman" w:eastAsia="Times New Roman" w:hAnsi="Times New Roman" w:cs="Times New Roman"/>
          <w:color w:val="000000"/>
          <w:kern w:val="0"/>
          <w:sz w:val="28"/>
          <w:szCs w:val="28"/>
          <w:bdr w:val="none" w:sz="0" w:space="0" w:color="auto" w:frame="1"/>
          <w:lang w:eastAsia="en-IN"/>
          <w14:ligatures w14:val="none"/>
        </w:rPr>
        <w:t>0≤</w:t>
      </w:r>
      <w:r w:rsidRPr="002E2462">
        <w:rPr>
          <w:rFonts w:ascii="Cambria Math" w:eastAsia="Times New Roman" w:hAnsi="Cambria Math" w:cs="Cambria Math"/>
          <w:color w:val="000000"/>
          <w:kern w:val="0"/>
          <w:sz w:val="28"/>
          <w:szCs w:val="28"/>
          <w:bdr w:val="none" w:sz="0" w:space="0" w:color="auto" w:frame="1"/>
          <w:lang w:eastAsia="en-IN"/>
          <w14:ligatures w14:val="none"/>
        </w:rPr>
        <w:t>𝐶</w:t>
      </w:r>
      <w:r w:rsidRPr="002E2462">
        <w:rPr>
          <w:rFonts w:ascii="Times New Roman" w:eastAsia="Times New Roman" w:hAnsi="Times New Roman" w:cs="Times New Roman"/>
          <w:color w:val="000000"/>
          <w:kern w:val="0"/>
          <w:sz w:val="28"/>
          <w:szCs w:val="28"/>
          <w:bdr w:val="none" w:sz="0" w:space="0" w:color="auto" w:frame="1"/>
          <w:lang w:eastAsia="en-IN"/>
          <w14:ligatures w14:val="none"/>
        </w:rPr>
        <w:t>≤</w:t>
      </w:r>
      <w:r w:rsidRPr="002E2462">
        <w:rPr>
          <w:rFonts w:ascii="Cambria Math" w:eastAsia="Times New Roman" w:hAnsi="Cambria Math" w:cs="Cambria Math"/>
          <w:color w:val="000000"/>
          <w:kern w:val="0"/>
          <w:sz w:val="28"/>
          <w:szCs w:val="28"/>
          <w:bdr w:val="none" w:sz="0" w:space="0" w:color="auto" w:frame="1"/>
          <w:lang w:eastAsia="en-IN"/>
          <w14:ligatures w14:val="none"/>
        </w:rPr>
        <w:t>𝐴</w:t>
      </w:r>
      <w:r w:rsidRPr="002E2462">
        <w:rPr>
          <w:rFonts w:ascii="Times New Roman" w:eastAsia="Times New Roman" w:hAnsi="Times New Roman" w:cs="Times New Roman"/>
          <w:color w:val="000000"/>
          <w:kern w:val="0"/>
          <w:sz w:val="28"/>
          <w:szCs w:val="28"/>
          <w:lang w:eastAsia="en-IN"/>
          <w14:ligatures w14:val="none"/>
        </w:rPr>
        <w:t>0≤</w:t>
      </w:r>
      <w:r w:rsidRPr="002E2462">
        <w:rPr>
          <w:rFonts w:ascii="KaTeX_Math" w:eastAsia="Times New Roman" w:hAnsi="KaTeX_Math" w:cs="Times New Roman"/>
          <w:i/>
          <w:iCs/>
          <w:color w:val="000000"/>
          <w:kern w:val="0"/>
          <w:sz w:val="28"/>
          <w:szCs w:val="28"/>
          <w:lang w:eastAsia="en-IN"/>
          <w14:ligatures w14:val="none"/>
        </w:rPr>
        <w:t>C</w:t>
      </w:r>
      <w:r w:rsidRPr="002E2462">
        <w:rPr>
          <w:rFonts w:ascii="Times New Roman" w:eastAsia="Times New Roman" w:hAnsi="Times New Roman" w:cs="Times New Roman"/>
          <w:color w:val="000000"/>
          <w:kern w:val="0"/>
          <w:sz w:val="28"/>
          <w:szCs w:val="28"/>
          <w:lang w:eastAsia="en-IN"/>
          <w14:ligatures w14:val="none"/>
        </w:rPr>
        <w:t>≤</w:t>
      </w:r>
      <w:r w:rsidRPr="002E2462">
        <w:rPr>
          <w:rFonts w:ascii="KaTeX_Math" w:eastAsia="Times New Roman" w:hAnsi="KaTeX_Math" w:cs="Times New Roman"/>
          <w:i/>
          <w:iCs/>
          <w:color w:val="000000"/>
          <w:kern w:val="0"/>
          <w:sz w:val="28"/>
          <w:szCs w:val="28"/>
          <w:lang w:eastAsia="en-IN"/>
          <w14:ligatures w14:val="none"/>
        </w:rPr>
        <w:t>A</w:t>
      </w:r>
    </w:p>
    <w:p w14:paraId="5D95E02B" w14:textId="77777777" w:rsidR="002E2462" w:rsidRPr="002E2462" w:rsidRDefault="002E2462" w:rsidP="002E2462">
      <w:pPr>
        <w:numPr>
          <w:ilvl w:val="0"/>
          <w:numId w:val="2"/>
        </w:numPr>
        <w:spacing w:before="100" w:beforeAutospacing="1" w:after="100" w:afterAutospacing="1" w:line="240" w:lineRule="auto"/>
        <w:rPr>
          <w:rFonts w:ascii="Merriweather" w:eastAsia="Times New Roman" w:hAnsi="Merriweather" w:cs="Times New Roman"/>
          <w:color w:val="000000"/>
          <w:kern w:val="0"/>
          <w:sz w:val="23"/>
          <w:szCs w:val="23"/>
          <w:lang w:eastAsia="en-IN"/>
          <w14:ligatures w14:val="none"/>
        </w:rPr>
      </w:pPr>
      <w:r w:rsidRPr="002E2462">
        <w:rPr>
          <w:rFonts w:ascii="Times New Roman" w:eastAsia="Times New Roman" w:hAnsi="Times New Roman" w:cs="Times New Roman"/>
          <w:color w:val="000000"/>
          <w:kern w:val="0"/>
          <w:sz w:val="28"/>
          <w:szCs w:val="28"/>
          <w:bdr w:val="none" w:sz="0" w:space="0" w:color="auto" w:frame="1"/>
          <w:lang w:eastAsia="en-IN"/>
          <w14:ligatures w14:val="none"/>
        </w:rPr>
        <w:t>0≤</w:t>
      </w:r>
      <w:r w:rsidRPr="002E2462">
        <w:rPr>
          <w:rFonts w:ascii="Cambria Math" w:eastAsia="Times New Roman" w:hAnsi="Cambria Math" w:cs="Cambria Math"/>
          <w:color w:val="000000"/>
          <w:kern w:val="0"/>
          <w:sz w:val="28"/>
          <w:szCs w:val="28"/>
          <w:bdr w:val="none" w:sz="0" w:space="0" w:color="auto" w:frame="1"/>
          <w:lang w:eastAsia="en-IN"/>
          <w14:ligatures w14:val="none"/>
        </w:rPr>
        <w:t>𝐷</w:t>
      </w:r>
      <w:r w:rsidRPr="002E2462">
        <w:rPr>
          <w:rFonts w:ascii="Times New Roman" w:eastAsia="Times New Roman" w:hAnsi="Times New Roman" w:cs="Times New Roman"/>
          <w:color w:val="000000"/>
          <w:kern w:val="0"/>
          <w:sz w:val="28"/>
          <w:szCs w:val="28"/>
          <w:bdr w:val="none" w:sz="0" w:space="0" w:color="auto" w:frame="1"/>
          <w:lang w:eastAsia="en-IN"/>
          <w14:ligatures w14:val="none"/>
        </w:rPr>
        <w:t>≤</w:t>
      </w:r>
      <w:r w:rsidRPr="002E2462">
        <w:rPr>
          <w:rFonts w:ascii="Cambria Math" w:eastAsia="Times New Roman" w:hAnsi="Cambria Math" w:cs="Cambria Math"/>
          <w:color w:val="000000"/>
          <w:kern w:val="0"/>
          <w:sz w:val="28"/>
          <w:szCs w:val="28"/>
          <w:bdr w:val="none" w:sz="0" w:space="0" w:color="auto" w:frame="1"/>
          <w:lang w:eastAsia="en-IN"/>
          <w14:ligatures w14:val="none"/>
        </w:rPr>
        <w:t>𝐵</w:t>
      </w:r>
      <w:r w:rsidRPr="002E2462">
        <w:rPr>
          <w:rFonts w:ascii="Times New Roman" w:eastAsia="Times New Roman" w:hAnsi="Times New Roman" w:cs="Times New Roman"/>
          <w:color w:val="000000"/>
          <w:kern w:val="0"/>
          <w:sz w:val="28"/>
          <w:szCs w:val="28"/>
          <w:lang w:eastAsia="en-IN"/>
          <w14:ligatures w14:val="none"/>
        </w:rPr>
        <w:t>0≤</w:t>
      </w:r>
      <w:r w:rsidRPr="002E2462">
        <w:rPr>
          <w:rFonts w:ascii="KaTeX_Math" w:eastAsia="Times New Roman" w:hAnsi="KaTeX_Math" w:cs="Times New Roman"/>
          <w:i/>
          <w:iCs/>
          <w:color w:val="000000"/>
          <w:kern w:val="0"/>
          <w:sz w:val="28"/>
          <w:szCs w:val="28"/>
          <w:lang w:eastAsia="en-IN"/>
          <w14:ligatures w14:val="none"/>
        </w:rPr>
        <w:t>D</w:t>
      </w:r>
      <w:r w:rsidRPr="002E2462">
        <w:rPr>
          <w:rFonts w:ascii="Times New Roman" w:eastAsia="Times New Roman" w:hAnsi="Times New Roman" w:cs="Times New Roman"/>
          <w:color w:val="000000"/>
          <w:kern w:val="0"/>
          <w:sz w:val="28"/>
          <w:szCs w:val="28"/>
          <w:lang w:eastAsia="en-IN"/>
          <w14:ligatures w14:val="none"/>
        </w:rPr>
        <w:t>≤</w:t>
      </w:r>
      <w:r w:rsidRPr="002E2462">
        <w:rPr>
          <w:rFonts w:ascii="KaTeX_Math" w:eastAsia="Times New Roman" w:hAnsi="KaTeX_Math" w:cs="Times New Roman"/>
          <w:i/>
          <w:iCs/>
          <w:color w:val="000000"/>
          <w:kern w:val="0"/>
          <w:sz w:val="28"/>
          <w:szCs w:val="28"/>
          <w:lang w:eastAsia="en-IN"/>
          <w14:ligatures w14:val="none"/>
        </w:rPr>
        <w:t>B</w:t>
      </w:r>
    </w:p>
    <w:p w14:paraId="0B0F1F6C" w14:textId="77777777" w:rsidR="002E2462" w:rsidRDefault="002E2462"/>
    <w:sectPr w:rsidR="002E2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81B81"/>
    <w:multiLevelType w:val="multilevel"/>
    <w:tmpl w:val="A44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52C29"/>
    <w:multiLevelType w:val="multilevel"/>
    <w:tmpl w:val="C3E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53977">
    <w:abstractNumId w:val="0"/>
  </w:num>
  <w:num w:numId="2" w16cid:durableId="967588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DC"/>
    <w:rsid w:val="001E6D5F"/>
    <w:rsid w:val="002E2462"/>
    <w:rsid w:val="00CA033E"/>
    <w:rsid w:val="00EB2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1A9"/>
  <w15:chartTrackingRefBased/>
  <w15:docId w15:val="{16A4747C-348F-4770-A8AA-5EBCA7D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24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46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24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2E2462"/>
  </w:style>
  <w:style w:type="character" w:customStyle="1" w:styleId="mord">
    <w:name w:val="mord"/>
    <w:basedOn w:val="DefaultParagraphFont"/>
    <w:rsid w:val="002E2462"/>
  </w:style>
  <w:style w:type="character" w:styleId="HTMLCode">
    <w:name w:val="HTML Code"/>
    <w:basedOn w:val="DefaultParagraphFont"/>
    <w:uiPriority w:val="99"/>
    <w:semiHidden/>
    <w:unhideWhenUsed/>
    <w:rsid w:val="002E2462"/>
    <w:rPr>
      <w:rFonts w:ascii="Courier New" w:eastAsia="Times New Roman" w:hAnsi="Courier New" w:cs="Courier New"/>
      <w:sz w:val="20"/>
      <w:szCs w:val="20"/>
    </w:rPr>
  </w:style>
  <w:style w:type="character" w:customStyle="1" w:styleId="mrel">
    <w:name w:val="mrel"/>
    <w:basedOn w:val="DefaultParagraphFont"/>
    <w:rsid w:val="002E2462"/>
  </w:style>
  <w:style w:type="character" w:customStyle="1" w:styleId="mpunct">
    <w:name w:val="mpunct"/>
    <w:basedOn w:val="DefaultParagraphFont"/>
    <w:rsid w:val="002E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236319">
      <w:bodyDiv w:val="1"/>
      <w:marLeft w:val="0"/>
      <w:marRight w:val="0"/>
      <w:marTop w:val="0"/>
      <w:marBottom w:val="0"/>
      <w:divBdr>
        <w:top w:val="none" w:sz="0" w:space="0" w:color="auto"/>
        <w:left w:val="none" w:sz="0" w:space="0" w:color="auto"/>
        <w:bottom w:val="none" w:sz="0" w:space="0" w:color="auto"/>
        <w:right w:val="none" w:sz="0" w:space="0" w:color="auto"/>
      </w:divBdr>
      <w:divsChild>
        <w:div w:id="2112509992">
          <w:marLeft w:val="0"/>
          <w:marRight w:val="0"/>
          <w:marTop w:val="0"/>
          <w:marBottom w:val="0"/>
          <w:divBdr>
            <w:top w:val="none" w:sz="0" w:space="0" w:color="auto"/>
            <w:left w:val="none" w:sz="0" w:space="0" w:color="auto"/>
            <w:bottom w:val="none" w:sz="0" w:space="0" w:color="auto"/>
            <w:right w:val="none" w:sz="0" w:space="0" w:color="auto"/>
          </w:divBdr>
        </w:div>
        <w:div w:id="624848692">
          <w:marLeft w:val="0"/>
          <w:marRight w:val="0"/>
          <w:marTop w:val="0"/>
          <w:marBottom w:val="0"/>
          <w:divBdr>
            <w:top w:val="none" w:sz="0" w:space="0" w:color="auto"/>
            <w:left w:val="none" w:sz="0" w:space="0" w:color="auto"/>
            <w:bottom w:val="none" w:sz="0" w:space="0" w:color="auto"/>
            <w:right w:val="none" w:sz="0" w:space="0" w:color="auto"/>
          </w:divBdr>
        </w:div>
        <w:div w:id="1363364778">
          <w:marLeft w:val="0"/>
          <w:marRight w:val="0"/>
          <w:marTop w:val="0"/>
          <w:marBottom w:val="0"/>
          <w:divBdr>
            <w:top w:val="none" w:sz="0" w:space="0" w:color="auto"/>
            <w:left w:val="none" w:sz="0" w:space="0" w:color="auto"/>
            <w:bottom w:val="none" w:sz="0" w:space="0" w:color="auto"/>
            <w:right w:val="none" w:sz="0" w:space="0" w:color="auto"/>
          </w:divBdr>
        </w:div>
        <w:div w:id="76396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ADINI PARIMAL</dc:creator>
  <cp:keywords/>
  <dc:description/>
  <cp:lastModifiedBy>ADINI PARIMAL</cp:lastModifiedBy>
  <cp:revision>2</cp:revision>
  <dcterms:created xsi:type="dcterms:W3CDTF">2024-06-09T06:29:00Z</dcterms:created>
  <dcterms:modified xsi:type="dcterms:W3CDTF">2024-06-09T06:29:00Z</dcterms:modified>
</cp:coreProperties>
</file>