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D479" w14:textId="77777777" w:rsidR="00560B57" w:rsidRDefault="00CA41E0">
      <w:r>
        <w:t>Parin Mody</w:t>
      </w:r>
    </w:p>
    <w:p w14:paraId="328AF070" w14:textId="77777777" w:rsidR="00CA41E0" w:rsidRDefault="00CA41E0"/>
    <w:p w14:paraId="1736C14C" w14:textId="77777777" w:rsidR="00CA41E0" w:rsidRDefault="00CA41E0" w:rsidP="00CA41E0">
      <w:pPr>
        <w:pStyle w:val="ListParagraph"/>
        <w:numPr>
          <w:ilvl w:val="0"/>
          <w:numId w:val="1"/>
        </w:numPr>
      </w:pPr>
      <w:r>
        <w:t>What are three conclusions we can make about the Kickstarter campaigns given the provided data</w:t>
      </w:r>
    </w:p>
    <w:p w14:paraId="2AA23476" w14:textId="77777777" w:rsidR="00CA41E0" w:rsidRDefault="00CA41E0" w:rsidP="00CA41E0">
      <w:pPr>
        <w:pStyle w:val="ListParagraph"/>
        <w:numPr>
          <w:ilvl w:val="1"/>
          <w:numId w:val="1"/>
        </w:numPr>
      </w:pPr>
      <w:r>
        <w:t>Theatre, music and film/video were the top 3 successful categories.</w:t>
      </w:r>
    </w:p>
    <w:p w14:paraId="2BC36105" w14:textId="77777777" w:rsidR="003C5F0F" w:rsidRDefault="00CA41E0" w:rsidP="00CA41E0">
      <w:pPr>
        <w:pStyle w:val="ListParagraph"/>
        <w:numPr>
          <w:ilvl w:val="1"/>
          <w:numId w:val="1"/>
        </w:numPr>
      </w:pPr>
      <w:r>
        <w:t xml:space="preserve">Plays </w:t>
      </w:r>
      <w:r w:rsidR="003C5F0F">
        <w:t xml:space="preserve">(which is the subcategory of the most successful category – theatre) </w:t>
      </w:r>
      <w:r>
        <w:t xml:space="preserve">was the most successful subcategory by a significant number. </w:t>
      </w:r>
    </w:p>
    <w:p w14:paraId="016DC19B" w14:textId="77777777" w:rsidR="00CA41E0" w:rsidRDefault="00FA46B2" w:rsidP="00CA41E0">
      <w:pPr>
        <w:pStyle w:val="ListParagraph"/>
        <w:numPr>
          <w:ilvl w:val="1"/>
          <w:numId w:val="1"/>
        </w:numPr>
      </w:pPr>
      <w:r>
        <w:t>Percent funded and state of outcome seem to have a positive correlation. (the higher the percent funded yielded a successful campaign; the lower the percent funded yielded a canceled/failed campaign).</w:t>
      </w:r>
      <w:r w:rsidR="00CA41E0">
        <w:br/>
      </w:r>
      <w:r w:rsidR="00CA41E0">
        <w:br/>
      </w:r>
      <w:r w:rsidR="00CA41E0">
        <w:br/>
      </w:r>
    </w:p>
    <w:p w14:paraId="48DE03E9" w14:textId="77777777" w:rsidR="00C15D72" w:rsidRDefault="00CA41E0" w:rsidP="00CA41E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A588934" w14:textId="77777777" w:rsidR="00C15D72" w:rsidRDefault="00C15D72" w:rsidP="00C15D72">
      <w:pPr>
        <w:pStyle w:val="ListParagraph"/>
        <w:numPr>
          <w:ilvl w:val="1"/>
          <w:numId w:val="1"/>
        </w:numPr>
      </w:pPr>
      <w:r>
        <w:t>Measurement bias</w:t>
      </w:r>
    </w:p>
    <w:p w14:paraId="6AA9010B" w14:textId="32568D25" w:rsidR="00CA41E0" w:rsidRDefault="00B93E05" w:rsidP="00C15D72">
      <w:pPr>
        <w:pStyle w:val="ListParagraph"/>
        <w:numPr>
          <w:ilvl w:val="1"/>
          <w:numId w:val="1"/>
        </w:numPr>
      </w:pPr>
      <w:r>
        <w:t>Lack of certain data (</w:t>
      </w:r>
      <w:proofErr w:type="spellStart"/>
      <w:r>
        <w:t>ie</w:t>
      </w:r>
      <w:proofErr w:type="spellEnd"/>
      <w:r>
        <w:t>: location)</w:t>
      </w:r>
      <w:bookmarkStart w:id="0" w:name="_GoBack"/>
      <w:bookmarkEnd w:id="0"/>
      <w:r w:rsidR="00CA41E0">
        <w:br/>
      </w:r>
    </w:p>
    <w:p w14:paraId="7099E381" w14:textId="77777777" w:rsidR="00CA41E0" w:rsidRDefault="00CA41E0" w:rsidP="00CA41E0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AB9AF5E" w14:textId="77777777" w:rsidR="001D532F" w:rsidRDefault="001D532F" w:rsidP="001D532F">
      <w:pPr>
        <w:pStyle w:val="ListParagraph"/>
        <w:numPr>
          <w:ilvl w:val="1"/>
          <w:numId w:val="1"/>
        </w:numPr>
      </w:pPr>
      <w:r>
        <w:t>Clustered Column Chart</w:t>
      </w:r>
    </w:p>
    <w:p w14:paraId="20898B62" w14:textId="77777777" w:rsidR="001D532F" w:rsidRDefault="008872D5" w:rsidP="001D532F">
      <w:pPr>
        <w:pStyle w:val="ListParagraph"/>
        <w:numPr>
          <w:ilvl w:val="1"/>
          <w:numId w:val="1"/>
        </w:numPr>
      </w:pPr>
      <w:r>
        <w:t>Four Pie Charts (canceled, failed, live, successful)</w:t>
      </w:r>
    </w:p>
    <w:p w14:paraId="57B4E719" w14:textId="77777777" w:rsidR="008872D5" w:rsidRDefault="005601EE" w:rsidP="001D532F">
      <w:pPr>
        <w:pStyle w:val="ListParagraph"/>
        <w:numPr>
          <w:ilvl w:val="1"/>
          <w:numId w:val="1"/>
        </w:numPr>
      </w:pPr>
      <w:r>
        <w:t xml:space="preserve">Line graph measuring percent funded vs. outcome of state. </w:t>
      </w:r>
    </w:p>
    <w:sectPr w:rsidR="008872D5" w:rsidSect="00EE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228A2"/>
    <w:multiLevelType w:val="hybridMultilevel"/>
    <w:tmpl w:val="4C08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0"/>
    <w:rsid w:val="001D532F"/>
    <w:rsid w:val="003C5F0F"/>
    <w:rsid w:val="005601EE"/>
    <w:rsid w:val="00560B57"/>
    <w:rsid w:val="008872D5"/>
    <w:rsid w:val="00B93E05"/>
    <w:rsid w:val="00C15D72"/>
    <w:rsid w:val="00CA41E0"/>
    <w:rsid w:val="00EE45BF"/>
    <w:rsid w:val="00FA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C8941"/>
  <w15:chartTrackingRefBased/>
  <w15:docId w15:val="{0BD17533-7274-DE40-BC0C-F0EC3C1D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Mody</dc:creator>
  <cp:keywords/>
  <dc:description/>
  <cp:lastModifiedBy>Parin Mody</cp:lastModifiedBy>
  <cp:revision>7</cp:revision>
  <dcterms:created xsi:type="dcterms:W3CDTF">2019-02-13T05:01:00Z</dcterms:created>
  <dcterms:modified xsi:type="dcterms:W3CDTF">2019-02-15T06:32:00Z</dcterms:modified>
</cp:coreProperties>
</file>