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44"/>
        </w:rPr>
        <w:t>KL UNIVERSITY</w:t>
      </w:r>
    </w:p>
    <w:p>
      <w:pPr>
        <w:spacing w:after="40"/>
        <w:jc w:val="center"/>
      </w:pPr>
      <w:r>
        <w:rPr>
          <w:rFonts w:ascii="Calibri" w:hAnsi="Calibri"/>
          <w:sz w:val="21"/>
        </w:rPr>
        <w:t>Koneru Lakshmaiah Education Foundation (Deemed to be University), Green Fields, Vaddeswaram, Guntur District, Andhra Pradesh - 522302, India</w:t>
      </w:r>
    </w:p>
    <w:p>
      <w:pPr>
        <w:spacing w:after="280"/>
        <w:jc w:val="center"/>
      </w:pPr>
      <w:r>
        <w:rPr>
          <w:rFonts w:ascii="Calibri" w:hAnsi="Calibri"/>
          <w:b/>
          <w:sz w:val="26"/>
        </w:rPr>
        <w:t>Database Systems Engineering &amp; Distributed Backend Development</w:t>
      </w:r>
    </w:p>
    <w:p>
      <w:pPr>
        <w:spacing w:after="80"/>
        <w:jc w:val="center"/>
      </w:pPr>
      <w:r>
        <w:rPr>
          <w:rFonts w:ascii="Calibri" w:hAnsi="Calibri"/>
          <w:b/>
          <w:sz w:val="30"/>
        </w:rPr>
        <w:t>LABORATORY PRACTICAL - WEEK 5</w:t>
      </w:r>
    </w:p>
    <w:p>
      <w:pPr>
        <w:spacing w:after="360"/>
        <w:jc w:val="center"/>
      </w:pPr>
      <w:r>
        <w:rPr>
          <w:rFonts w:ascii="Calibri" w:hAnsi="Calibri"/>
          <w:b/>
          <w:sz w:val="34"/>
        </w:rPr>
        <w:t>MongoDB Skill Session: Queries, Aggregation and $lookup on the bankdb Database</w:t>
      </w:r>
    </w:p>
    <w:p>
      <w:pPr>
        <w:spacing w:after="0"/>
      </w:pPr>
    </w:p>
    <w:p>
      <w:pPr>
        <w:spacing w:after="200"/>
      </w:pPr>
    </w:p>
    <w:p>
      <w:pPr>
        <w:spacing w:after="120"/>
        <w:jc w:val="center"/>
      </w:pPr>
      <w:r>
        <w:rPr>
          <w:rFonts w:ascii="Calibri" w:hAnsi="Calibri"/>
          <w:i/>
          <w:sz w:val="21"/>
        </w:rPr>
        <w:t>Submitted to the Department in partial fulfilment of the Database Systems Engineering &amp; Distributed Backend Development coursework.</w:t>
      </w:r>
    </w:p>
    <w:p>
      <w:pPr>
        <w:spacing w:after="0"/>
      </w:pPr>
      <w:r>
        <w:rPr>
          <w:rFonts w:ascii="Calibri" w:hAnsi="Calibri"/>
          <w:sz w:val="22"/>
        </w:rPr>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Field</w:t>
            </w:r>
          </w:p>
        </w:tc>
        <w:tc>
          <w:tcPr>
            <w:tcW w:type="dxa" w:w="4680"/>
          </w:tcPr>
          <w:p>
            <w:r>
              <w:rPr>
                <w:rFonts w:ascii="Calibri" w:hAnsi="Calibri"/>
                <w:b/>
                <w:sz w:val="21"/>
              </w:rPr>
              <w:t>Details</w:t>
            </w:r>
          </w:p>
        </w:tc>
      </w:tr>
      <w:tr>
        <w:tc>
          <w:tcPr>
            <w:tcW w:type="dxa" w:w="4680"/>
          </w:tcPr>
          <w:p>
            <w:r>
              <w:rPr>
                <w:rFonts w:ascii="Calibri" w:hAnsi="Calibri"/>
                <w:sz w:val="21"/>
              </w:rPr>
              <w:t>Student Name</w:t>
            </w:r>
          </w:p>
        </w:tc>
        <w:tc>
          <w:tcPr>
            <w:tcW w:type="dxa" w:w="4680"/>
          </w:tcPr>
          <w:p>
            <w:r>
              <w:rPr>
                <w:rFonts w:ascii="Calibri" w:hAnsi="Calibri"/>
                <w:sz w:val="21"/>
              </w:rPr>
              <w:t>KARKALA SHIVA REDDY</w:t>
            </w:r>
          </w:p>
        </w:tc>
      </w:tr>
      <w:tr>
        <w:tc>
          <w:tcPr>
            <w:tcW w:type="dxa" w:w="4680"/>
          </w:tcPr>
          <w:p>
            <w:r>
              <w:rPr>
                <w:rFonts w:ascii="Calibri" w:hAnsi="Calibri"/>
                <w:sz w:val="21"/>
              </w:rPr>
              <w:t>Roll Number</w:t>
            </w:r>
          </w:p>
        </w:tc>
        <w:tc>
          <w:tcPr>
            <w:tcW w:type="dxa" w:w="4680"/>
          </w:tcPr>
          <w:p>
            <w:r>
              <w:rPr>
                <w:rFonts w:ascii="Calibri" w:hAnsi="Calibri"/>
                <w:sz w:val="21"/>
              </w:rPr>
              <w:t>2520030105</w:t>
            </w:r>
          </w:p>
        </w:tc>
      </w:tr>
      <w:tr>
        <w:tc>
          <w:tcPr>
            <w:tcW w:type="dxa" w:w="4680"/>
          </w:tcPr>
          <w:p>
            <w:r>
              <w:rPr>
                <w:rFonts w:ascii="Calibri" w:hAnsi="Calibri"/>
                <w:sz w:val="21"/>
              </w:rPr>
              <w:t>University</w:t>
            </w:r>
          </w:p>
        </w:tc>
        <w:tc>
          <w:tcPr>
            <w:tcW w:type="dxa" w:w="4680"/>
          </w:tcPr>
          <w:p>
            <w:r>
              <w:rPr>
                <w:rFonts w:ascii="Calibri" w:hAnsi="Calibri"/>
                <w:sz w:val="21"/>
              </w:rPr>
              <w:t>KL UNIVERSITY</w:t>
            </w:r>
          </w:p>
        </w:tc>
      </w:tr>
      <w:tr>
        <w:tc>
          <w:tcPr>
            <w:tcW w:type="dxa" w:w="4680"/>
          </w:tcPr>
          <w:p>
            <w:r>
              <w:rPr>
                <w:rFonts w:ascii="Calibri" w:hAnsi="Calibri"/>
                <w:sz w:val="21"/>
              </w:rPr>
              <w:t>Course</w:t>
            </w:r>
          </w:p>
        </w:tc>
        <w:tc>
          <w:tcPr>
            <w:tcW w:type="dxa" w:w="4680"/>
          </w:tcPr>
          <w:p>
            <w:r>
              <w:rPr>
                <w:rFonts w:ascii="Calibri" w:hAnsi="Calibri"/>
                <w:sz w:val="21"/>
              </w:rPr>
              <w:t>Database Systems Engineering &amp; Distributed Backend Development</w:t>
            </w:r>
          </w:p>
        </w:tc>
      </w:tr>
      <w:tr>
        <w:tc>
          <w:tcPr>
            <w:tcW w:type="dxa" w:w="4680"/>
          </w:tcPr>
          <w:p>
            <w:r>
              <w:rPr>
                <w:rFonts w:ascii="Calibri" w:hAnsi="Calibri"/>
                <w:sz w:val="21"/>
              </w:rPr>
              <w:t>Laboratory</w:t>
            </w:r>
          </w:p>
        </w:tc>
        <w:tc>
          <w:tcPr>
            <w:tcW w:type="dxa" w:w="4680"/>
          </w:tcPr>
          <w:p>
            <w:r>
              <w:rPr>
                <w:rFonts w:ascii="Calibri" w:hAnsi="Calibri"/>
                <w:sz w:val="21"/>
              </w:rPr>
              <w:t>Database Systems (DB-DS) Laboratory</w:t>
            </w:r>
          </w:p>
        </w:tc>
      </w:tr>
      <w:tr>
        <w:tc>
          <w:tcPr>
            <w:tcW w:type="dxa" w:w="4680"/>
          </w:tcPr>
          <w:p>
            <w:r>
              <w:rPr>
                <w:rFonts w:ascii="Calibri" w:hAnsi="Calibri"/>
                <w:sz w:val="21"/>
              </w:rPr>
              <w:t>Practical</w:t>
            </w:r>
          </w:p>
        </w:tc>
        <w:tc>
          <w:tcPr>
            <w:tcW w:type="dxa" w:w="4680"/>
          </w:tcPr>
          <w:p>
            <w:r>
              <w:rPr>
                <w:rFonts w:ascii="Calibri" w:hAnsi="Calibri"/>
                <w:sz w:val="21"/>
              </w:rPr>
              <w:t>Week-5 (Lab DB-DS)</w:t>
            </w:r>
          </w:p>
        </w:tc>
      </w:tr>
      <w:tr>
        <w:tc>
          <w:tcPr>
            <w:tcW w:type="dxa" w:w="4680"/>
          </w:tcPr>
          <w:p>
            <w:r>
              <w:rPr>
                <w:rFonts w:ascii="Calibri" w:hAnsi="Calibri"/>
                <w:sz w:val="21"/>
              </w:rPr>
              <w:t>Date of Experiment</w:t>
            </w:r>
          </w:p>
        </w:tc>
        <w:tc>
          <w:tcPr>
            <w:tcW w:type="dxa" w:w="4680"/>
          </w:tcPr>
          <w:p>
            <w:r>
              <w:rPr>
                <w:rFonts w:ascii="Calibri" w:hAnsi="Calibri"/>
                <w:sz w:val="21"/>
              </w:rPr>
              <w:t>18 September 2026</w:t>
            </w:r>
          </w:p>
        </w:tc>
      </w:tr>
    </w:tbl>
    <w:p>
      <w:pPr>
        <w:pStyle w:val="Heading1"/>
      </w:pPr>
      <w:r>
        <w:rPr>
          <w:rFonts w:ascii="Calibri" w:hAnsi="Calibri"/>
        </w:rPr>
        <w:t>1. Objective</w:t>
      </w:r>
    </w:p>
    <w:p>
      <w:pPr>
        <w:spacing w:after="120"/>
      </w:pPr>
      <w:r>
        <w:rPr>
          <w:rFonts w:ascii="Calibri" w:hAnsi="Calibri"/>
          <w:sz w:val="22"/>
        </w:rPr>
        <w:t>This documentation records the Skill Session 4 and 5 work for the course. Skill Session 4 covered the MongoDB Atlas Data Explorer procedure on the bankdb database (database and collection creation, data insertion and filter queries), and Skill Session 5 covered MongoDB querying, aggregation and JOIN-like operations on the same data. The objectives of the skill-session work are:</w:t>
      </w:r>
    </w:p>
    <w:p>
      <w:pPr>
        <w:pStyle w:val="ListBullet"/>
        <w:spacing w:after="40"/>
      </w:pPr>
      <w:r>
        <w:rPr>
          <w:rFonts w:ascii="Calibri" w:hAnsi="Calibri"/>
          <w:b/>
          <w:sz w:val="22"/>
        </w:rPr>
        <w:t>Understand SQL-to-MongoDB equivalents (WHERE, IN, GROUP BY, ORDER BY, JOIN, COUNT, SUM, AVG).</w:t>
      </w:r>
    </w:p>
    <w:p>
      <w:pPr>
        <w:pStyle w:val="ListBullet"/>
        <w:spacing w:after="40"/>
      </w:pPr>
      <w:r>
        <w:rPr>
          <w:rFonts w:ascii="Calibri" w:hAnsi="Calibri"/>
          <w:b/>
          <w:sz w:val="22"/>
        </w:rPr>
        <w:t>Write filter queries using comparison operators ($gt) and the $in operator.</w:t>
      </w:r>
    </w:p>
    <w:p>
      <w:pPr>
        <w:pStyle w:val="ListBullet"/>
        <w:spacing w:after="40"/>
      </w:pPr>
      <w:r>
        <w:rPr>
          <w:rFonts w:ascii="Calibri" w:hAnsi="Calibri"/>
          <w:b/>
          <w:sz w:val="22"/>
        </w:rPr>
        <w:t>Use the aggregation pipeline stages $group, $sort, $sum, $avg and $match.</w:t>
      </w:r>
    </w:p>
    <w:p>
      <w:pPr>
        <w:pStyle w:val="ListBullet"/>
        <w:spacing w:after="40"/>
      </w:pPr>
      <w:r>
        <w:rPr>
          <w:rFonts w:ascii="Calibri" w:hAnsi="Calibri"/>
          <w:b/>
          <w:sz w:val="22"/>
        </w:rPr>
        <w:t>Implement a JOIN-like operation with $lookup, $unwind and $project.</w:t>
      </w:r>
    </w:p>
    <w:p>
      <w:pPr>
        <w:pStyle w:val="ListBullet"/>
        <w:spacing w:after="40"/>
      </w:pPr>
      <w:r>
        <w:rPr>
          <w:rFonts w:ascii="Calibri" w:hAnsi="Calibri"/>
          <w:b/>
          <w:sz w:val="22"/>
        </w:rPr>
        <w:t>Build and interpret a complex bank transaction report.</w:t>
      </w:r>
    </w:p>
    <w:p>
      <w:pPr>
        <w:pStyle w:val="ListBullet"/>
        <w:spacing w:after="40"/>
      </w:pPr>
      <w:r>
        <w:rPr>
          <w:rFonts w:ascii="Calibri" w:hAnsi="Calibri"/>
          <w:b/>
          <w:sz w:val="22"/>
        </w:rPr>
        <w:t>Explain how to execute each query in the Atlas Data Explorer.</w:t>
      </w:r>
    </w:p>
    <w:p>
      <w:pPr>
        <w:pStyle w:val="Heading1"/>
      </w:pPr>
      <w:r>
        <w:rPr>
          <w:rFonts w:ascii="Calibri" w:hAnsi="Calibri"/>
        </w:rPr>
        <w:t>2. System and Software Environment</w:t>
      </w:r>
    </w:p>
    <w:p>
      <w:pPr>
        <w:spacing w:after="120"/>
      </w:pPr>
      <w:r>
        <w:rPr>
          <w:rFonts w:ascii="Calibri" w:hAnsi="Calibri"/>
          <w:sz w:val="22"/>
        </w:rPr>
        <w:t>The content follows the course document 'DBSE&amp;DBD Skill Session Number 4 and 5' and uses the same bankdb dataset that was created and verified in the Week-4 practical. Every command shown below was executed for real on this machine: the identical filters and aggregation pipelines were run against a local MongoDB 8.3 server using the mongosh 2.10 client (the same JSON accepted by the Atlas Data Explorer Filter box and Aggregation stages). The environment used is summarised below.</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Item</w:t>
            </w:r>
          </w:p>
        </w:tc>
        <w:tc>
          <w:tcPr>
            <w:tcW w:type="dxa" w:w="4680"/>
          </w:tcPr>
          <w:p>
            <w:r>
              <w:rPr>
                <w:rFonts w:ascii="Calibri" w:hAnsi="Calibri"/>
                <w:b/>
                <w:sz w:val="21"/>
              </w:rPr>
              <w:t>Details</w:t>
            </w:r>
          </w:p>
        </w:tc>
      </w:tr>
      <w:tr>
        <w:tc>
          <w:tcPr>
            <w:tcW w:type="dxa" w:w="4680"/>
          </w:tcPr>
          <w:p>
            <w:r>
              <w:rPr>
                <w:rFonts w:ascii="Calibri" w:hAnsi="Calibri"/>
                <w:sz w:val="21"/>
              </w:rPr>
              <w:t>Operating System</w:t>
            </w:r>
          </w:p>
        </w:tc>
        <w:tc>
          <w:tcPr>
            <w:tcW w:type="dxa" w:w="4680"/>
          </w:tcPr>
          <w:p>
            <w:r>
              <w:rPr>
                <w:rFonts w:ascii="Calibri" w:hAnsi="Calibri"/>
                <w:sz w:val="21"/>
              </w:rPr>
              <w:t>Microsoft Windows 11 Home Single Language (64-bit), Version 10.0.26200 (Build 26200)</w:t>
            </w:r>
          </w:p>
        </w:tc>
      </w:tr>
      <w:tr>
        <w:tc>
          <w:tcPr>
            <w:tcW w:type="dxa" w:w="4680"/>
          </w:tcPr>
          <w:p>
            <w:r>
              <w:rPr>
                <w:rFonts w:ascii="Calibri" w:hAnsi="Calibri"/>
                <w:sz w:val="21"/>
              </w:rPr>
              <w:t>Computer</w:t>
            </w:r>
          </w:p>
        </w:tc>
        <w:tc>
          <w:tcPr>
            <w:tcW w:type="dxa" w:w="4680"/>
          </w:tcPr>
          <w:p>
            <w:r>
              <w:rPr>
                <w:rFonts w:ascii="Calibri" w:hAnsi="Calibri"/>
                <w:sz w:val="21"/>
              </w:rPr>
              <w:t>HP Laptop 15-fd0xxx, 16 GB RAM</w:t>
            </w:r>
          </w:p>
        </w:tc>
      </w:tr>
      <w:tr>
        <w:tc>
          <w:tcPr>
            <w:tcW w:type="dxa" w:w="4680"/>
          </w:tcPr>
          <w:p>
            <w:r>
              <w:rPr>
                <w:rFonts w:ascii="Calibri" w:hAnsi="Calibri"/>
                <w:sz w:val="21"/>
              </w:rPr>
              <w:t>Database / client</w:t>
            </w:r>
          </w:p>
        </w:tc>
        <w:tc>
          <w:tcPr>
            <w:tcW w:type="dxa" w:w="4680"/>
          </w:tcPr>
          <w:p>
            <w:r>
              <w:rPr>
                <w:rFonts w:ascii="Calibri" w:hAnsi="Calibri"/>
                <w:sz w:val="21"/>
              </w:rPr>
              <w:t>MongoDB 8.3.8 (local server) with mongosh 2.10.0</w:t>
            </w:r>
          </w:p>
        </w:tc>
      </w:tr>
      <w:tr>
        <w:tc>
          <w:tcPr>
            <w:tcW w:type="dxa" w:w="4680"/>
          </w:tcPr>
          <w:p>
            <w:r>
              <w:rPr>
                <w:rFonts w:ascii="Calibri" w:hAnsi="Calibri"/>
                <w:sz w:val="21"/>
              </w:rPr>
              <w:t>Cloud service</w:t>
            </w:r>
          </w:p>
        </w:tc>
        <w:tc>
          <w:tcPr>
            <w:tcW w:type="dxa" w:w="4680"/>
          </w:tcPr>
          <w:p>
            <w:r>
              <w:rPr>
                <w:rFonts w:ascii="Calibri" w:hAnsi="Calibri"/>
                <w:sz w:val="21"/>
              </w:rPr>
              <w:t>MongoDB Atlas Data Explorer (course reference; cluster not reachable in this session)</w:t>
            </w:r>
          </w:p>
        </w:tc>
      </w:tr>
      <w:tr>
        <w:tc>
          <w:tcPr>
            <w:tcW w:type="dxa" w:w="4680"/>
          </w:tcPr>
          <w:p>
            <w:r>
              <w:rPr>
                <w:rFonts w:ascii="Calibri" w:hAnsi="Calibri"/>
                <w:sz w:val="21"/>
              </w:rPr>
              <w:t>Database</w:t>
            </w:r>
          </w:p>
        </w:tc>
        <w:tc>
          <w:tcPr>
            <w:tcW w:type="dxa" w:w="4680"/>
          </w:tcPr>
          <w:p>
            <w:r>
              <w:rPr>
                <w:rFonts w:ascii="Calibri" w:hAnsi="Calibri"/>
                <w:sz w:val="21"/>
              </w:rPr>
              <w:t>bankdb (customers 8 documents, transactions 15 documents)</w:t>
            </w:r>
          </w:p>
        </w:tc>
      </w:tr>
      <w:tr>
        <w:tc>
          <w:tcPr>
            <w:tcW w:type="dxa" w:w="4680"/>
          </w:tcPr>
          <w:p>
            <w:r>
              <w:rPr>
                <w:rFonts w:ascii="Calibri" w:hAnsi="Calibri"/>
                <w:sz w:val="21"/>
              </w:rPr>
              <w:t>Common field</w:t>
            </w:r>
          </w:p>
        </w:tc>
        <w:tc>
          <w:tcPr>
            <w:tcW w:type="dxa" w:w="4680"/>
          </w:tcPr>
          <w:p>
            <w:r>
              <w:rPr>
                <w:rFonts w:ascii="Calibri" w:hAnsi="Calibri"/>
                <w:sz w:val="21"/>
              </w:rPr>
              <w:t>customer_id (used to connect the two collections, SQL-join equivalent)</w:t>
            </w:r>
          </w:p>
        </w:tc>
      </w:tr>
      <w:tr>
        <w:tc>
          <w:tcPr>
            <w:tcW w:type="dxa" w:w="4680"/>
          </w:tcPr>
          <w:p>
            <w:r>
              <w:rPr>
                <w:rFonts w:ascii="Calibri" w:hAnsi="Calibri"/>
                <w:sz w:val="21"/>
              </w:rPr>
              <w:t>Node.js / npm</w:t>
            </w:r>
          </w:p>
        </w:tc>
        <w:tc>
          <w:tcPr>
            <w:tcW w:type="dxa" w:w="4680"/>
          </w:tcPr>
          <w:p>
            <w:r>
              <w:rPr>
                <w:rFonts w:ascii="Calibri" w:hAnsi="Calibri"/>
                <w:sz w:val="21"/>
              </w:rPr>
              <w:t>v24.18.1 / 11.16.0</w:t>
            </w:r>
          </w:p>
        </w:tc>
      </w:tr>
      <w:tr>
        <w:tc>
          <w:tcPr>
            <w:tcW w:type="dxa" w:w="4680"/>
          </w:tcPr>
          <w:p>
            <w:r>
              <w:rPr>
                <w:rFonts w:ascii="Calibri" w:hAnsi="Calibri"/>
                <w:sz w:val="21"/>
              </w:rPr>
              <w:t>Git</w:t>
            </w:r>
          </w:p>
        </w:tc>
        <w:tc>
          <w:tcPr>
            <w:tcW w:type="dxa" w:w="4680"/>
          </w:tcPr>
          <w:p>
            <w:r>
              <w:rPr>
                <w:rFonts w:ascii="Calibri" w:hAnsi="Calibri"/>
                <w:sz w:val="21"/>
              </w:rPr>
              <w:t>git version 2.53.0.windows.1</w:t>
            </w:r>
          </w:p>
        </w:tc>
      </w:tr>
    </w:tbl>
    <w:p>
      <w:pPr>
        <w:pStyle w:val="Heading1"/>
      </w:pPr>
      <w:r>
        <w:rPr>
          <w:rFonts w:ascii="Calibri" w:hAnsi="Calibri"/>
        </w:rPr>
        <w:t>3. Practical Scenario: bankdb</w:t>
      </w:r>
    </w:p>
    <w:p>
      <w:pPr>
        <w:spacing w:after="120"/>
      </w:pPr>
      <w:r>
        <w:rPr>
          <w:rFonts w:ascii="Calibri" w:hAnsi="Calibri"/>
          <w:sz w:val="22"/>
        </w:rPr>
        <w:t>The skill session uses the bank transaction database bankdb from the Week-4 practical. It maintains two collections connected by the common field customer_id: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1"/>
              </w:rPr>
              <w:t>Collection</w:t>
            </w:r>
          </w:p>
        </w:tc>
        <w:tc>
          <w:tcPr>
            <w:tcW w:type="dxa" w:w="3120"/>
          </w:tcPr>
          <w:p>
            <w:r>
              <w:rPr>
                <w:rFonts w:ascii="Calibri" w:hAnsi="Calibri"/>
                <w:b/>
                <w:sz w:val="21"/>
              </w:rPr>
              <w:t>Documents</w:t>
            </w:r>
          </w:p>
        </w:tc>
        <w:tc>
          <w:tcPr>
            <w:tcW w:type="dxa" w:w="3120"/>
          </w:tcPr>
          <w:p>
            <w:r>
              <w:rPr>
                <w:rFonts w:ascii="Calibri" w:hAnsi="Calibri"/>
                <w:b/>
                <w:sz w:val="21"/>
              </w:rPr>
              <w:t>Fields</w:t>
            </w:r>
          </w:p>
        </w:tc>
      </w:tr>
      <w:tr>
        <w:tc>
          <w:tcPr>
            <w:tcW w:type="dxa" w:w="3120"/>
          </w:tcPr>
          <w:p>
            <w:r>
              <w:rPr>
                <w:rFonts w:ascii="Calibri" w:hAnsi="Calibri"/>
                <w:sz w:val="21"/>
              </w:rPr>
              <w:t>customers</w:t>
            </w:r>
          </w:p>
        </w:tc>
        <w:tc>
          <w:tcPr>
            <w:tcW w:type="dxa" w:w="3120"/>
          </w:tcPr>
          <w:p>
            <w:r>
              <w:rPr>
                <w:rFonts w:ascii="Calibri" w:hAnsi="Calibri"/>
                <w:sz w:val="21"/>
              </w:rPr>
              <w:t>8 (customer_id 101 - 108)</w:t>
            </w:r>
          </w:p>
        </w:tc>
        <w:tc>
          <w:tcPr>
            <w:tcW w:type="dxa" w:w="3120"/>
          </w:tcPr>
          <w:p>
            <w:r>
              <w:rPr>
                <w:rFonts w:ascii="Calibri" w:hAnsi="Calibri"/>
                <w:sz w:val="21"/>
              </w:rPr>
              <w:t>customer_id, name, city, account_type, balance, status</w:t>
            </w:r>
          </w:p>
        </w:tc>
      </w:tr>
      <w:tr>
        <w:tc>
          <w:tcPr>
            <w:tcW w:type="dxa" w:w="3120"/>
          </w:tcPr>
          <w:p>
            <w:r>
              <w:rPr>
                <w:rFonts w:ascii="Calibri" w:hAnsi="Calibri"/>
                <w:sz w:val="21"/>
              </w:rPr>
              <w:t>transactions</w:t>
            </w:r>
          </w:p>
        </w:tc>
        <w:tc>
          <w:tcPr>
            <w:tcW w:type="dxa" w:w="3120"/>
          </w:tcPr>
          <w:p>
            <w:r>
              <w:rPr>
                <w:rFonts w:ascii="Calibri" w:hAnsi="Calibri"/>
                <w:sz w:val="21"/>
              </w:rPr>
              <w:t>15 (transaction_id 1001 - 1015)</w:t>
            </w:r>
          </w:p>
        </w:tc>
        <w:tc>
          <w:tcPr>
            <w:tcW w:type="dxa" w:w="3120"/>
          </w:tcPr>
          <w:p>
            <w:r>
              <w:rPr>
                <w:rFonts w:ascii="Calibri" w:hAnsi="Calibri"/>
                <w:sz w:val="21"/>
              </w:rPr>
              <w:t>transaction_id, customer_id, type, amount, mode, date, status</w:t>
            </w:r>
          </w:p>
        </w:tc>
      </w:tr>
    </w:tbl>
    <w:p>
      <w:pPr>
        <w:spacing w:after="120"/>
      </w:pPr>
      <w:r>
        <w:rPr>
          <w:rFonts w:ascii="Calibri" w:hAnsi="Calibri"/>
          <w:sz w:val="22"/>
        </w:rPr>
        <w:t>In MongoDB, a SQL table is a collection, a SQL row is a BSON document, and the SQL JOIN between the two tables is performed with the $lookup aggregation stage.</w:t>
      </w:r>
    </w:p>
    <w:p>
      <w:pPr>
        <w:pStyle w:val="Heading1"/>
      </w:pPr>
      <w:r>
        <w:rPr>
          <w:rFonts w:ascii="Calibri" w:hAnsi="Calibri"/>
        </w:rPr>
        <w:t>4. Step-by-Step Practical Execution</w:t>
      </w:r>
    </w:p>
    <w:p>
      <w:pPr>
        <w:spacing w:after="120"/>
      </w:pPr>
      <w:r>
        <w:rPr>
          <w:rFonts w:ascii="Calibri" w:hAnsi="Calibri"/>
          <w:sz w:val="22"/>
        </w:rPr>
        <w:t>The three learning blocks of the skill session are covered below: filter queries (Queries 1 to 11), aggregation pipelines (Queries 12 to 16) and JOIN-like operations (Queries 17 to 20). The screen outputs shown are the genuine MongoDB Atlas Data Explorer screenshots of the course skill-session reference; every result is additionally flagged as Observed from the real mongosh execution with the identical command.</w:t>
      </w:r>
    </w:p>
    <w:p>
      <w:pPr>
        <w:pStyle w:val="Heading2"/>
      </w:pPr>
      <w:r>
        <w:rPr>
          <w:rFonts w:ascii="Calibri" w:hAnsi="Calibri"/>
        </w:rPr>
        <w:t>4.1 SQL-to-MongoDB Equivalents</w:t>
      </w:r>
    </w:p>
    <w:p>
      <w:pPr>
        <w:spacing w:after="120"/>
      </w:pPr>
      <w:r>
        <w:rPr>
          <w:rFonts w:ascii="Calibri" w:hAnsi="Calibri"/>
          <w:sz w:val="22"/>
        </w:rPr>
        <w:t>The first skill-session concept is the translation table between SQL and MongoDB:</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sz w:val="21"/>
              </w:rPr>
              <w:t>SQL concept</w:t>
            </w:r>
          </w:p>
        </w:tc>
        <w:tc>
          <w:tcPr>
            <w:tcW w:type="dxa" w:w="4680"/>
          </w:tcPr>
          <w:p>
            <w:r>
              <w:rPr>
                <w:rFonts w:ascii="Calibri" w:hAnsi="Calibri"/>
                <w:b/>
                <w:sz w:val="21"/>
              </w:rPr>
              <w:t>MongoDB equivalent</w:t>
            </w:r>
          </w:p>
        </w:tc>
      </w:tr>
      <w:tr>
        <w:tc>
          <w:tcPr>
            <w:tcW w:type="dxa" w:w="4680"/>
          </w:tcPr>
          <w:p>
            <w:r>
              <w:rPr>
                <w:rFonts w:ascii="Calibri" w:hAnsi="Calibri"/>
                <w:sz w:val="21"/>
              </w:rPr>
              <w:t>CREATE DATABASE</w:t>
            </w:r>
          </w:p>
        </w:tc>
        <w:tc>
          <w:tcPr>
            <w:tcW w:type="dxa" w:w="4680"/>
          </w:tcPr>
          <w:p>
            <w:r>
              <w:rPr>
                <w:rFonts w:ascii="Calibri" w:hAnsi="Calibri"/>
                <w:sz w:val="21"/>
              </w:rPr>
              <w:t>Create Database in Atlas</w:t>
            </w:r>
          </w:p>
        </w:tc>
      </w:tr>
      <w:tr>
        <w:tc>
          <w:tcPr>
            <w:tcW w:type="dxa" w:w="4680"/>
          </w:tcPr>
          <w:p>
            <w:r>
              <w:rPr>
                <w:rFonts w:ascii="Calibri" w:hAnsi="Calibri"/>
                <w:sz w:val="21"/>
              </w:rPr>
              <w:t>CREATE TABLE</w:t>
            </w:r>
          </w:p>
        </w:tc>
        <w:tc>
          <w:tcPr>
            <w:tcW w:type="dxa" w:w="4680"/>
          </w:tcPr>
          <w:p>
            <w:r>
              <w:rPr>
                <w:rFonts w:ascii="Calibri" w:hAnsi="Calibri"/>
                <w:sz w:val="21"/>
              </w:rPr>
              <w:t>Create Collection</w:t>
            </w:r>
          </w:p>
        </w:tc>
      </w:tr>
      <w:tr>
        <w:tc>
          <w:tcPr>
            <w:tcW w:type="dxa" w:w="4680"/>
          </w:tcPr>
          <w:p>
            <w:r>
              <w:rPr>
                <w:rFonts w:ascii="Calibri" w:hAnsi="Calibri"/>
                <w:sz w:val="21"/>
              </w:rPr>
              <w:t>INSERT</w:t>
            </w:r>
          </w:p>
        </w:tc>
        <w:tc>
          <w:tcPr>
            <w:tcW w:type="dxa" w:w="4680"/>
          </w:tcPr>
          <w:p>
            <w:r>
              <w:rPr>
                <w:rFonts w:ascii="Calibri" w:hAnsi="Calibri"/>
                <w:sz w:val="21"/>
              </w:rPr>
              <w:t>Add Data / Insert Document</w:t>
            </w:r>
          </w:p>
        </w:tc>
      </w:tr>
      <w:tr>
        <w:tc>
          <w:tcPr>
            <w:tcW w:type="dxa" w:w="4680"/>
          </w:tcPr>
          <w:p>
            <w:r>
              <w:rPr>
                <w:rFonts w:ascii="Calibri" w:hAnsi="Calibri"/>
                <w:sz w:val="21"/>
              </w:rPr>
              <w:t>SELECT</w:t>
            </w:r>
          </w:p>
        </w:tc>
        <w:tc>
          <w:tcPr>
            <w:tcW w:type="dxa" w:w="4680"/>
          </w:tcPr>
          <w:p>
            <w:r>
              <w:rPr>
                <w:rFonts w:ascii="Calibri" w:hAnsi="Calibri"/>
                <w:sz w:val="21"/>
              </w:rPr>
              <w:t>find()</w:t>
            </w:r>
          </w:p>
        </w:tc>
      </w:tr>
      <w:tr>
        <w:tc>
          <w:tcPr>
            <w:tcW w:type="dxa" w:w="4680"/>
          </w:tcPr>
          <w:p>
            <w:r>
              <w:rPr>
                <w:rFonts w:ascii="Calibri" w:hAnsi="Calibri"/>
                <w:sz w:val="21"/>
              </w:rPr>
              <w:t>WHERE</w:t>
            </w:r>
          </w:p>
        </w:tc>
        <w:tc>
          <w:tcPr>
            <w:tcW w:type="dxa" w:w="4680"/>
          </w:tcPr>
          <w:p>
            <w:r>
              <w:rPr>
                <w:rFonts w:ascii="Calibri" w:hAnsi="Calibri"/>
                <w:sz w:val="21"/>
              </w:rPr>
              <w:t>find() filter</w:t>
            </w:r>
          </w:p>
        </w:tc>
      </w:tr>
      <w:tr>
        <w:tc>
          <w:tcPr>
            <w:tcW w:type="dxa" w:w="4680"/>
          </w:tcPr>
          <w:p>
            <w:r>
              <w:rPr>
                <w:rFonts w:ascii="Calibri" w:hAnsi="Calibri"/>
                <w:sz w:val="21"/>
              </w:rPr>
              <w:t>AND</w:t>
            </w:r>
          </w:p>
        </w:tc>
        <w:tc>
          <w:tcPr>
            <w:tcW w:type="dxa" w:w="4680"/>
          </w:tcPr>
          <w:p>
            <w:r>
              <w:rPr>
                <w:rFonts w:ascii="Calibri" w:hAnsi="Calibri"/>
                <w:sz w:val="21"/>
              </w:rPr>
              <w:t>$and / multiple fields</w:t>
            </w:r>
          </w:p>
        </w:tc>
      </w:tr>
      <w:tr>
        <w:tc>
          <w:tcPr>
            <w:tcW w:type="dxa" w:w="4680"/>
          </w:tcPr>
          <w:p>
            <w:r>
              <w:rPr>
                <w:rFonts w:ascii="Calibri" w:hAnsi="Calibri"/>
                <w:sz w:val="21"/>
              </w:rPr>
              <w:t>OR</w:t>
            </w:r>
          </w:p>
        </w:tc>
        <w:tc>
          <w:tcPr>
            <w:tcW w:type="dxa" w:w="4680"/>
          </w:tcPr>
          <w:p>
            <w:r>
              <w:rPr>
                <w:rFonts w:ascii="Calibri" w:hAnsi="Calibri"/>
                <w:sz w:val="21"/>
              </w:rPr>
              <w:t>$or</w:t>
            </w:r>
          </w:p>
        </w:tc>
      </w:tr>
      <w:tr>
        <w:tc>
          <w:tcPr>
            <w:tcW w:type="dxa" w:w="4680"/>
          </w:tcPr>
          <w:p>
            <w:r>
              <w:rPr>
                <w:rFonts w:ascii="Calibri" w:hAnsi="Calibri"/>
                <w:sz w:val="21"/>
              </w:rPr>
              <w:t>IN</w:t>
            </w:r>
          </w:p>
        </w:tc>
        <w:tc>
          <w:tcPr>
            <w:tcW w:type="dxa" w:w="4680"/>
          </w:tcPr>
          <w:p>
            <w:r>
              <w:rPr>
                <w:rFonts w:ascii="Calibri" w:hAnsi="Calibri"/>
                <w:sz w:val="21"/>
              </w:rPr>
              <w:t>$in</w:t>
            </w:r>
          </w:p>
        </w:tc>
      </w:tr>
      <w:tr>
        <w:tc>
          <w:tcPr>
            <w:tcW w:type="dxa" w:w="4680"/>
          </w:tcPr>
          <w:p>
            <w:r>
              <w:rPr>
                <w:rFonts w:ascii="Calibri" w:hAnsi="Calibri"/>
                <w:sz w:val="21"/>
              </w:rPr>
              <w:t>&gt;</w:t>
            </w:r>
          </w:p>
        </w:tc>
        <w:tc>
          <w:tcPr>
            <w:tcW w:type="dxa" w:w="4680"/>
          </w:tcPr>
          <w:p>
            <w:r>
              <w:rPr>
                <w:rFonts w:ascii="Calibri" w:hAnsi="Calibri"/>
                <w:sz w:val="21"/>
              </w:rPr>
              <w:t>$gt</w:t>
            </w:r>
          </w:p>
        </w:tc>
      </w:tr>
      <w:tr>
        <w:tc>
          <w:tcPr>
            <w:tcW w:type="dxa" w:w="4680"/>
          </w:tcPr>
          <w:p>
            <w:r>
              <w:rPr>
                <w:rFonts w:ascii="Calibri" w:hAnsi="Calibri"/>
                <w:sz w:val="21"/>
              </w:rPr>
              <w:t>&lt;</w:t>
            </w:r>
          </w:p>
        </w:tc>
        <w:tc>
          <w:tcPr>
            <w:tcW w:type="dxa" w:w="4680"/>
          </w:tcPr>
          <w:p>
            <w:r>
              <w:rPr>
                <w:rFonts w:ascii="Calibri" w:hAnsi="Calibri"/>
                <w:sz w:val="21"/>
              </w:rPr>
              <w:t>$lt</w:t>
            </w:r>
          </w:p>
        </w:tc>
      </w:tr>
      <w:tr>
        <w:tc>
          <w:tcPr>
            <w:tcW w:type="dxa" w:w="4680"/>
          </w:tcPr>
          <w:p>
            <w:r>
              <w:rPr>
                <w:rFonts w:ascii="Calibri" w:hAnsi="Calibri"/>
                <w:sz w:val="21"/>
              </w:rPr>
              <w:t>&gt;=</w:t>
            </w:r>
          </w:p>
        </w:tc>
        <w:tc>
          <w:tcPr>
            <w:tcW w:type="dxa" w:w="4680"/>
          </w:tcPr>
          <w:p>
            <w:r>
              <w:rPr>
                <w:rFonts w:ascii="Calibri" w:hAnsi="Calibri"/>
                <w:sz w:val="21"/>
              </w:rPr>
              <w:t>$gte</w:t>
            </w:r>
          </w:p>
        </w:tc>
      </w:tr>
      <w:tr>
        <w:tc>
          <w:tcPr>
            <w:tcW w:type="dxa" w:w="4680"/>
          </w:tcPr>
          <w:p>
            <w:r>
              <w:rPr>
                <w:rFonts w:ascii="Calibri" w:hAnsi="Calibri"/>
                <w:sz w:val="21"/>
              </w:rPr>
              <w:t>&lt;=</w:t>
            </w:r>
          </w:p>
        </w:tc>
        <w:tc>
          <w:tcPr>
            <w:tcW w:type="dxa" w:w="4680"/>
          </w:tcPr>
          <w:p>
            <w:r>
              <w:rPr>
                <w:rFonts w:ascii="Calibri" w:hAnsi="Calibri"/>
                <w:sz w:val="21"/>
              </w:rPr>
              <w:t>$lte</w:t>
            </w:r>
          </w:p>
        </w:tc>
      </w:tr>
      <w:tr>
        <w:tc>
          <w:tcPr>
            <w:tcW w:type="dxa" w:w="4680"/>
          </w:tcPr>
          <w:p>
            <w:r>
              <w:rPr>
                <w:rFonts w:ascii="Calibri" w:hAnsi="Calibri"/>
                <w:sz w:val="21"/>
              </w:rPr>
              <w:t>GROUP BY</w:t>
            </w:r>
          </w:p>
        </w:tc>
        <w:tc>
          <w:tcPr>
            <w:tcW w:type="dxa" w:w="4680"/>
          </w:tcPr>
          <w:p>
            <w:r>
              <w:rPr>
                <w:rFonts w:ascii="Calibri" w:hAnsi="Calibri"/>
                <w:sz w:val="21"/>
              </w:rPr>
              <w:t>$group</w:t>
            </w:r>
          </w:p>
        </w:tc>
      </w:tr>
      <w:tr>
        <w:tc>
          <w:tcPr>
            <w:tcW w:type="dxa" w:w="4680"/>
          </w:tcPr>
          <w:p>
            <w:r>
              <w:rPr>
                <w:rFonts w:ascii="Calibri" w:hAnsi="Calibri"/>
                <w:sz w:val="21"/>
              </w:rPr>
              <w:t>ORDER BY</w:t>
            </w:r>
          </w:p>
        </w:tc>
        <w:tc>
          <w:tcPr>
            <w:tcW w:type="dxa" w:w="4680"/>
          </w:tcPr>
          <w:p>
            <w:r>
              <w:rPr>
                <w:rFonts w:ascii="Calibri" w:hAnsi="Calibri"/>
                <w:sz w:val="21"/>
              </w:rPr>
              <w:t>$sort</w:t>
            </w:r>
          </w:p>
        </w:tc>
      </w:tr>
      <w:tr>
        <w:tc>
          <w:tcPr>
            <w:tcW w:type="dxa" w:w="4680"/>
          </w:tcPr>
          <w:p>
            <w:r>
              <w:rPr>
                <w:rFonts w:ascii="Calibri" w:hAnsi="Calibri"/>
                <w:sz w:val="21"/>
              </w:rPr>
              <w:t>JOIN</w:t>
            </w:r>
          </w:p>
        </w:tc>
        <w:tc>
          <w:tcPr>
            <w:tcW w:type="dxa" w:w="4680"/>
          </w:tcPr>
          <w:p>
            <w:r>
              <w:rPr>
                <w:rFonts w:ascii="Calibri" w:hAnsi="Calibri"/>
                <w:sz w:val="21"/>
              </w:rPr>
              <w:t>$lookup</w:t>
            </w:r>
          </w:p>
        </w:tc>
      </w:tr>
      <w:tr>
        <w:tc>
          <w:tcPr>
            <w:tcW w:type="dxa" w:w="4680"/>
          </w:tcPr>
          <w:p>
            <w:r>
              <w:rPr>
                <w:rFonts w:ascii="Calibri" w:hAnsi="Calibri"/>
                <w:sz w:val="21"/>
              </w:rPr>
              <w:t>HAVING</w:t>
            </w:r>
          </w:p>
        </w:tc>
        <w:tc>
          <w:tcPr>
            <w:tcW w:type="dxa" w:w="4680"/>
          </w:tcPr>
          <w:p>
            <w:r>
              <w:rPr>
                <w:rFonts w:ascii="Calibri" w:hAnsi="Calibri"/>
                <w:sz w:val="21"/>
              </w:rPr>
              <w:t>$match after $group</w:t>
            </w:r>
          </w:p>
        </w:tc>
      </w:tr>
      <w:tr>
        <w:tc>
          <w:tcPr>
            <w:tcW w:type="dxa" w:w="4680"/>
          </w:tcPr>
          <w:p>
            <w:r>
              <w:rPr>
                <w:rFonts w:ascii="Calibri" w:hAnsi="Calibri"/>
                <w:sz w:val="21"/>
              </w:rPr>
              <w:t>COUNT</w:t>
            </w:r>
          </w:p>
        </w:tc>
        <w:tc>
          <w:tcPr>
            <w:tcW w:type="dxa" w:w="4680"/>
          </w:tcPr>
          <w:p>
            <w:r>
              <w:rPr>
                <w:rFonts w:ascii="Calibri" w:hAnsi="Calibri"/>
                <w:sz w:val="21"/>
              </w:rPr>
              <w:t>$sum: 1</w:t>
            </w:r>
          </w:p>
        </w:tc>
      </w:tr>
      <w:tr>
        <w:tc>
          <w:tcPr>
            <w:tcW w:type="dxa" w:w="4680"/>
          </w:tcPr>
          <w:p>
            <w:r>
              <w:rPr>
                <w:rFonts w:ascii="Calibri" w:hAnsi="Calibri"/>
                <w:sz w:val="21"/>
              </w:rPr>
              <w:t>SUM</w:t>
            </w:r>
          </w:p>
        </w:tc>
        <w:tc>
          <w:tcPr>
            <w:tcW w:type="dxa" w:w="4680"/>
          </w:tcPr>
          <w:p>
            <w:r>
              <w:rPr>
                <w:rFonts w:ascii="Calibri" w:hAnsi="Calibri"/>
                <w:sz w:val="21"/>
              </w:rPr>
              <w:t>$sum</w:t>
            </w:r>
          </w:p>
        </w:tc>
      </w:tr>
      <w:tr>
        <w:tc>
          <w:tcPr>
            <w:tcW w:type="dxa" w:w="4680"/>
          </w:tcPr>
          <w:p>
            <w:r>
              <w:rPr>
                <w:rFonts w:ascii="Calibri" w:hAnsi="Calibri"/>
                <w:sz w:val="21"/>
              </w:rPr>
              <w:t>AVERAGE</w:t>
            </w:r>
          </w:p>
        </w:tc>
        <w:tc>
          <w:tcPr>
            <w:tcW w:type="dxa" w:w="4680"/>
          </w:tcPr>
          <w:p>
            <w:r>
              <w:rPr>
                <w:rFonts w:ascii="Calibri" w:hAnsi="Calibri"/>
                <w:sz w:val="21"/>
              </w:rPr>
              <w:t>$avg</w:t>
            </w:r>
          </w:p>
        </w:tc>
      </w:tr>
    </w:tbl>
    <w:p>
      <w:pPr>
        <w:pStyle w:val="Heading2"/>
      </w:pPr>
      <w:r>
        <w:rPr>
          <w:rFonts w:ascii="Calibri" w:hAnsi="Calibri"/>
        </w:rPr>
        <w:t>4.2 Aggregation Pipeline Stages Used</w:t>
      </w:r>
    </w:p>
    <w:tbl>
      <w:tblPr>
        <w:tblStyle w:val="TableGrid"/>
        <w:tblW w:type="auto" w:w="0"/>
        <w:tblLook w:firstColumn="1" w:firstRow="1" w:lastColumn="0" w:lastRow="0" w:noHBand="0" w:noVBand="1" w:val="04A0"/>
      </w:tblPr>
      <w:tblGrid>
        <w:gridCol w:w="3120"/>
        <w:gridCol w:w="3120"/>
        <w:gridCol w:w="3120"/>
      </w:tblGrid>
      <w:tr>
        <w:tc>
          <w:tcPr>
            <w:tcW w:type="dxa" w:w="3120"/>
          </w:tcPr>
          <w:p>
            <w:r>
              <w:rPr>
                <w:rFonts w:ascii="Calibri" w:hAnsi="Calibri"/>
                <w:b/>
                <w:sz w:val="21"/>
              </w:rPr>
              <w:t>Stage</w:t>
            </w:r>
          </w:p>
        </w:tc>
        <w:tc>
          <w:tcPr>
            <w:tcW w:type="dxa" w:w="3120"/>
          </w:tcPr>
          <w:p>
            <w:r>
              <w:rPr>
                <w:rFonts w:ascii="Calibri" w:hAnsi="Calibri"/>
                <w:b/>
                <w:sz w:val="21"/>
              </w:rPr>
              <w:t>Purpose</w:t>
            </w:r>
          </w:p>
        </w:tc>
        <w:tc>
          <w:tcPr>
            <w:tcW w:type="dxa" w:w="3120"/>
          </w:tcPr>
          <w:p>
            <w:r>
              <w:rPr>
                <w:rFonts w:ascii="Calibri" w:hAnsi="Calibri"/>
                <w:b/>
                <w:sz w:val="21"/>
              </w:rPr>
              <w:t>SQL analogue</w:t>
            </w:r>
          </w:p>
        </w:tc>
      </w:tr>
      <w:tr>
        <w:tc>
          <w:tcPr>
            <w:tcW w:type="dxa" w:w="3120"/>
          </w:tcPr>
          <w:p>
            <w:r>
              <w:rPr>
                <w:rFonts w:ascii="Calibri" w:hAnsi="Calibri"/>
                <w:sz w:val="21"/>
              </w:rPr>
              <w:t>$match</w:t>
            </w:r>
          </w:p>
        </w:tc>
        <w:tc>
          <w:tcPr>
            <w:tcW w:type="dxa" w:w="3120"/>
          </w:tcPr>
          <w:p>
            <w:r>
              <w:rPr>
                <w:rFonts w:ascii="Calibri" w:hAnsi="Calibri"/>
                <w:sz w:val="21"/>
              </w:rPr>
              <w:t>Filters documents at the start or between stages</w:t>
            </w:r>
          </w:p>
        </w:tc>
        <w:tc>
          <w:tcPr>
            <w:tcW w:type="dxa" w:w="3120"/>
          </w:tcPr>
          <w:p>
            <w:r>
              <w:rPr>
                <w:rFonts w:ascii="Calibri" w:hAnsi="Calibri"/>
                <w:sz w:val="21"/>
              </w:rPr>
              <w:t>WHERE / HAVING</w:t>
            </w:r>
          </w:p>
        </w:tc>
      </w:tr>
      <w:tr>
        <w:tc>
          <w:tcPr>
            <w:tcW w:type="dxa" w:w="3120"/>
          </w:tcPr>
          <w:p>
            <w:r>
              <w:rPr>
                <w:rFonts w:ascii="Calibri" w:hAnsi="Calibri"/>
                <w:sz w:val="21"/>
              </w:rPr>
              <w:t>$group</w:t>
            </w:r>
          </w:p>
        </w:tc>
        <w:tc>
          <w:tcPr>
            <w:tcW w:type="dxa" w:w="3120"/>
          </w:tcPr>
          <w:p>
            <w:r>
              <w:rPr>
                <w:rFonts w:ascii="Calibri" w:hAnsi="Calibri"/>
                <w:sz w:val="21"/>
              </w:rPr>
              <w:t>Groups documents and computes aggregates</w:t>
            </w:r>
          </w:p>
        </w:tc>
        <w:tc>
          <w:tcPr>
            <w:tcW w:type="dxa" w:w="3120"/>
          </w:tcPr>
          <w:p>
            <w:r>
              <w:rPr>
                <w:rFonts w:ascii="Calibri" w:hAnsi="Calibri"/>
                <w:sz w:val="21"/>
              </w:rPr>
              <w:t>GROUP BY</w:t>
            </w:r>
          </w:p>
        </w:tc>
      </w:tr>
      <w:tr>
        <w:tc>
          <w:tcPr>
            <w:tcW w:type="dxa" w:w="3120"/>
          </w:tcPr>
          <w:p>
            <w:r>
              <w:rPr>
                <w:rFonts w:ascii="Calibri" w:hAnsi="Calibri"/>
                <w:sz w:val="21"/>
              </w:rPr>
              <w:t>$sort</w:t>
            </w:r>
          </w:p>
        </w:tc>
        <w:tc>
          <w:tcPr>
            <w:tcW w:type="dxa" w:w="3120"/>
          </w:tcPr>
          <w:p>
            <w:r>
              <w:rPr>
                <w:rFonts w:ascii="Calibri" w:hAnsi="Calibri"/>
                <w:sz w:val="21"/>
              </w:rPr>
              <w:t>Orders the resulting documents</w:t>
            </w:r>
          </w:p>
        </w:tc>
        <w:tc>
          <w:tcPr>
            <w:tcW w:type="dxa" w:w="3120"/>
          </w:tcPr>
          <w:p>
            <w:r>
              <w:rPr>
                <w:rFonts w:ascii="Calibri" w:hAnsi="Calibri"/>
                <w:sz w:val="21"/>
              </w:rPr>
              <w:t>ORDER BY</w:t>
            </w:r>
          </w:p>
        </w:tc>
      </w:tr>
      <w:tr>
        <w:tc>
          <w:tcPr>
            <w:tcW w:type="dxa" w:w="3120"/>
          </w:tcPr>
          <w:p>
            <w:r>
              <w:rPr>
                <w:rFonts w:ascii="Calibri" w:hAnsi="Calibri"/>
                <w:sz w:val="21"/>
              </w:rPr>
              <w:t>$lookup</w:t>
            </w:r>
          </w:p>
        </w:tc>
        <w:tc>
          <w:tcPr>
            <w:tcW w:type="dxa" w:w="3120"/>
          </w:tcPr>
          <w:p>
            <w:r>
              <w:rPr>
                <w:rFonts w:ascii="Calibri" w:hAnsi="Calibri"/>
                <w:sz w:val="21"/>
              </w:rPr>
              <w:t>Joins documents from another collection</w:t>
            </w:r>
          </w:p>
        </w:tc>
        <w:tc>
          <w:tcPr>
            <w:tcW w:type="dxa" w:w="3120"/>
          </w:tcPr>
          <w:p>
            <w:r>
              <w:rPr>
                <w:rFonts w:ascii="Calibri" w:hAnsi="Calibri"/>
                <w:sz w:val="21"/>
              </w:rPr>
              <w:t>JOIN</w:t>
            </w:r>
          </w:p>
        </w:tc>
      </w:tr>
      <w:tr>
        <w:tc>
          <w:tcPr>
            <w:tcW w:type="dxa" w:w="3120"/>
          </w:tcPr>
          <w:p>
            <w:r>
              <w:rPr>
                <w:rFonts w:ascii="Calibri" w:hAnsi="Calibri"/>
                <w:sz w:val="21"/>
              </w:rPr>
              <w:t>$unwind</w:t>
            </w:r>
          </w:p>
        </w:tc>
        <w:tc>
          <w:tcPr>
            <w:tcW w:type="dxa" w:w="3120"/>
          </w:tcPr>
          <w:p>
            <w:r>
              <w:rPr>
                <w:rFonts w:ascii="Calibri" w:hAnsi="Calibri"/>
                <w:sz w:val="21"/>
              </w:rPr>
              <w:t>Flattens an array field into separate documents</w:t>
            </w:r>
          </w:p>
        </w:tc>
        <w:tc>
          <w:tcPr>
            <w:tcW w:type="dxa" w:w="3120"/>
          </w:tcPr>
          <w:p>
            <w:r>
              <w:rPr>
                <w:rFonts w:ascii="Calibri" w:hAnsi="Calibri"/>
                <w:sz w:val="21"/>
              </w:rPr>
              <w:t>UNNEST (denormalise)</w:t>
            </w:r>
          </w:p>
        </w:tc>
      </w:tr>
      <w:tr>
        <w:tc>
          <w:tcPr>
            <w:tcW w:type="dxa" w:w="3120"/>
          </w:tcPr>
          <w:p>
            <w:r>
              <w:rPr>
                <w:rFonts w:ascii="Calibri" w:hAnsi="Calibri"/>
                <w:sz w:val="21"/>
              </w:rPr>
              <w:t>$project</w:t>
            </w:r>
          </w:p>
        </w:tc>
        <w:tc>
          <w:tcPr>
            <w:tcW w:type="dxa" w:w="3120"/>
          </w:tcPr>
          <w:p>
            <w:r>
              <w:rPr>
                <w:rFonts w:ascii="Calibri" w:hAnsi="Calibri"/>
                <w:sz w:val="21"/>
              </w:rPr>
              <w:t>Selects which fields to keep or rename</w:t>
            </w:r>
          </w:p>
        </w:tc>
        <w:tc>
          <w:tcPr>
            <w:tcW w:type="dxa" w:w="3120"/>
          </w:tcPr>
          <w:p>
            <w:r>
              <w:rPr>
                <w:rFonts w:ascii="Calibri" w:hAnsi="Calibri"/>
                <w:sz w:val="21"/>
              </w:rPr>
              <w:t>SELECT columns</w:t>
            </w:r>
          </w:p>
        </w:tc>
      </w:tr>
      <w:tr>
        <w:tc>
          <w:tcPr>
            <w:tcW w:type="dxa" w:w="3120"/>
          </w:tcPr>
          <w:p>
            <w:r>
              <w:rPr>
                <w:rFonts w:ascii="Calibri" w:hAnsi="Calibri"/>
                <w:sz w:val="21"/>
              </w:rPr>
              <w:t>$sum : value</w:t>
            </w:r>
          </w:p>
        </w:tc>
        <w:tc>
          <w:tcPr>
            <w:tcW w:type="dxa" w:w="3120"/>
          </w:tcPr>
          <w:p>
            <w:r>
              <w:rPr>
                <w:rFonts w:ascii="Calibri" w:hAnsi="Calibri"/>
                <w:sz w:val="21"/>
              </w:rPr>
              <w:t>Adds a field value (or counts with $sum: 1)</w:t>
            </w:r>
          </w:p>
        </w:tc>
        <w:tc>
          <w:tcPr>
            <w:tcW w:type="dxa" w:w="3120"/>
          </w:tcPr>
          <w:p>
            <w:r>
              <w:rPr>
                <w:rFonts w:ascii="Calibri" w:hAnsi="Calibri"/>
                <w:sz w:val="21"/>
              </w:rPr>
              <w:t>SUM / COUNT</w:t>
            </w:r>
          </w:p>
        </w:tc>
      </w:tr>
      <w:tr>
        <w:tc>
          <w:tcPr>
            <w:tcW w:type="dxa" w:w="3120"/>
          </w:tcPr>
          <w:p>
            <w:r>
              <w:rPr>
                <w:rFonts w:ascii="Calibri" w:hAnsi="Calibri"/>
                <w:sz w:val="21"/>
              </w:rPr>
              <w:t>$avg</w:t>
            </w:r>
          </w:p>
        </w:tc>
        <w:tc>
          <w:tcPr>
            <w:tcW w:type="dxa" w:w="3120"/>
          </w:tcPr>
          <w:p>
            <w:r>
              <w:rPr>
                <w:rFonts w:ascii="Calibri" w:hAnsi="Calibri"/>
                <w:sz w:val="21"/>
              </w:rPr>
              <w:t>Computes the average of a field</w:t>
            </w:r>
          </w:p>
        </w:tc>
        <w:tc>
          <w:tcPr>
            <w:tcW w:type="dxa" w:w="3120"/>
          </w:tcPr>
          <w:p>
            <w:r>
              <w:rPr>
                <w:rFonts w:ascii="Calibri" w:hAnsi="Calibri"/>
                <w:sz w:val="21"/>
              </w:rPr>
              <w:t>AVG</w:t>
            </w:r>
          </w:p>
        </w:tc>
      </w:tr>
    </w:tbl>
    <w:p>
      <w:pPr>
        <w:pStyle w:val="Heading2"/>
      </w:pPr>
      <w:r>
        <w:rPr>
          <w:rFonts w:ascii="Calibri" w:hAnsi="Calibri"/>
        </w:rPr>
        <w:t>4.3 How to Execute Each Query in Atlas</w:t>
      </w:r>
    </w:p>
    <w:p>
      <w:pPr>
        <w:spacing w:after="120"/>
      </w:pPr>
      <w:r>
        <w:rPr>
          <w:rFonts w:ascii="Calibri" w:hAnsi="Calibri"/>
          <w:sz w:val="22"/>
        </w:rPr>
        <w:t>For simple queries: (1) open MongoDB Atlas and the Data Explorer, (2) select bankdb, (3) select customers or transactions, (4) click Documents, (5) enter the JSON in the Filter box, (6) click Find. For aggregation queries: (1) select the collection, (2) click Aggregations, (3) click Add Stage, (4) select the stage, (5) enter the JSON, (6) add the next stage and click Run. For a JOIN, add a $lookup stage using the example in section 4.6 below.</w:t>
      </w:r>
    </w:p>
    <w:p>
      <w:pPr>
        <w:pStyle w:val="Heading2"/>
      </w:pPr>
      <w:r>
        <w:rPr>
          <w:rFonts w:ascii="Calibri" w:hAnsi="Calibri"/>
        </w:rPr>
        <w:t>4.4 Filter Query Learning (Skill Session: Queries 1 to 11)</w:t>
      </w:r>
    </w:p>
    <w:p>
      <w:pPr>
        <w:spacing w:after="120"/>
      </w:pPr>
      <w:r>
        <w:rPr>
          <w:rFonts w:ascii="Calibri" w:hAnsi="Calibri"/>
          <w:sz w:val="22"/>
        </w:rPr>
        <w:t>The eleven selection queries are: display all customers ({}), active customers, balance greater than 100000, Hyderabad customers, savings account customers, transactions greater than 20000, deposits, ATM transactions, deposits greater than 50000, Hyderabad customers with high balance, and customers in multiple cities ($in). The complete set of filters and their Atlas outputs appears in the Week-4 practical. The operators learned here are equality filters, the $gt comparison operator, multiple-field (AND) filters and the $in list operator.</w:t>
      </w:r>
    </w:p>
    <w:p>
      <w:pPr>
        <w:spacing w:after="120" w:before="40" w:line="240" w:lineRule="auto"/>
      </w:pPr>
      <w:r>
        <w:rPr>
          <w:rFonts w:ascii="Consolas" w:hAnsi="Consolas" w:eastAsia="Consolas"/>
          <w:sz w:val="16"/>
        </w:rPr>
        <w:t>{ "balance": { "$gt": 100000 } }                 // $gt comparison</w:t>
        <w:br/>
      </w:r>
      <w:r>
        <w:rPr>
          <w:rFonts w:ascii="Consolas" w:hAnsi="Consolas" w:eastAsia="Consolas"/>
          <w:sz w:val="16"/>
        </w:rPr>
        <w:t>{ "type": "Deposit", "amount": { "$gt": 50000 } } // AND across two fields</w:t>
        <w:br/>
      </w:r>
      <w:r>
        <w:rPr>
          <w:rFonts w:ascii="Consolas" w:hAnsi="Consolas" w:eastAsia="Consolas"/>
          <w:sz w:val="16"/>
        </w:rPr>
        <w:t>{ "city": { "$in": ["Hyderabad", "Vijayawada", "Warangal"] } }  // IN operator</w:t>
      </w:r>
    </w:p>
    <w:p>
      <w:pPr>
        <w:spacing w:after="120"/>
      </w:pPr>
      <w:r>
        <w:rPr>
          <w:rFonts w:ascii="Calibri" w:hAnsi="Calibri"/>
          <w:sz w:val="22"/>
        </w:rPr>
        <w:t>Observed result in mongosh: balance &gt; 100000 returns 4 customers (Priya Sharma, Sneha Rao, Anjali Singh, Meena Devi); deposits &gt; 50000 returns transactions 1007, 1010, 1014; the $in filter returns 5 customers (Ravi Kumar, Priya Sharma, Arjun Reddy, Sneha Rao, Anjali Singh).</w:t>
      </w:r>
    </w:p>
    <w:p>
      <w:pPr>
        <w:pStyle w:val="Heading2"/>
      </w:pPr>
      <w:r>
        <w:rPr>
          <w:rFonts w:ascii="Calibri" w:hAnsi="Calibri"/>
        </w:rPr>
        <w:t>4.5 Aggregation Learning (Skill Session: Queries 12 to 16)</w:t>
      </w:r>
    </w:p>
    <w:p>
      <w:pPr>
        <w:pStyle w:val="Heading2"/>
      </w:pPr>
      <w:r>
        <w:rPr>
          <w:rFonts w:ascii="Calibri" w:hAnsi="Calibri"/>
        </w:rPr>
        <w:t>4.5.1 Query 12 - Sort Customers by Balance ($sort)</w:t>
      </w:r>
    </w:p>
    <w:p>
      <w:pPr>
        <w:spacing w:after="120"/>
      </w:pPr>
      <w:r>
        <w:rPr>
          <w:rFonts w:ascii="Calibri" w:hAnsi="Calibri"/>
          <w:sz w:val="22"/>
        </w:rPr>
        <w:t>Add Stage $sort with { balance: -1 }.</w:t>
      </w:r>
    </w:p>
    <w:p>
      <w:pPr>
        <w:spacing w:after="120" w:before="40" w:line="240" w:lineRule="auto"/>
      </w:pPr>
      <w:r>
        <w:rPr>
          <w:rFonts w:ascii="Consolas" w:hAnsi="Consolas" w:eastAsia="Consolas"/>
          <w:sz w:val="16"/>
        </w:rPr>
        <w:t>{ "$sort": { "balance": -1 } }</w:t>
      </w:r>
    </w:p>
    <w:p>
      <w:pPr>
        <w:spacing w:after="0"/>
        <w:jc w:val="center"/>
      </w:pPr>
      <w:r>
        <w:drawing>
          <wp:inline xmlns:a="http://schemas.openxmlformats.org/drawingml/2006/main" xmlns:pic="http://schemas.openxmlformats.org/drawingml/2006/picture">
            <wp:extent cx="5580000" cy="2871134"/>
            <wp:docPr id="1" name="Picture 1"/>
            <wp:cNvGraphicFramePr>
              <a:graphicFrameLocks noChangeAspect="1"/>
            </wp:cNvGraphicFramePr>
            <a:graphic>
              <a:graphicData uri="http://schemas.openxmlformats.org/drawingml/2006/picture">
                <pic:pic>
                  <pic:nvPicPr>
                    <pic:cNvPr id="0" name="04-14-sort-balance.png"/>
                    <pic:cNvPicPr/>
                  </pic:nvPicPr>
                  <pic:blipFill>
                    <a:blip r:embed="rId13"/>
                    <a:stretch>
                      <a:fillRect/>
                    </a:stretch>
                  </pic:blipFill>
                  <pic:spPr>
                    <a:xfrm>
                      <a:off x="0" y="0"/>
                      <a:ext cx="5580000" cy="2871134"/>
                    </a:xfrm>
                    <a:prstGeom prst="rect"/>
                  </pic:spPr>
                </pic:pic>
              </a:graphicData>
            </a:graphic>
          </wp:inline>
        </w:drawing>
      </w:r>
    </w:p>
    <w:p>
      <w:pPr>
        <w:spacing w:before="40" w:after="240"/>
        <w:jc w:val="center"/>
      </w:pPr>
      <w:r>
        <w:rPr>
          <w:rFonts w:ascii="Calibri" w:hAnsi="Calibri"/>
          <w:b/>
          <w:sz w:val="21"/>
        </w:rPr>
        <w:t>Figure 1: $sort aggregation stage on balance (skill-session reference)</w:t>
      </w:r>
    </w:p>
    <w:p>
      <w:pPr>
        <w:spacing w:after="120"/>
      </w:pPr>
      <w:r>
        <w:rPr>
          <w:rFonts w:ascii="Calibri" w:hAnsi="Calibri"/>
          <w:sz w:val="22"/>
        </w:rPr>
        <w:t>Observed output (customer_id, name, balance in descending order):</w:t>
      </w:r>
    </w:p>
    <w:p>
      <w:pPr>
        <w:spacing w:after="120" w:before="40" w:line="240" w:lineRule="auto"/>
      </w:pPr>
      <w:r>
        <w:rPr>
          <w:rFonts w:ascii="Consolas" w:hAnsi="Consolas" w:eastAsia="Consolas"/>
          <w:sz w:val="16"/>
        </w:rPr>
        <w:t>108 Meena Devi   320000</w:t>
        <w:br/>
      </w:r>
      <w:r>
        <w:rPr>
          <w:rFonts w:ascii="Consolas" w:hAnsi="Consolas" w:eastAsia="Consolas"/>
          <w:sz w:val="16"/>
        </w:rPr>
        <w:t>104 Sneha Rao    210000</w:t>
        <w:br/>
      </w:r>
      <w:r>
        <w:rPr>
          <w:rFonts w:ascii="Consolas" w:hAnsi="Consolas" w:eastAsia="Consolas"/>
          <w:sz w:val="16"/>
        </w:rPr>
        <w:t>106 Anjali Singh 175000</w:t>
        <w:br/>
      </w:r>
      <w:r>
        <w:rPr>
          <w:rFonts w:ascii="Consolas" w:hAnsi="Consolas" w:eastAsia="Consolas"/>
          <w:sz w:val="16"/>
        </w:rPr>
        <w:t>102 Priya Sharma 125000</w:t>
        <w:br/>
      </w:r>
      <w:r>
        <w:rPr>
          <w:rFonts w:ascii="Consolas" w:hAnsi="Consolas" w:eastAsia="Consolas"/>
          <w:sz w:val="16"/>
        </w:rPr>
        <w:t>107 Rahul Verma   95000</w:t>
        <w:br/>
      </w:r>
      <w:r>
        <w:rPr>
          <w:rFonts w:ascii="Consolas" w:hAnsi="Consolas" w:eastAsia="Consolas"/>
          <w:sz w:val="16"/>
        </w:rPr>
        <w:t>101 Ravi Kumar    85000</w:t>
        <w:br/>
      </w:r>
      <w:r>
        <w:rPr>
          <w:rFonts w:ascii="Consolas" w:hAnsi="Consolas" w:eastAsia="Consolas"/>
          <w:sz w:val="16"/>
        </w:rPr>
        <w:t>105 Kiran Kumar   65000</w:t>
        <w:br/>
      </w:r>
      <w:r>
        <w:rPr>
          <w:rFonts w:ascii="Consolas" w:hAnsi="Consolas" w:eastAsia="Consolas"/>
          <w:sz w:val="16"/>
        </w:rPr>
        <w:t>103 Arjun Reddy   45000</w:t>
      </w:r>
    </w:p>
    <w:p>
      <w:pPr>
        <w:pStyle w:val="Heading2"/>
      </w:pPr>
      <w:r>
        <w:rPr>
          <w:rFonts w:ascii="Calibri" w:hAnsi="Calibri"/>
        </w:rPr>
        <w:t>4.5.2 Query 13 - Total Transaction Amount ($group + $sum)</w:t>
      </w:r>
    </w:p>
    <w:p>
      <w:pPr>
        <w:spacing w:after="120"/>
      </w:pPr>
      <w:r>
        <w:rPr>
          <w:rFonts w:ascii="Calibri" w:hAnsi="Calibri"/>
          <w:sz w:val="22"/>
        </w:rPr>
        <w:t>With _id: null the whole transaction collection is one group.</w:t>
      </w:r>
    </w:p>
    <w:p>
      <w:pPr>
        <w:spacing w:after="120" w:before="40" w:line="240" w:lineRule="auto"/>
      </w:pPr>
      <w:r>
        <w:rPr>
          <w:rFonts w:ascii="Consolas" w:hAnsi="Consolas" w:eastAsia="Consolas"/>
          <w:sz w:val="16"/>
        </w:rPr>
        <w:t>{ "_id": null, "total_amount": { "$sum": "$amount" } }</w:t>
      </w:r>
    </w:p>
    <w:p>
      <w:pPr>
        <w:spacing w:after="0"/>
        <w:jc w:val="center"/>
      </w:pPr>
      <w:r>
        <w:drawing>
          <wp:inline xmlns:a="http://schemas.openxmlformats.org/drawingml/2006/main" xmlns:pic="http://schemas.openxmlformats.org/drawingml/2006/picture">
            <wp:extent cx="5580000" cy="2824835"/>
            <wp:docPr id="2" name="Picture 2"/>
            <wp:cNvGraphicFramePr>
              <a:graphicFrameLocks noChangeAspect="1"/>
            </wp:cNvGraphicFramePr>
            <a:graphic>
              <a:graphicData uri="http://schemas.openxmlformats.org/drawingml/2006/picture">
                <pic:pic>
                  <pic:nvPicPr>
                    <pic:cNvPr id="0" name="04-15-total-amount.png"/>
                    <pic:cNvPicPr/>
                  </pic:nvPicPr>
                  <pic:blipFill>
                    <a:blip r:embed="rId14"/>
                    <a:stretch>
                      <a:fillRect/>
                    </a:stretch>
                  </pic:blipFill>
                  <pic:spPr>
                    <a:xfrm>
                      <a:off x="0" y="0"/>
                      <a:ext cx="5580000" cy="2824835"/>
                    </a:xfrm>
                    <a:prstGeom prst="rect"/>
                  </pic:spPr>
                </pic:pic>
              </a:graphicData>
            </a:graphic>
          </wp:inline>
        </w:drawing>
      </w:r>
    </w:p>
    <w:p>
      <w:pPr>
        <w:spacing w:before="40" w:after="240"/>
        <w:jc w:val="center"/>
      </w:pPr>
      <w:r>
        <w:rPr>
          <w:rFonts w:ascii="Calibri" w:hAnsi="Calibri"/>
          <w:b/>
          <w:sz w:val="21"/>
        </w:rPr>
        <w:t>Figure 2: $group + $sum total transaction amount (skill-session reference)</w:t>
      </w:r>
    </w:p>
    <w:p>
      <w:pPr>
        <w:spacing w:after="120"/>
      </w:pPr>
      <w:r>
        <w:rPr>
          <w:rFonts w:ascii="Calibri" w:hAnsi="Calibri"/>
          <w:sz w:val="22"/>
        </w:rPr>
        <w:t>Observed output: { _id: null, total_amount: 602000 }.</w:t>
      </w:r>
    </w:p>
    <w:p>
      <w:pPr>
        <w:spacing w:after="120"/>
      </w:pPr>
      <w:r>
        <w:rPr>
          <w:rFonts w:ascii="Calibri" w:hAnsi="Calibri"/>
          <w:sz w:val="22"/>
        </w:rPr>
        <w:t>(Expected from the skill-session material: 632000. Summing the 15 inserted amounts gives the verified total of 602000, which is the value reported here.)</w:t>
      </w:r>
    </w:p>
    <w:p>
      <w:pPr>
        <w:pStyle w:val="Heading2"/>
      </w:pPr>
      <w:r>
        <w:rPr>
          <w:rFonts w:ascii="Calibri" w:hAnsi="Calibri"/>
        </w:rPr>
        <w:t>4.5.3 Query 14 - Average Transaction Amount ($avg)</w:t>
      </w:r>
    </w:p>
    <w:p>
      <w:pPr>
        <w:spacing w:after="120" w:before="40" w:line="240" w:lineRule="auto"/>
      </w:pPr>
      <w:r>
        <w:rPr>
          <w:rFonts w:ascii="Consolas" w:hAnsi="Consolas" w:eastAsia="Consolas"/>
          <w:sz w:val="16"/>
        </w:rPr>
        <w:t>{ "_id": null, "average_amount": { "$avg": "$amount" } }</w:t>
      </w:r>
    </w:p>
    <w:p>
      <w:pPr>
        <w:spacing w:after="0"/>
        <w:jc w:val="center"/>
      </w:pPr>
      <w:r>
        <w:drawing>
          <wp:inline xmlns:a="http://schemas.openxmlformats.org/drawingml/2006/main" xmlns:pic="http://schemas.openxmlformats.org/drawingml/2006/picture">
            <wp:extent cx="5580000" cy="2966878"/>
            <wp:docPr id="3" name="Picture 3"/>
            <wp:cNvGraphicFramePr>
              <a:graphicFrameLocks noChangeAspect="1"/>
            </wp:cNvGraphicFramePr>
            <a:graphic>
              <a:graphicData uri="http://schemas.openxmlformats.org/drawingml/2006/picture">
                <pic:pic>
                  <pic:nvPicPr>
                    <pic:cNvPr id="0" name="04-16-average-amount.png"/>
                    <pic:cNvPicPr/>
                  </pic:nvPicPr>
                  <pic:blipFill>
                    <a:blip r:embed="rId15"/>
                    <a:stretch>
                      <a:fillRect/>
                    </a:stretch>
                  </pic:blipFill>
                  <pic:spPr>
                    <a:xfrm>
                      <a:off x="0" y="0"/>
                      <a:ext cx="5580000" cy="2966878"/>
                    </a:xfrm>
                    <a:prstGeom prst="rect"/>
                  </pic:spPr>
                </pic:pic>
              </a:graphicData>
            </a:graphic>
          </wp:inline>
        </w:drawing>
      </w:r>
    </w:p>
    <w:p>
      <w:pPr>
        <w:spacing w:before="40" w:after="240"/>
        <w:jc w:val="center"/>
      </w:pPr>
      <w:r>
        <w:rPr>
          <w:rFonts w:ascii="Calibri" w:hAnsi="Calibri"/>
          <w:b/>
          <w:sz w:val="21"/>
        </w:rPr>
        <w:t>Figure 3: $group + $avg average transaction amount (skill-session reference)</w:t>
      </w:r>
    </w:p>
    <w:p>
      <w:pPr>
        <w:spacing w:after="120"/>
      </w:pPr>
      <w:r>
        <w:rPr>
          <w:rFonts w:ascii="Calibri" w:hAnsi="Calibri"/>
          <w:sz w:val="22"/>
        </w:rPr>
        <w:t>Observed output: { _id: null, average_amount: 40133.333333333336 } (40133.33). (Expected from the reference: 42133.33.)</w:t>
      </w:r>
    </w:p>
    <w:p>
      <w:pPr>
        <w:pStyle w:val="Heading2"/>
      </w:pPr>
      <w:r>
        <w:rPr>
          <w:rFonts w:ascii="Calibri" w:hAnsi="Calibri"/>
        </w:rPr>
        <w:t>4.5.4 Query 15 - Total Transaction Amount by Type (GROUP BY)</w:t>
      </w:r>
    </w:p>
    <w:p>
      <w:pPr>
        <w:spacing w:after="120" w:before="40" w:line="240" w:lineRule="auto"/>
      </w:pPr>
      <w:r>
        <w:rPr>
          <w:rFonts w:ascii="Consolas" w:hAnsi="Consolas" w:eastAsia="Consolas"/>
          <w:sz w:val="16"/>
        </w:rPr>
        <w:t>[ { "$group": { "_id": "$type", "total_amount": { "$sum": "$amount" } } } ]</w:t>
      </w:r>
    </w:p>
    <w:p>
      <w:pPr>
        <w:spacing w:after="0"/>
        <w:jc w:val="center"/>
      </w:pPr>
      <w:r>
        <w:drawing>
          <wp:inline xmlns:a="http://schemas.openxmlformats.org/drawingml/2006/main" xmlns:pic="http://schemas.openxmlformats.org/drawingml/2006/picture">
            <wp:extent cx="5580000" cy="2967665"/>
            <wp:docPr id="4" name="Picture 4"/>
            <wp:cNvGraphicFramePr>
              <a:graphicFrameLocks noChangeAspect="1"/>
            </wp:cNvGraphicFramePr>
            <a:graphic>
              <a:graphicData uri="http://schemas.openxmlformats.org/drawingml/2006/picture">
                <pic:pic>
                  <pic:nvPicPr>
                    <pic:cNvPr id="0" name="04-17-total-by-type.png"/>
                    <pic:cNvPicPr/>
                  </pic:nvPicPr>
                  <pic:blipFill>
                    <a:blip r:embed="rId16"/>
                    <a:stretch>
                      <a:fillRect/>
                    </a:stretch>
                  </pic:blipFill>
                  <pic:spPr>
                    <a:xfrm>
                      <a:off x="0" y="0"/>
                      <a:ext cx="5580000" cy="2967665"/>
                    </a:xfrm>
                    <a:prstGeom prst="rect"/>
                  </pic:spPr>
                </pic:pic>
              </a:graphicData>
            </a:graphic>
          </wp:inline>
        </w:drawing>
      </w:r>
    </w:p>
    <w:p>
      <w:pPr>
        <w:spacing w:before="40" w:after="240"/>
        <w:jc w:val="center"/>
      </w:pPr>
      <w:r>
        <w:rPr>
          <w:rFonts w:ascii="Calibri" w:hAnsi="Calibri"/>
          <w:b/>
          <w:sz w:val="21"/>
        </w:rPr>
        <w:t>Figure 4: $group by transaction type totals (skill-session reference)</w:t>
      </w:r>
    </w:p>
    <w:p>
      <w:pPr>
        <w:spacing w:after="120"/>
      </w:pPr>
      <w:r>
        <w:rPr>
          <w:rFonts w:ascii="Calibri" w:hAnsi="Calibri"/>
          <w:sz w:val="22"/>
        </w:rPr>
        <w:t>Observed output:</w:t>
      </w:r>
    </w:p>
    <w:p>
      <w:pPr>
        <w:spacing w:after="120" w:before="40" w:line="240" w:lineRule="auto"/>
      </w:pPr>
      <w:r>
        <w:rPr>
          <w:rFonts w:ascii="Consolas" w:hAnsi="Consolas" w:eastAsia="Consolas"/>
          <w:sz w:val="16"/>
        </w:rPr>
        <w:t>{ _id: "Deposit",    total_amount: 485000 }</w:t>
        <w:br/>
      </w:r>
      <w:r>
        <w:rPr>
          <w:rFonts w:ascii="Consolas" w:hAnsi="Consolas" w:eastAsia="Consolas"/>
          <w:sz w:val="16"/>
        </w:rPr>
        <w:t>{ _id: "Withdrawal", total_amount: 117000 }</w:t>
      </w:r>
    </w:p>
    <w:p>
      <w:pPr>
        <w:spacing w:after="120"/>
      </w:pPr>
      <w:r>
        <w:rPr>
          <w:rFonts w:ascii="Calibri" w:hAnsi="Calibri"/>
          <w:sz w:val="22"/>
        </w:rPr>
        <w:t>(Expected from the reference: Deposit 485000, Withdrawal 147000. Summing the withdrawal amounts 10000+15000+5000+25000+20000+12000+30000 gives the verified 117000.)</w:t>
      </w:r>
    </w:p>
    <w:p>
      <w:pPr>
        <w:pStyle w:val="Heading2"/>
      </w:pPr>
      <w:r>
        <w:rPr>
          <w:rFonts w:ascii="Calibri" w:hAnsi="Calibri"/>
        </w:rPr>
        <w:t>4.5.5 Query 16 - Number of Transactions per Customer ($sum: 1 and $sort)</w:t>
      </w:r>
    </w:p>
    <w:p>
      <w:pPr>
        <w:spacing w:after="120" w:before="40" w:line="240" w:lineRule="auto"/>
      </w:pPr>
      <w:r>
        <w:rPr>
          <w:rFonts w:ascii="Consolas" w:hAnsi="Consolas" w:eastAsia="Consolas"/>
          <w:sz w:val="16"/>
        </w:rPr>
        <w:t>[ { "$group": { "_id": "$customer_id", "transaction_count": { "$sum": 1 } } },</w:t>
        <w:br/>
      </w:r>
      <w:r>
        <w:rPr>
          <w:rFonts w:ascii="Consolas" w:hAnsi="Consolas" w:eastAsia="Consolas"/>
          <w:sz w:val="16"/>
        </w:rPr>
        <w:t xml:space="preserve">  { "$sort": { "transaction_count": -1 } } ]</w:t>
      </w:r>
    </w:p>
    <w:p>
      <w:pPr>
        <w:spacing w:after="0"/>
        <w:jc w:val="center"/>
      </w:pPr>
      <w:r>
        <w:drawing>
          <wp:inline xmlns:a="http://schemas.openxmlformats.org/drawingml/2006/main" xmlns:pic="http://schemas.openxmlformats.org/drawingml/2006/picture">
            <wp:extent cx="5580000" cy="3019362"/>
            <wp:docPr id="5" name="Picture 5"/>
            <wp:cNvGraphicFramePr>
              <a:graphicFrameLocks noChangeAspect="1"/>
            </wp:cNvGraphicFramePr>
            <a:graphic>
              <a:graphicData uri="http://schemas.openxmlformats.org/drawingml/2006/picture">
                <pic:pic>
                  <pic:nvPicPr>
                    <pic:cNvPr id="0" name="04-18-transactions-per-customer.png"/>
                    <pic:cNvPicPr/>
                  </pic:nvPicPr>
                  <pic:blipFill>
                    <a:blip r:embed="rId17"/>
                    <a:stretch>
                      <a:fillRect/>
                    </a:stretch>
                  </pic:blipFill>
                  <pic:spPr>
                    <a:xfrm>
                      <a:off x="0" y="0"/>
                      <a:ext cx="5580000" cy="3019362"/>
                    </a:xfrm>
                    <a:prstGeom prst="rect"/>
                  </pic:spPr>
                </pic:pic>
              </a:graphicData>
            </a:graphic>
          </wp:inline>
        </w:drawing>
      </w:r>
    </w:p>
    <w:p>
      <w:pPr>
        <w:spacing w:before="40" w:after="240"/>
        <w:jc w:val="center"/>
      </w:pPr>
      <w:r>
        <w:rPr>
          <w:rFonts w:ascii="Calibri" w:hAnsi="Calibri"/>
          <w:b/>
          <w:sz w:val="21"/>
        </w:rPr>
        <w:t>Figure 5: transaction count per customer with $sum: 1 and $sort (skill-session reference)</w:t>
      </w:r>
    </w:p>
    <w:p>
      <w:pPr>
        <w:spacing w:after="120"/>
      </w:pPr>
      <w:r>
        <w:rPr>
          <w:rFonts w:ascii="Calibri" w:hAnsi="Calibri"/>
          <w:sz w:val="22"/>
        </w:rPr>
        <w:t>Observed output (customer_id, count): 108:2, 104:2, 102:2, 101:2, 103:2, 106:2, 107:2, 105:1 - every customer has 2 transactions except customer 105 who has 1.</w:t>
      </w:r>
    </w:p>
    <w:p>
      <w:pPr>
        <w:pStyle w:val="Heading2"/>
      </w:pPr>
      <w:r>
        <w:rPr>
          <w:rFonts w:ascii="Calibri" w:hAnsi="Calibri"/>
        </w:rPr>
        <w:t>4.6 JOIN-like Operation Learning (Skill Session: Queries 17 to 19)</w:t>
      </w:r>
    </w:p>
    <w:p>
      <w:pPr>
        <w:pStyle w:val="Heading2"/>
      </w:pPr>
      <w:r>
        <w:rPr>
          <w:rFonts w:ascii="Calibri" w:hAnsi="Calibri"/>
        </w:rPr>
        <w:t>4.6.1 Query 17 - Customer + Transaction JOIN ($lookup + $unwind)</w:t>
      </w:r>
    </w:p>
    <w:p>
      <w:pPr>
        <w:spacing w:after="120"/>
      </w:pPr>
      <w:r>
        <w:rPr>
          <w:rFonts w:ascii="Calibri" w:hAnsi="Calibri"/>
          <w:sz w:val="22"/>
        </w:rPr>
        <w:t>$lookup is the MongoDB equivalent of an SQL JOIN. It searches the customers collection for every transaction using the common field customer_id. $unwind flattens the resulting array so that each customer appears with each transaction.</w:t>
      </w:r>
    </w:p>
    <w:p>
      <w:pPr>
        <w:spacing w:after="120" w:before="40" w:line="240" w:lineRule="auto"/>
      </w:pPr>
      <w:r>
        <w:rPr>
          <w:rFonts w:ascii="Consolas" w:hAnsi="Consolas" w:eastAsia="Consolas"/>
          <w:sz w:val="16"/>
        </w:rPr>
        <w:t>[ { "$lookup": { "from": "customers", "localField": "customer_id", "foreignField": "customer_id", "as": "customer_details" } },</w:t>
        <w:br/>
      </w:r>
      <w:r>
        <w:rPr>
          <w:rFonts w:ascii="Consolas" w:hAnsi="Consolas" w:eastAsia="Consolas"/>
          <w:sz w:val="16"/>
        </w:rPr>
        <w:t xml:space="preserve">  { "$unwind": "$customer_details" } ]</w:t>
        <w:br/>
      </w:r>
      <w:r>
        <w:rPr>
          <w:rFonts w:ascii="Consolas" w:hAnsi="Consolas" w:eastAsia="Consolas"/>
          <w:sz w:val="16"/>
        </w:rPr>
        <w:t>Observed first document:</w:t>
        <w:br/>
      </w:r>
      <w:r>
        <w:rPr>
          <w:rFonts w:ascii="Consolas" w:hAnsi="Consolas" w:eastAsia="Consolas"/>
          <w:sz w:val="16"/>
        </w:rPr>
        <w:t>{ transaction_id: 1001, customer_id: 101, type: "Deposit", amount: 25000, mode: "UPI",</w:t>
        <w:br/>
      </w:r>
      <w:r>
        <w:rPr>
          <w:rFonts w:ascii="Consolas" w:hAnsi="Consolas" w:eastAsia="Consolas"/>
          <w:sz w:val="16"/>
        </w:rPr>
        <w:t xml:space="preserve">  customer_details: { customer_id: 101, name: "Ravi Kumar", city: "Hyderabad", account_type: "Savings", balance: 85000, status: "Active" } }</w:t>
      </w:r>
    </w:p>
    <w:p>
      <w:pPr>
        <w:spacing w:after="0"/>
        <w:jc w:val="center"/>
      </w:pPr>
      <w:r>
        <w:drawing>
          <wp:inline xmlns:a="http://schemas.openxmlformats.org/drawingml/2006/main" xmlns:pic="http://schemas.openxmlformats.org/drawingml/2006/picture">
            <wp:extent cx="5580000" cy="2243055"/>
            <wp:docPr id="6" name="Picture 6"/>
            <wp:cNvGraphicFramePr>
              <a:graphicFrameLocks noChangeAspect="1"/>
            </wp:cNvGraphicFramePr>
            <a:graphic>
              <a:graphicData uri="http://schemas.openxmlformats.org/drawingml/2006/picture">
                <pic:pic>
                  <pic:nvPicPr>
                    <pic:cNvPr id="0" name="04-20-lookup-join.png"/>
                    <pic:cNvPicPr/>
                  </pic:nvPicPr>
                  <pic:blipFill>
                    <a:blip r:embed="rId18"/>
                    <a:stretch>
                      <a:fillRect/>
                    </a:stretch>
                  </pic:blipFill>
                  <pic:spPr>
                    <a:xfrm>
                      <a:off x="0" y="0"/>
                      <a:ext cx="5580000" cy="2243055"/>
                    </a:xfrm>
                    <a:prstGeom prst="rect"/>
                  </pic:spPr>
                </pic:pic>
              </a:graphicData>
            </a:graphic>
          </wp:inline>
        </w:drawing>
      </w:r>
    </w:p>
    <w:p>
      <w:pPr>
        <w:spacing w:before="40" w:after="240"/>
        <w:jc w:val="center"/>
      </w:pPr>
      <w:r>
        <w:rPr>
          <w:rFonts w:ascii="Calibri" w:hAnsi="Calibri"/>
          <w:b/>
          <w:sz w:val="21"/>
        </w:rPr>
        <w:t>Figure 6: $lookup-based customer + transaction join (skill-session reference)</w:t>
      </w:r>
    </w:p>
    <w:p>
      <w:pPr>
        <w:pStyle w:val="Heading2"/>
      </w:pPr>
      <w:r>
        <w:rPr>
          <w:rFonts w:ascii="Calibri" w:hAnsi="Calibri"/>
        </w:rPr>
        <w:t>4.6.2 Query 18 - Customer Name and Transaction Amount ($project)</w:t>
      </w:r>
    </w:p>
    <w:p>
      <w:pPr>
        <w:spacing w:after="120" w:before="40" w:line="240" w:lineRule="auto"/>
      </w:pPr>
      <w:r>
        <w:rPr>
          <w:rFonts w:ascii="Consolas" w:hAnsi="Consolas" w:eastAsia="Consolas"/>
          <w:sz w:val="16"/>
        </w:rPr>
        <w:t>[ { "$lookup": { "from": "customers", "localField": "customer_id", "foreignField": "customer_id", "as": "customer" } },</w:t>
        <w:br/>
      </w:r>
      <w:r>
        <w:rPr>
          <w:rFonts w:ascii="Consolas" w:hAnsi="Consolas" w:eastAsia="Consolas"/>
          <w:sz w:val="16"/>
        </w:rPr>
        <w:t xml:space="preserve">  { "$unwind": "$customer" },</w:t>
        <w:br/>
      </w:r>
      <w:r>
        <w:rPr>
          <w:rFonts w:ascii="Consolas" w:hAnsi="Consolas" w:eastAsia="Consolas"/>
          <w:sz w:val="16"/>
        </w:rPr>
        <w:t xml:space="preserve">  { "$project": { "_id": 0, "transaction_id": 1, "customer_name": "$customer.name", "city": "$customer.city", "type": 1, "amount": 1, "mode": 1 } } ]</w:t>
        <w:br/>
      </w:r>
      <w:r>
        <w:rPr>
          <w:rFonts w:ascii="Consolas" w:hAnsi="Consolas" w:eastAsia="Consolas"/>
          <w:sz w:val="16"/>
        </w:rPr>
        <w:t>Observed first document:</w:t>
        <w:br/>
      </w:r>
      <w:r>
        <w:rPr>
          <w:rFonts w:ascii="Consolas" w:hAnsi="Consolas" w:eastAsia="Consolas"/>
          <w:sz w:val="16"/>
        </w:rPr>
        <w:t>{ transaction_id: 1001, customer_name: "Ravi Kumar", city: "Hyderabad", type: "Deposit", amount: 25000, mode: "UPI" }</w:t>
      </w:r>
    </w:p>
    <w:p>
      <w:pPr>
        <w:pStyle w:val="Heading2"/>
      </w:pPr>
      <w:r>
        <w:rPr>
          <w:rFonts w:ascii="Calibri" w:hAnsi="Calibri"/>
        </w:rPr>
        <w:t>4.6.3 Query 19 - Total Transaction Amount per Customer</w:t>
      </w:r>
    </w:p>
    <w:p>
      <w:pPr>
        <w:spacing w:after="120" w:before="40" w:line="240" w:lineRule="auto"/>
      </w:pPr>
      <w:r>
        <w:rPr>
          <w:rFonts w:ascii="Consolas" w:hAnsi="Consolas" w:eastAsia="Consolas"/>
          <w:sz w:val="16"/>
        </w:rPr>
        <w:t>[ { "$group": { "_id": "$customer_id", "total_transaction": { "$sum": "$amount" } } },</w:t>
        <w:br/>
      </w:r>
      <w:r>
        <w:rPr>
          <w:rFonts w:ascii="Consolas" w:hAnsi="Consolas" w:eastAsia="Consolas"/>
          <w:sz w:val="16"/>
        </w:rPr>
        <w:t xml:space="preserve">  { "$lookup": { "from": "customers", "localField": "_id", "foreignField": "customer_id", "as": "customer" } },</w:t>
        <w:br/>
      </w:r>
      <w:r>
        <w:rPr>
          <w:rFonts w:ascii="Consolas" w:hAnsi="Consolas" w:eastAsia="Consolas"/>
          <w:sz w:val="16"/>
        </w:rPr>
        <w:t xml:space="preserve">  { "$unwind": "$customer" },</w:t>
        <w:br/>
      </w:r>
      <w:r>
        <w:rPr>
          <w:rFonts w:ascii="Consolas" w:hAnsi="Consolas" w:eastAsia="Consolas"/>
          <w:sz w:val="16"/>
        </w:rPr>
        <w:t xml:space="preserve">  { "$project": { "_id": 0, "customer_id": "$_id", "customer_name": "$customer.name", "total_transaction": 1 } },</w:t>
        <w:br/>
      </w:r>
      <w:r>
        <w:rPr>
          <w:rFonts w:ascii="Consolas" w:hAnsi="Consolas" w:eastAsia="Consolas"/>
          <w:sz w:val="16"/>
        </w:rPr>
        <w:t xml:space="preserve">  { "$sort": { "total_transaction": -1 } } ]</w:t>
        <w:br/>
      </w:r>
      <w:r>
        <w:rPr>
          <w:rFonts w:ascii="Consolas" w:hAnsi="Consolas" w:eastAsia="Consolas"/>
          <w:sz w:val="16"/>
        </w:rPr>
        <w:t>Observed top results:</w:t>
        <w:br/>
      </w:r>
      <w:r>
        <w:rPr>
          <w:rFonts w:ascii="Consolas" w:hAnsi="Consolas" w:eastAsia="Consolas"/>
          <w:sz w:val="16"/>
        </w:rPr>
        <w:t>Meena Devi 180000   Sneha Rao 125000   Anjali Singh 95000   Priya Sharma 65000</w:t>
      </w:r>
    </w:p>
    <w:p>
      <w:pPr>
        <w:pStyle w:val="Heading2"/>
      </w:pPr>
      <w:r>
        <w:rPr>
          <w:rFonts w:ascii="Calibri" w:hAnsi="Calibri"/>
        </w:rPr>
        <w:t>4.7 Complex Bank Transaction Report (Skill Session: Query 20)</w:t>
      </w:r>
    </w:p>
    <w:p>
      <w:pPr>
        <w:spacing w:after="120"/>
      </w:pPr>
      <w:r>
        <w:rPr>
          <w:rFonts w:ascii="Calibri" w:hAnsi="Calibri"/>
          <w:sz w:val="22"/>
        </w:rPr>
        <w:t>The final pipeline combines every skill-session concept: $match filters Active customers with balance above 80000; $lookup attaches their transactions; $unwind expands them; $group aggregates the total transaction amount and transaction count per customer; $sort orders the report.</w:t>
      </w:r>
    </w:p>
    <w:p>
      <w:pPr>
        <w:spacing w:after="120" w:before="40" w:line="240" w:lineRule="auto"/>
      </w:pPr>
      <w:r>
        <w:rPr>
          <w:rFonts w:ascii="Consolas" w:hAnsi="Consolas" w:eastAsia="Consolas"/>
          <w:sz w:val="16"/>
        </w:rPr>
        <w:t>[ { "$match": { "status": "Active", "balance": { "$gt": 80000 } } },</w:t>
        <w:br/>
      </w:r>
      <w:r>
        <w:rPr>
          <w:rFonts w:ascii="Consolas" w:hAnsi="Consolas" w:eastAsia="Consolas"/>
          <w:sz w:val="16"/>
        </w:rPr>
        <w:t xml:space="preserve">  { "$lookup": { "from": "transactions", "localField": "customer_id", "foreignField": "customer_id", "as": "transactions" } },</w:t>
        <w:br/>
      </w:r>
      <w:r>
        <w:rPr>
          <w:rFonts w:ascii="Consolas" w:hAnsi="Consolas" w:eastAsia="Consolas"/>
          <w:sz w:val="16"/>
        </w:rPr>
        <w:t xml:space="preserve">  { "$unwind": "$transactions" },</w:t>
        <w:br/>
      </w:r>
      <w:r>
        <w:rPr>
          <w:rFonts w:ascii="Consolas" w:hAnsi="Consolas" w:eastAsia="Consolas"/>
          <w:sz w:val="16"/>
        </w:rPr>
        <w:t xml:space="preserve">  { "$group": { "_id": "$customer_id",</w:t>
        <w:br/>
      </w:r>
      <w:r>
        <w:rPr>
          <w:rFonts w:ascii="Consolas" w:hAnsi="Consolas" w:eastAsia="Consolas"/>
          <w:sz w:val="16"/>
        </w:rPr>
        <w:t xml:space="preserve">                "customer_name": { "$first": "$name" },</w:t>
        <w:br/>
      </w:r>
      <w:r>
        <w:rPr>
          <w:rFonts w:ascii="Consolas" w:hAnsi="Consolas" w:eastAsia="Consolas"/>
          <w:sz w:val="16"/>
        </w:rPr>
        <w:t xml:space="preserve">                "city": { "$first": "$city" },</w:t>
        <w:br/>
      </w:r>
      <w:r>
        <w:rPr>
          <w:rFonts w:ascii="Consolas" w:hAnsi="Consolas" w:eastAsia="Consolas"/>
          <w:sz w:val="16"/>
        </w:rPr>
        <w:t xml:space="preserve">                "balance": { "$first": "$balance" },</w:t>
        <w:br/>
      </w:r>
      <w:r>
        <w:rPr>
          <w:rFonts w:ascii="Consolas" w:hAnsi="Consolas" w:eastAsia="Consolas"/>
          <w:sz w:val="16"/>
        </w:rPr>
        <w:t xml:space="preserve">                "total_transactions": { "$sum": "$transactions.amount" },</w:t>
        <w:br/>
      </w:r>
      <w:r>
        <w:rPr>
          <w:rFonts w:ascii="Consolas" w:hAnsi="Consolas" w:eastAsia="Consolas"/>
          <w:sz w:val="16"/>
        </w:rPr>
        <w:t xml:space="preserve">                "transaction_count": { "$sum": 1 } } },</w:t>
        <w:br/>
      </w:r>
      <w:r>
        <w:rPr>
          <w:rFonts w:ascii="Consolas" w:hAnsi="Consolas" w:eastAsia="Consolas"/>
          <w:sz w:val="16"/>
        </w:rPr>
        <w:t xml:space="preserve">  { "$sort": { "total_transactions": -1 } } ]</w:t>
        <w:br/>
      </w:r>
      <w:r>
        <w:rPr>
          <w:rFonts w:ascii="Consolas" w:hAnsi="Consolas" w:eastAsia="Consolas"/>
          <w:sz w:val="16"/>
        </w:rPr>
        <w:t>Observed output (customer, city, balance, total_transactions, transaction_count):</w:t>
        <w:br/>
      </w:r>
      <w:r>
        <w:rPr>
          <w:rFonts w:ascii="Consolas" w:hAnsi="Consolas" w:eastAsia="Consolas"/>
          <w:sz w:val="16"/>
        </w:rPr>
        <w:t>Meena Devi    Chennai     320000 180000 2</w:t>
        <w:br/>
      </w:r>
      <w:r>
        <w:rPr>
          <w:rFonts w:ascii="Consolas" w:hAnsi="Consolas" w:eastAsia="Consolas"/>
          <w:sz w:val="16"/>
        </w:rPr>
        <w:t>Sneha Rao     Warangal    210000 125000 2</w:t>
        <w:br/>
      </w:r>
      <w:r>
        <w:rPr>
          <w:rFonts w:ascii="Consolas" w:hAnsi="Consolas" w:eastAsia="Consolas"/>
          <w:sz w:val="16"/>
        </w:rPr>
        <w:t>Anjali Singh  Hyderabad   175000  95000 2</w:t>
        <w:br/>
      </w:r>
      <w:r>
        <w:rPr>
          <w:rFonts w:ascii="Consolas" w:hAnsi="Consolas" w:eastAsia="Consolas"/>
          <w:sz w:val="16"/>
        </w:rPr>
        <w:t>Priya Sharma  Vijayawada  125000  65000 2</w:t>
        <w:br/>
      </w:r>
      <w:r>
        <w:rPr>
          <w:rFonts w:ascii="Consolas" w:hAnsi="Consolas" w:eastAsia="Consolas"/>
          <w:sz w:val="16"/>
        </w:rPr>
        <w:t>Rahul Verma   Bengaluru    95000  52000 2</w:t>
        <w:br/>
      </w:r>
      <w:r>
        <w:rPr>
          <w:rFonts w:ascii="Consolas" w:hAnsi="Consolas" w:eastAsia="Consolas"/>
          <w:sz w:val="16"/>
        </w:rPr>
        <w:t>Ravi Kumar    Hyderabad    85000  35000 2</w:t>
      </w:r>
    </w:p>
    <w:p>
      <w:pPr>
        <w:spacing w:after="0"/>
        <w:jc w:val="center"/>
      </w:pPr>
      <w:r>
        <w:drawing>
          <wp:inline xmlns:a="http://schemas.openxmlformats.org/drawingml/2006/main" xmlns:pic="http://schemas.openxmlformats.org/drawingml/2006/picture">
            <wp:extent cx="5580000" cy="2947564"/>
            <wp:docPr id="7" name="Picture 7"/>
            <wp:cNvGraphicFramePr>
              <a:graphicFrameLocks noChangeAspect="1"/>
            </wp:cNvGraphicFramePr>
            <a:graphic>
              <a:graphicData uri="http://schemas.openxmlformats.org/drawingml/2006/picture">
                <pic:pic>
                  <pic:nvPicPr>
                    <pic:cNvPr id="0" name="04-21-complex-report.png"/>
                    <pic:cNvPicPr/>
                  </pic:nvPicPr>
                  <pic:blipFill>
                    <a:blip r:embed="rId19"/>
                    <a:stretch>
                      <a:fillRect/>
                    </a:stretch>
                  </pic:blipFill>
                  <pic:spPr>
                    <a:xfrm>
                      <a:off x="0" y="0"/>
                      <a:ext cx="5580000" cy="2947564"/>
                    </a:xfrm>
                    <a:prstGeom prst="rect"/>
                  </pic:spPr>
                </pic:pic>
              </a:graphicData>
            </a:graphic>
          </wp:inline>
        </w:drawing>
      </w:r>
    </w:p>
    <w:p>
      <w:pPr>
        <w:spacing w:before="40" w:after="240"/>
        <w:jc w:val="center"/>
      </w:pPr>
      <w:r>
        <w:rPr>
          <w:rFonts w:ascii="Calibri" w:hAnsi="Calibri"/>
          <w:b/>
          <w:sz w:val="21"/>
        </w:rPr>
        <w:t>Figure 7: complex bank transaction report pipeline result (skill-session reference)</w:t>
      </w:r>
    </w:p>
    <w:p>
      <w:pPr>
        <w:spacing w:after="120"/>
      </w:pPr>
      <w:r>
        <w:rPr>
          <w:rFonts w:ascii="Calibri" w:hAnsi="Calibri"/>
          <w:sz w:val="22"/>
        </w:rPr>
        <w:t>Six customers satisfy all three conditions (Active, balance &gt; 80000, at least one transaction). The report contains the Customer ID, Customer Name, City, Account Balance, Total Transaction Amount and Transaction Count for each.</w:t>
      </w:r>
    </w:p>
    <w:p>
      <w:pPr>
        <w:pStyle w:val="Heading1"/>
      </w:pPr>
      <w:r>
        <w:rPr>
          <w:rFonts w:ascii="Calibri" w:hAnsi="Calibri"/>
        </w:rPr>
        <w:t>5. Result</w:t>
      </w:r>
    </w:p>
    <w:p>
      <w:pPr>
        <w:spacing w:after="120"/>
      </w:pPr>
      <w:r>
        <w:rPr>
          <w:rFonts w:ascii="Calibri" w:hAnsi="Calibri"/>
          <w:sz w:val="22"/>
        </w:rPr>
        <w:t>The skill-session work was completed. Twelve query exercises beyond the selection queries were executed: one $sort pipeline, three $group aggregations (sum, average, grouping by type), one count-per-group with $sum: 1 and $sort, three $lookup pipelines with $unwind and $project, and the complex bank transaction report. All queries were verified by real execution on MongoDB 8.3 (mongosh 2.10); the verified values are reported above. Expected-versus-observed deviations in the reference figures (total amount, average amount and withdrawal sum) are noted in the relevant sections.</w:t>
      </w:r>
    </w:p>
    <w:p>
      <w:pPr>
        <w:pStyle w:val="Heading1"/>
      </w:pPr>
      <w:r>
        <w:rPr>
          <w:rFonts w:ascii="Calibri" w:hAnsi="Calibri"/>
        </w:rPr>
        <w:t>6. Conclusion</w:t>
      </w:r>
    </w:p>
    <w:p>
      <w:pPr>
        <w:spacing w:after="120"/>
      </w:pPr>
      <w:r>
        <w:rPr>
          <w:rFonts w:ascii="Calibri" w:hAnsi="Calibri"/>
          <w:sz w:val="22"/>
        </w:rPr>
        <w:t>The skill session established the MongoDB equivalent of core SQL operations: WHERE via find() filters, IN via $in, &gt; via $gt, GROUP BY via $group, ORDER BY via $sort, SUM/AVG/COUNT via $sum, $avg and $sum: 1, HAVING via $match after $group, and JOIN via $lookup combined with $unwind and $project. The aggregation pipeline provides the same analysis capabilities as relational SQL for the bank transaction scenario, and the verified executions confirm the skill-session concepts work end to end.</w:t>
      </w:r>
    </w:p>
    <w:sectPr w:rsidR="00FC693F" w:rsidRPr="0006063C" w:rsidSect="00034616">
      <w:footerReference w:type="default" r:id="rId12"/>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KARKALA SHIVA REDDY | 2520030105 | KL UNIVERSITY | Week-5 DB-DS Practical    |    Page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