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FBA4A" w14:textId="77777777" w:rsidR="009E2FBB" w:rsidRPr="00055CB2" w:rsidRDefault="00E0607B" w:rsidP="00055CB2">
      <w:pPr>
        <w:rPr>
          <w:b/>
          <w:bCs/>
          <w:sz w:val="28"/>
          <w:szCs w:val="28"/>
        </w:rPr>
      </w:pPr>
      <w:r w:rsidRPr="00055CB2">
        <w:rPr>
          <w:b/>
          <w:bCs/>
          <w:sz w:val="28"/>
          <w:szCs w:val="28"/>
        </w:rPr>
        <w:t>Hydrus-</w:t>
      </w:r>
      <w:r w:rsidR="004916FD" w:rsidRPr="00055CB2">
        <w:rPr>
          <w:b/>
          <w:bCs/>
          <w:sz w:val="28"/>
          <w:szCs w:val="28"/>
        </w:rPr>
        <w:t>Manual</w:t>
      </w:r>
    </w:p>
    <w:p w14:paraId="0A0A941C" w14:textId="2681957A" w:rsidR="00055CB2" w:rsidRDefault="00325D21" w:rsidP="00325D21">
      <w:pPr>
        <w:pStyle w:val="Heading1"/>
      </w:pPr>
      <w:r w:rsidRPr="00325D21">
        <w:t xml:space="preserve">INPUT DATA </w:t>
      </w:r>
    </w:p>
    <w:p w14:paraId="4F7C30DA" w14:textId="77777777" w:rsidR="00325D21" w:rsidRPr="00325D21" w:rsidRDefault="00325D21" w:rsidP="00325D21">
      <w:r w:rsidRPr="00325D21">
        <w:t xml:space="preserve">The input data for HYDRUS </w:t>
      </w:r>
      <w:proofErr w:type="gramStart"/>
      <w:r w:rsidRPr="00325D21">
        <w:t>are given</w:t>
      </w:r>
      <w:proofErr w:type="gramEnd"/>
      <w:r w:rsidRPr="00325D21">
        <w:t xml:space="preserve"> in five separate input files. These input files consist of one or more input blocks identified by the letters from A through M. The input files and blocks </w:t>
      </w:r>
      <w:proofErr w:type="gramStart"/>
      <w:r w:rsidRPr="00325D21">
        <w:t>must be arranged</w:t>
      </w:r>
      <w:proofErr w:type="gramEnd"/>
      <w:r w:rsidRPr="00325D21">
        <w:t xml:space="preserve"> as follows: </w:t>
      </w:r>
    </w:p>
    <w:p w14:paraId="6A6AF5C8" w14:textId="77777777" w:rsidR="00325D21" w:rsidRPr="00325D21" w:rsidRDefault="00325D21" w:rsidP="00325D21">
      <w:r w:rsidRPr="00325D21">
        <w:rPr>
          <w:b/>
          <w:bCs/>
        </w:rPr>
        <w:t xml:space="preserve">SELECTOR.IN </w:t>
      </w:r>
    </w:p>
    <w:p w14:paraId="2463EAA6" w14:textId="77777777" w:rsidR="00325D21" w:rsidRPr="00325D21" w:rsidRDefault="00325D21" w:rsidP="00325D21">
      <w:r w:rsidRPr="00325D21">
        <w:t xml:space="preserve">A. Basic Information </w:t>
      </w:r>
    </w:p>
    <w:p w14:paraId="282DB8D9" w14:textId="77777777" w:rsidR="00325D21" w:rsidRPr="00325D21" w:rsidRDefault="00325D21" w:rsidP="00325D21">
      <w:r w:rsidRPr="00325D21">
        <w:t xml:space="preserve">B. Water Flow Information </w:t>
      </w:r>
    </w:p>
    <w:p w14:paraId="7D192ECD" w14:textId="77777777" w:rsidR="00325D21" w:rsidRPr="00325D21" w:rsidRDefault="00325D21" w:rsidP="00325D21">
      <w:r w:rsidRPr="00325D21">
        <w:t xml:space="preserve">C. Time Information </w:t>
      </w:r>
    </w:p>
    <w:p w14:paraId="4A2563BC" w14:textId="77777777" w:rsidR="00325D21" w:rsidRPr="00325D21" w:rsidRDefault="00325D21" w:rsidP="00325D21">
      <w:r w:rsidRPr="00325D21">
        <w:t xml:space="preserve">D. Root Growth Information </w:t>
      </w:r>
    </w:p>
    <w:p w14:paraId="1770077B" w14:textId="77777777" w:rsidR="00325D21" w:rsidRPr="00325D21" w:rsidRDefault="00325D21" w:rsidP="00325D21">
      <w:r w:rsidRPr="00325D21">
        <w:t xml:space="preserve">E. Heat Transport Information </w:t>
      </w:r>
    </w:p>
    <w:p w14:paraId="3FDBA78A" w14:textId="77777777" w:rsidR="00325D21" w:rsidRPr="00325D21" w:rsidRDefault="00325D21" w:rsidP="00325D21">
      <w:r w:rsidRPr="00325D21">
        <w:t xml:space="preserve">K. Carbon Dioxide Transport Information </w:t>
      </w:r>
    </w:p>
    <w:p w14:paraId="68B73943" w14:textId="77777777" w:rsidR="00325D21" w:rsidRPr="00325D21" w:rsidRDefault="00325D21" w:rsidP="00325D21">
      <w:r w:rsidRPr="00325D21">
        <w:t xml:space="preserve">F. Solute Transport Information </w:t>
      </w:r>
    </w:p>
    <w:p w14:paraId="581CC144" w14:textId="77777777" w:rsidR="00325D21" w:rsidRPr="00325D21" w:rsidRDefault="00325D21" w:rsidP="00325D21">
      <w:r w:rsidRPr="00325D21">
        <w:t xml:space="preserve">L. Major Ion Chemistry Information </w:t>
      </w:r>
    </w:p>
    <w:p w14:paraId="622F2631" w14:textId="77777777" w:rsidR="00325D21" w:rsidRPr="00325D21" w:rsidRDefault="00325D21" w:rsidP="00325D21">
      <w:r w:rsidRPr="00325D21">
        <w:t xml:space="preserve">G. Root Water Uptake Information </w:t>
      </w:r>
    </w:p>
    <w:p w14:paraId="45D9137F" w14:textId="77777777" w:rsidR="00325D21" w:rsidRPr="00325D21" w:rsidRDefault="00325D21" w:rsidP="00325D21">
      <w:r w:rsidRPr="00325D21">
        <w:rPr>
          <w:b/>
          <w:bCs/>
        </w:rPr>
        <w:t xml:space="preserve">PROFILE.DAT </w:t>
      </w:r>
    </w:p>
    <w:p w14:paraId="33CDC5FB" w14:textId="77777777" w:rsidR="00325D21" w:rsidRPr="00325D21" w:rsidRDefault="00325D21" w:rsidP="00325D21">
      <w:r w:rsidRPr="00325D21">
        <w:t xml:space="preserve">H. Nodal Information </w:t>
      </w:r>
    </w:p>
    <w:p w14:paraId="7830F5A9" w14:textId="77777777" w:rsidR="00325D21" w:rsidRPr="00325D21" w:rsidRDefault="00325D21" w:rsidP="00325D21">
      <w:r w:rsidRPr="00325D21">
        <w:rPr>
          <w:b/>
          <w:bCs/>
        </w:rPr>
        <w:t xml:space="preserve">ATMOSPH.IN </w:t>
      </w:r>
    </w:p>
    <w:p w14:paraId="094D5F8A" w14:textId="77777777" w:rsidR="00325D21" w:rsidRPr="00325D21" w:rsidRDefault="00325D21" w:rsidP="00325D21">
      <w:r w:rsidRPr="00325D21">
        <w:t xml:space="preserve">I. Atmospheric Information </w:t>
      </w:r>
    </w:p>
    <w:p w14:paraId="7856F072" w14:textId="77777777" w:rsidR="00325D21" w:rsidRPr="00325D21" w:rsidRDefault="00325D21" w:rsidP="00325D21">
      <w:r w:rsidRPr="00325D21">
        <w:rPr>
          <w:b/>
          <w:bCs/>
        </w:rPr>
        <w:t xml:space="preserve">FIT.IN </w:t>
      </w:r>
    </w:p>
    <w:p w14:paraId="3A5331E9" w14:textId="77777777" w:rsidR="00325D21" w:rsidRPr="00325D21" w:rsidRDefault="00325D21" w:rsidP="00325D21">
      <w:r w:rsidRPr="00325D21">
        <w:t xml:space="preserve">J. Inverse Solution Information </w:t>
      </w:r>
    </w:p>
    <w:p w14:paraId="24AE9216" w14:textId="77777777" w:rsidR="00325D21" w:rsidRPr="00325D21" w:rsidRDefault="00325D21" w:rsidP="00325D21">
      <w:r w:rsidRPr="00325D21">
        <w:rPr>
          <w:b/>
          <w:bCs/>
        </w:rPr>
        <w:t xml:space="preserve">METEO.IN </w:t>
      </w:r>
    </w:p>
    <w:p w14:paraId="582712AF" w14:textId="77777777" w:rsidR="00325D21" w:rsidRPr="00325D21" w:rsidRDefault="00325D21" w:rsidP="00325D21">
      <w:r w:rsidRPr="00325D21">
        <w:t xml:space="preserve">M. Meteorological Information </w:t>
      </w:r>
    </w:p>
    <w:p w14:paraId="02CF6AF0" w14:textId="73E46F0F" w:rsidR="00325D21" w:rsidRDefault="00325D21" w:rsidP="007B3E60">
      <w:r w:rsidRPr="00325D21">
        <w:t>All input files must be placed into one subdirectory (the location of which is indicated in the Project Manager of the HYDRUS GUI).</w:t>
      </w:r>
      <w:r w:rsidR="007B3E60">
        <w:t xml:space="preserve"> </w:t>
      </w:r>
      <w:r w:rsidR="007B3E60" w:rsidRPr="007B3E60">
        <w:t xml:space="preserve">Output files </w:t>
      </w:r>
      <w:proofErr w:type="gramStart"/>
      <w:r w:rsidR="007B3E60" w:rsidRPr="007B3E60">
        <w:t>are printed</w:t>
      </w:r>
      <w:proofErr w:type="gramEnd"/>
      <w:r w:rsidR="007B3E60" w:rsidRPr="007B3E60">
        <w:t xml:space="preserve"> into the same subdirectory. Another file, </w:t>
      </w:r>
      <w:r w:rsidR="007B3E60" w:rsidRPr="007B3E60">
        <w:rPr>
          <w:b/>
          <w:bCs/>
        </w:rPr>
        <w:t>HYDRUS1D.DAT</w:t>
      </w:r>
      <w:r w:rsidR="007B3E60" w:rsidRPr="007B3E60">
        <w:t xml:space="preserve">, which is not read by the executable code, enables communication between particular modules of the user-interface and will be described in part B of this manual. The input files can be created manually or with the graphics-based user-friendly interface </w:t>
      </w:r>
      <w:r w:rsidR="007B3E60" w:rsidRPr="007B3E60">
        <w:rPr>
          <w:b/>
          <w:bCs/>
        </w:rPr>
        <w:t xml:space="preserve">HYDRUS1D </w:t>
      </w:r>
      <w:r w:rsidR="007B3E60">
        <w:t xml:space="preserve">also described in part B (the manual: </w:t>
      </w:r>
      <w:r w:rsidR="007B3E60">
        <w:fldChar w:fldCharType="begin" w:fldLock="1"/>
      </w:r>
      <w:r w:rsidR="004A6A90">
        <w:instrText>ADDIN CSL_CITATION {"citationItems":[{"id":"ITEM-1","itemData":{"abstract":"Šimůnek, J., M. Šejna, H. Saito, M. Sakai, and M. Th. van Genuchten, The HYDRUS-1D Software Package for Simulating the Movement of Water, Heat, and Multiple Solutes in Variably Saturated Media, Version 4.16, HYDRUS Software Series 3, Department of Environmental Sciences, University of California Riverside, Riverside, California, USA, pp. 340, 2013. This report documents version 4.0 of HYDRUS-1D, a software package for simulating water, heat and solute movement in one-dimensional variably saturated media. The software consists of the HYDRUS computer program, and the HYDRUS1D interactive graphics-based user interface. The HYDRUS program numerically solves the Richards equation for variably-saturated water flow and advection-dispersion type equations for heat and solute transport. The flow equation incorporates a sink term to account for water uptake by plant roots. The flow equation may also consider dual-porosity type flow in which one fraction of the water content is mobile and another fraction immobile, or dual-permeability type flow involving two mobile regions, one representing the matrix and one the macropores. The heat transport equation considers transport due to conduction and convection with flowing water. Coupled water, vapor, and energy transport can be considered as well. The solute transport equations consider advective-dispersive transport in the liquid phase, as well as diffusion in the gaseous phase. The transport equations also include provisions for nonlinear nonequilibrium reactions between the solid and liquid phases, linear equilibrium reactions between the liquid and gaseous phases, zero-order production, and two first-order degradation reactions: one which is independent of other solutes, and one which provides the coupling between solutes involved in sequential first-order decay reactions. In addition, physical nonequilibrium solute transport can be accounted for by assuming a two-region, dual-porosity type formulation which partition the liquid phase into mobile and immobile regions. Alternatively, the transport equations include provisions for kinetic attachment/detachment of solute to the solid phase and it can be thus used to simulate transport of viruses, colloids, or bacteria. The HYDRUS software package also includes modules for simulating carbon dioxide and major ion solute movement. Diffusion in both liquid and gas phases and convection in the liquid phase are considered as CO2 transport mechanisms. The CO2 production mod…","author":[{"dropping-particle":"","family":"J. Šimůnek, M. Šejna, H. Saito, M. Sakai","given":"and M. Th. van Genuchten","non-dropping-particle":"","parse-names":false,"suffix":""}],"id":"ITEM-1","issue":"March","issued":{"date-parts":[["2013"]]},"title":"Version 4.16 March 2013","type":"article-journal"},"uris":["http://www.mendeley.com/documents/?uuid=0d5e578c-c93a-4956-ac60-351f6bd0f0c8"]}],"mendeley":{"formattedCitation":"(J. Šimůnek, M. Šejna, H. Saito, M. Sakai, 2013)","plainTextFormattedCitation":"(J. Šimůnek, M. Šejna, H. Saito, M. Sakai, 2013)","previouslyFormattedCitation":"(J. Šimůnek, M. Šejna, H. Saito, M. Sakai, 2013)"},"properties":{"noteIndex":0},"schema":"https://github.com/citation-style-language/schema/raw/master/csl-citation.json"}</w:instrText>
      </w:r>
      <w:r w:rsidR="007B3E60">
        <w:fldChar w:fldCharType="separate"/>
      </w:r>
      <w:r w:rsidR="007B3E60" w:rsidRPr="007B3E60">
        <w:rPr>
          <w:noProof/>
        </w:rPr>
        <w:t>(J. Šimůnek, M. Šejna, H. Saito, M. Sakai, 2013)</w:t>
      </w:r>
      <w:r w:rsidR="007B3E60">
        <w:fldChar w:fldCharType="end"/>
      </w:r>
      <w:r w:rsidR="00E2270D">
        <w:t xml:space="preserve"> )</w:t>
      </w:r>
    </w:p>
    <w:p w14:paraId="25A6E9BB" w14:textId="19F9469C" w:rsidR="00D42662" w:rsidRDefault="00D42662" w:rsidP="00D42662">
      <w:r w:rsidRPr="00D42662">
        <w:t xml:space="preserve">Tables 12.1 through 12.13 describe the data required for each input block. All data </w:t>
      </w:r>
      <w:proofErr w:type="gramStart"/>
      <w:r w:rsidRPr="00D42662">
        <w:t>are read</w:t>
      </w:r>
      <w:proofErr w:type="gramEnd"/>
      <w:r w:rsidRPr="00D42662">
        <w:t xml:space="preserve"> in using list-directed formatting (free format). Comment lines </w:t>
      </w:r>
      <w:proofErr w:type="gramStart"/>
      <w:r w:rsidRPr="00D42662">
        <w:t>are provided</w:t>
      </w:r>
      <w:proofErr w:type="gramEnd"/>
      <w:r w:rsidRPr="00D42662">
        <w:t xml:space="preserve"> at the beginning of, and </w:t>
      </w:r>
      <w:r w:rsidRPr="00D42662">
        <w:lastRenderedPageBreak/>
        <w:t xml:space="preserve">within, each input block to facilitate, among other things, proper identification of the function of the block and the input variables. The comment lines </w:t>
      </w:r>
      <w:proofErr w:type="gramStart"/>
      <w:r w:rsidRPr="00D42662">
        <w:t>are ignored</w:t>
      </w:r>
      <w:proofErr w:type="gramEnd"/>
      <w:r w:rsidRPr="00D42662">
        <w:t xml:space="preserve"> during program execution; hence, they may be left blank but should not be omitted. The program assumes that all input data </w:t>
      </w:r>
      <w:proofErr w:type="gramStart"/>
      <w:r w:rsidRPr="00D42662">
        <w:t>are specified</w:t>
      </w:r>
      <w:proofErr w:type="gramEnd"/>
      <w:r w:rsidRPr="00D42662">
        <w:t xml:space="preserve"> in a consistent set of units for mass M, length L, and time T. The values</w:t>
      </w:r>
      <w:r>
        <w:t xml:space="preserve"> </w:t>
      </w:r>
      <w:r w:rsidRPr="00D42662">
        <w:t xml:space="preserve">of temperature </w:t>
      </w:r>
      <w:proofErr w:type="gramStart"/>
      <w:r w:rsidRPr="00D42662">
        <w:t>should be specified</w:t>
      </w:r>
      <w:proofErr w:type="gramEnd"/>
      <w:r w:rsidRPr="00D42662">
        <w:t xml:space="preserve"> in degrees Celsius. Several variables in the METEO.IN file </w:t>
      </w:r>
      <w:proofErr w:type="gramStart"/>
      <w:r w:rsidRPr="00D42662">
        <w:t>must be specified</w:t>
      </w:r>
      <w:proofErr w:type="gramEnd"/>
      <w:r w:rsidRPr="00D42662">
        <w:t xml:space="preserve"> in the requested units.</w:t>
      </w:r>
    </w:p>
    <w:p w14:paraId="414C6F0F" w14:textId="7BC4AEBD" w:rsidR="0055117E" w:rsidRDefault="00B065C7" w:rsidP="00B065C7">
      <w:pPr>
        <w:pStyle w:val="Heading1"/>
      </w:pPr>
      <w:r>
        <w:t>Output data</w:t>
      </w:r>
    </w:p>
    <w:p w14:paraId="77756D23" w14:textId="77777777" w:rsidR="00B065C7" w:rsidRPr="00B065C7" w:rsidRDefault="00B065C7" w:rsidP="00B065C7">
      <w:r w:rsidRPr="00B065C7">
        <w:t xml:space="preserve">The output is organized into </w:t>
      </w:r>
      <w:proofErr w:type="gramStart"/>
      <w:r w:rsidRPr="00B065C7">
        <w:t>3</w:t>
      </w:r>
      <w:proofErr w:type="gramEnd"/>
      <w:r w:rsidRPr="00B065C7">
        <w:t xml:space="preserve"> groups: </w:t>
      </w:r>
    </w:p>
    <w:p w14:paraId="6EE8D2E5" w14:textId="77777777" w:rsidR="00B065C7" w:rsidRPr="00B065C7" w:rsidRDefault="00B065C7" w:rsidP="00B065C7">
      <w:r w:rsidRPr="00B065C7">
        <w:t xml:space="preserve">T-level information </w:t>
      </w:r>
    </w:p>
    <w:p w14:paraId="74EF8CB4" w14:textId="77777777" w:rsidR="00B065C7" w:rsidRPr="00B065C7" w:rsidRDefault="00B065C7" w:rsidP="00B065C7">
      <w:pPr>
        <w:pStyle w:val="ListParagraph"/>
        <w:numPr>
          <w:ilvl w:val="0"/>
          <w:numId w:val="2"/>
        </w:numPr>
      </w:pPr>
      <w:r w:rsidRPr="00B065C7">
        <w:t xml:space="preserve">T_LEVEL.OUT </w:t>
      </w:r>
    </w:p>
    <w:p w14:paraId="24F5DCCA" w14:textId="77777777" w:rsidR="00B065C7" w:rsidRPr="00B065C7" w:rsidRDefault="00B065C7" w:rsidP="00B065C7">
      <w:pPr>
        <w:pStyle w:val="ListParagraph"/>
        <w:numPr>
          <w:ilvl w:val="0"/>
          <w:numId w:val="2"/>
        </w:numPr>
      </w:pPr>
      <w:r w:rsidRPr="00B065C7">
        <w:t xml:space="preserve">RUN_INF.OUT </w:t>
      </w:r>
    </w:p>
    <w:p w14:paraId="0723ED8E" w14:textId="77777777" w:rsidR="00B065C7" w:rsidRPr="00B065C7" w:rsidRDefault="00B065C7" w:rsidP="00B065C7">
      <w:pPr>
        <w:pStyle w:val="ListParagraph"/>
        <w:numPr>
          <w:ilvl w:val="0"/>
          <w:numId w:val="2"/>
        </w:numPr>
      </w:pPr>
      <w:r w:rsidRPr="00B065C7">
        <w:t xml:space="preserve">SOLUTE.OUT </w:t>
      </w:r>
    </w:p>
    <w:p w14:paraId="085D0E98" w14:textId="77777777" w:rsidR="00B065C7" w:rsidRPr="00B065C7" w:rsidRDefault="00B065C7" w:rsidP="00B065C7">
      <w:pPr>
        <w:pStyle w:val="ListParagraph"/>
        <w:numPr>
          <w:ilvl w:val="0"/>
          <w:numId w:val="2"/>
        </w:numPr>
      </w:pPr>
      <w:r w:rsidRPr="00B065C7">
        <w:t xml:space="preserve">OBS_NODE.OUT </w:t>
      </w:r>
    </w:p>
    <w:p w14:paraId="7505A4EC" w14:textId="77777777" w:rsidR="00B065C7" w:rsidRPr="00B065C7" w:rsidRDefault="00B065C7" w:rsidP="00B065C7">
      <w:pPr>
        <w:pStyle w:val="ListParagraph"/>
        <w:numPr>
          <w:ilvl w:val="0"/>
          <w:numId w:val="2"/>
        </w:numPr>
      </w:pPr>
      <w:r w:rsidRPr="00B065C7">
        <w:t xml:space="preserve">CO2_INF.OUT* </w:t>
      </w:r>
    </w:p>
    <w:p w14:paraId="7494EB6A" w14:textId="77777777" w:rsidR="00B065C7" w:rsidRPr="00B065C7" w:rsidRDefault="00B065C7" w:rsidP="00B065C7">
      <w:pPr>
        <w:pStyle w:val="ListParagraph"/>
        <w:numPr>
          <w:ilvl w:val="0"/>
          <w:numId w:val="2"/>
        </w:numPr>
      </w:pPr>
      <w:r w:rsidRPr="00B065C7">
        <w:t xml:space="preserve">SOLUTEF.OUT+ </w:t>
      </w:r>
    </w:p>
    <w:p w14:paraId="1018411D" w14:textId="77777777" w:rsidR="00B065C7" w:rsidRPr="00B065C7" w:rsidRDefault="00B065C7" w:rsidP="00B065C7">
      <w:pPr>
        <w:pStyle w:val="ListParagraph"/>
        <w:numPr>
          <w:ilvl w:val="0"/>
          <w:numId w:val="2"/>
        </w:numPr>
      </w:pPr>
      <w:r w:rsidRPr="00B065C7">
        <w:t xml:space="preserve">SOLUTEM.OUT+ </w:t>
      </w:r>
    </w:p>
    <w:p w14:paraId="0D86B5E7" w14:textId="77777777" w:rsidR="00B065C7" w:rsidRPr="00B065C7" w:rsidRDefault="00B065C7" w:rsidP="00B065C7">
      <w:pPr>
        <w:pStyle w:val="ListParagraph"/>
        <w:numPr>
          <w:ilvl w:val="0"/>
          <w:numId w:val="2"/>
        </w:numPr>
      </w:pPr>
      <w:r w:rsidRPr="00B065C7">
        <w:t xml:space="preserve">OBS_NODE_CH.OUT* </w:t>
      </w:r>
    </w:p>
    <w:p w14:paraId="03FD1386" w14:textId="77777777" w:rsidR="00B065C7" w:rsidRPr="00B065C7" w:rsidRDefault="00B065C7" w:rsidP="00B065C7">
      <w:pPr>
        <w:pStyle w:val="ListParagraph"/>
        <w:numPr>
          <w:ilvl w:val="0"/>
          <w:numId w:val="2"/>
        </w:numPr>
      </w:pPr>
      <w:r w:rsidRPr="00B065C7">
        <w:t xml:space="preserve">OBS_NODF.OUT+ </w:t>
      </w:r>
    </w:p>
    <w:p w14:paraId="1EE29C6D" w14:textId="77777777" w:rsidR="00B065C7" w:rsidRPr="00B065C7" w:rsidRDefault="00B065C7" w:rsidP="00B065C7">
      <w:r w:rsidRPr="00B065C7">
        <w:t xml:space="preserve">P-level information </w:t>
      </w:r>
    </w:p>
    <w:p w14:paraId="7697C388" w14:textId="77777777" w:rsidR="00B065C7" w:rsidRPr="00B065C7" w:rsidRDefault="00B065C7" w:rsidP="00B065C7">
      <w:pPr>
        <w:pStyle w:val="ListParagraph"/>
        <w:numPr>
          <w:ilvl w:val="0"/>
          <w:numId w:val="3"/>
        </w:numPr>
      </w:pPr>
      <w:r w:rsidRPr="00B065C7">
        <w:t xml:space="preserve">NOD_INF.OUT </w:t>
      </w:r>
    </w:p>
    <w:p w14:paraId="3735329D" w14:textId="77777777" w:rsidR="00B065C7" w:rsidRPr="00B065C7" w:rsidRDefault="00B065C7" w:rsidP="00B065C7">
      <w:pPr>
        <w:pStyle w:val="ListParagraph"/>
        <w:numPr>
          <w:ilvl w:val="0"/>
          <w:numId w:val="3"/>
        </w:numPr>
      </w:pPr>
      <w:r w:rsidRPr="00B065C7">
        <w:t xml:space="preserve">BALANCE.OUT </w:t>
      </w:r>
    </w:p>
    <w:p w14:paraId="0EE394C5" w14:textId="77777777" w:rsidR="00B065C7" w:rsidRPr="00B065C7" w:rsidRDefault="00B065C7" w:rsidP="00B065C7">
      <w:pPr>
        <w:pStyle w:val="ListParagraph"/>
        <w:numPr>
          <w:ilvl w:val="0"/>
          <w:numId w:val="3"/>
        </w:numPr>
      </w:pPr>
      <w:r w:rsidRPr="00B065C7">
        <w:t xml:space="preserve">CONC.OUT* </w:t>
      </w:r>
    </w:p>
    <w:p w14:paraId="4BCEF3FA" w14:textId="77777777" w:rsidR="00B065C7" w:rsidRPr="00B065C7" w:rsidRDefault="00B065C7" w:rsidP="00B065C7">
      <w:pPr>
        <w:pStyle w:val="ListParagraph"/>
        <w:numPr>
          <w:ilvl w:val="0"/>
          <w:numId w:val="3"/>
        </w:numPr>
      </w:pPr>
      <w:r w:rsidRPr="00B065C7">
        <w:t xml:space="preserve">SOLID.OUT* </w:t>
      </w:r>
    </w:p>
    <w:p w14:paraId="5D729051" w14:textId="77777777" w:rsidR="00B065C7" w:rsidRPr="00B065C7" w:rsidRDefault="00B065C7" w:rsidP="00B065C7">
      <w:pPr>
        <w:pStyle w:val="ListParagraph"/>
        <w:numPr>
          <w:ilvl w:val="0"/>
          <w:numId w:val="3"/>
        </w:numPr>
      </w:pPr>
      <w:r w:rsidRPr="00B065C7">
        <w:t xml:space="preserve">EQUIL.OUT* </w:t>
      </w:r>
    </w:p>
    <w:p w14:paraId="0F174CBE" w14:textId="77777777" w:rsidR="00B065C7" w:rsidRPr="00B065C7" w:rsidRDefault="00B065C7" w:rsidP="00B065C7">
      <w:pPr>
        <w:pStyle w:val="ListParagraph"/>
        <w:numPr>
          <w:ilvl w:val="0"/>
          <w:numId w:val="3"/>
        </w:numPr>
      </w:pPr>
      <w:r w:rsidRPr="00B065C7">
        <w:t xml:space="preserve">CHEMBAL.OUT* </w:t>
      </w:r>
    </w:p>
    <w:p w14:paraId="0BE7DC49" w14:textId="77777777" w:rsidR="00B065C7" w:rsidRPr="00B065C7" w:rsidRDefault="00B065C7" w:rsidP="00B065C7">
      <w:pPr>
        <w:pStyle w:val="ListParagraph"/>
        <w:numPr>
          <w:ilvl w:val="0"/>
          <w:numId w:val="3"/>
        </w:numPr>
      </w:pPr>
      <w:r w:rsidRPr="00B065C7">
        <w:t xml:space="preserve">NOD_INF_V.OUT† </w:t>
      </w:r>
    </w:p>
    <w:p w14:paraId="58FA8607" w14:textId="77777777" w:rsidR="00B065C7" w:rsidRPr="00B065C7" w:rsidRDefault="00B065C7" w:rsidP="00B065C7">
      <w:r w:rsidRPr="00B065C7">
        <w:t xml:space="preserve">A-level information </w:t>
      </w:r>
    </w:p>
    <w:p w14:paraId="1DF4AC83" w14:textId="77777777" w:rsidR="00B065C7" w:rsidRPr="00B065C7" w:rsidRDefault="00B065C7" w:rsidP="00B065C7">
      <w:pPr>
        <w:pStyle w:val="ListParagraph"/>
        <w:numPr>
          <w:ilvl w:val="0"/>
          <w:numId w:val="4"/>
        </w:numPr>
      </w:pPr>
      <w:r w:rsidRPr="00B065C7">
        <w:t xml:space="preserve">A_LEVEL.OUT </w:t>
      </w:r>
    </w:p>
    <w:p w14:paraId="54953951" w14:textId="4E8ADBA1" w:rsidR="00B065C7" w:rsidRPr="00B065C7" w:rsidRDefault="00B065C7" w:rsidP="00B065C7">
      <w:pPr>
        <w:pStyle w:val="ListParagraph"/>
        <w:numPr>
          <w:ilvl w:val="0"/>
          <w:numId w:val="4"/>
        </w:numPr>
      </w:pPr>
      <w:r w:rsidRPr="00B065C7">
        <w:t>METEO.OUT</w:t>
      </w:r>
    </w:p>
    <w:p w14:paraId="7B7FE428" w14:textId="77777777" w:rsidR="00250921" w:rsidRDefault="00250921" w:rsidP="00250921">
      <w:r>
        <w:rPr>
          <w:sz w:val="14"/>
          <w:szCs w:val="14"/>
        </w:rPr>
        <w:t>*</w:t>
      </w:r>
      <w:r>
        <w:t xml:space="preserve">Major ion chemistry module output files </w:t>
      </w:r>
    </w:p>
    <w:p w14:paraId="7460C937" w14:textId="77777777" w:rsidR="00250921" w:rsidRDefault="00250921" w:rsidP="00250921">
      <w:r>
        <w:rPr>
          <w:sz w:val="14"/>
          <w:szCs w:val="14"/>
        </w:rPr>
        <w:t>+</w:t>
      </w:r>
      <w:r>
        <w:t xml:space="preserve">Dual-permeability module output files </w:t>
      </w:r>
    </w:p>
    <w:p w14:paraId="7D8DEF4E" w14:textId="40143865" w:rsidR="00D42662" w:rsidRDefault="00250921" w:rsidP="00250921">
      <w:r w:rsidRPr="00250921">
        <w:rPr>
          <w:sz w:val="14"/>
          <w:szCs w:val="14"/>
        </w:rPr>
        <w:t>†</w:t>
      </w:r>
      <w:r w:rsidRPr="00250921">
        <w:t>Output file when vapor flow is considered</w:t>
      </w:r>
    </w:p>
    <w:p w14:paraId="67B64012" w14:textId="21F465DE" w:rsidR="00727B31" w:rsidRDefault="00727B31" w:rsidP="00255CE7">
      <w:r w:rsidRPr="00727B31">
        <w:t xml:space="preserve">In addition, some of the input data </w:t>
      </w:r>
      <w:proofErr w:type="gramStart"/>
      <w:r w:rsidRPr="00727B31">
        <w:t>are printed</w:t>
      </w:r>
      <w:proofErr w:type="gramEnd"/>
      <w:r w:rsidRPr="00727B31">
        <w:t xml:space="preserve"> to files I_CHECK.OUT and PROFILE.OUT.</w:t>
      </w:r>
      <w:r w:rsidR="00255CE7">
        <w:t xml:space="preserve"> </w:t>
      </w:r>
      <w:r w:rsidR="00255CE7" w:rsidRPr="00255CE7">
        <w:t xml:space="preserve">Results of the inverse solution </w:t>
      </w:r>
      <w:proofErr w:type="gramStart"/>
      <w:r w:rsidR="00255CE7" w:rsidRPr="00255CE7">
        <w:t>are directed</w:t>
      </w:r>
      <w:proofErr w:type="gramEnd"/>
      <w:r w:rsidR="00255CE7" w:rsidRPr="00255CE7">
        <w:t xml:space="preserve"> into an output file FIT.OUT</w:t>
      </w:r>
      <w:r w:rsidR="00955B0B">
        <w:t>.</w:t>
      </w:r>
      <w:r w:rsidR="00255CE7">
        <w:t xml:space="preserve"> </w:t>
      </w:r>
    </w:p>
    <w:p w14:paraId="4E71ACCF" w14:textId="17F6586E" w:rsidR="00255CE7" w:rsidRDefault="00255CE7" w:rsidP="00255CE7">
      <w:r w:rsidRPr="00255CE7">
        <w:lastRenderedPageBreak/>
        <w:t>File I_CHECK.OUT contains a complete description of the space discretization, the</w:t>
      </w:r>
      <w:r>
        <w:t xml:space="preserve"> </w:t>
      </w:r>
      <w:r w:rsidRPr="00255CE7">
        <w:t xml:space="preserve">hydraulic </w:t>
      </w:r>
      <w:proofErr w:type="gramStart"/>
      <w:r w:rsidRPr="00255CE7">
        <w:t>characteristics</w:t>
      </w:r>
      <w:proofErr w:type="gramEnd"/>
      <w:r w:rsidRPr="00255CE7">
        <w:t>, and the transport properties of each soil material.</w:t>
      </w:r>
    </w:p>
    <w:p w14:paraId="1E1E232D" w14:textId="33F3B8FF" w:rsidR="002951B7" w:rsidRPr="007249E8" w:rsidRDefault="002951B7" w:rsidP="006423A9">
      <w:pPr>
        <w:rPr>
          <w:color w:val="7030A0"/>
        </w:rPr>
      </w:pPr>
      <w:r w:rsidRPr="007249E8">
        <w:rPr>
          <w:color w:val="7030A0"/>
        </w:rPr>
        <w:t xml:space="preserve">Output file OBS_NODE.OUT gives transient values of the pressure head, water content, temperature, and solution and </w:t>
      </w:r>
      <w:proofErr w:type="spellStart"/>
      <w:r w:rsidRPr="007249E8">
        <w:rPr>
          <w:color w:val="7030A0"/>
        </w:rPr>
        <w:t>sorbed</w:t>
      </w:r>
      <w:proofErr w:type="spellEnd"/>
      <w:r w:rsidRPr="007249E8">
        <w:rPr>
          <w:color w:val="7030A0"/>
        </w:rPr>
        <w:t xml:space="preserve"> concentrations, as obtained during the simulation</w:t>
      </w:r>
      <w:r w:rsidR="00FE0817" w:rsidRPr="007249E8">
        <w:rPr>
          <w:color w:val="7030A0"/>
        </w:rPr>
        <w:t xml:space="preserve"> </w:t>
      </w:r>
      <w:r w:rsidR="006423A9" w:rsidRPr="007249E8">
        <w:rPr>
          <w:color w:val="7030A0"/>
        </w:rPr>
        <w:t xml:space="preserve">at specified observation nodes, </w:t>
      </w:r>
      <w:proofErr w:type="spellStart"/>
      <w:r w:rsidR="00FE0817" w:rsidRPr="007249E8">
        <w:rPr>
          <w:color w:val="7030A0"/>
        </w:rPr>
        <w:t>timeseries</w:t>
      </w:r>
      <w:proofErr w:type="spellEnd"/>
      <w:r w:rsidR="00FE0817" w:rsidRPr="007249E8">
        <w:rPr>
          <w:color w:val="7030A0"/>
        </w:rPr>
        <w:t xml:space="preserve"> for selected </w:t>
      </w:r>
      <w:proofErr w:type="gramStart"/>
      <w:r w:rsidR="00FE0817" w:rsidRPr="007249E8">
        <w:rPr>
          <w:color w:val="7030A0"/>
        </w:rPr>
        <w:t>nodes</w:t>
      </w:r>
      <w:r w:rsidR="004964EE" w:rsidRPr="007249E8">
        <w:rPr>
          <w:color w:val="7030A0"/>
        </w:rPr>
        <w:t xml:space="preserve"> which</w:t>
      </w:r>
      <w:proofErr w:type="gramEnd"/>
      <w:r w:rsidR="004964EE" w:rsidRPr="007249E8">
        <w:rPr>
          <w:color w:val="7030A0"/>
        </w:rPr>
        <w:t xml:space="preserve"> </w:t>
      </w:r>
      <w:r w:rsidR="006423A9" w:rsidRPr="007249E8">
        <w:rPr>
          <w:color w:val="7030A0"/>
        </w:rPr>
        <w:t>they explained in the forum</w:t>
      </w:r>
      <w:r w:rsidR="007249E8" w:rsidRPr="007249E8">
        <w:rPr>
          <w:color w:val="7030A0"/>
        </w:rPr>
        <w:t xml:space="preserve"> </w:t>
      </w:r>
      <w:r w:rsidR="006423A9" w:rsidRPr="007249E8">
        <w:rPr>
          <w:color w:val="7030A0"/>
        </w:rPr>
        <w:t>in this way:</w:t>
      </w:r>
    </w:p>
    <w:p w14:paraId="3AEA2AA3" w14:textId="298A789D" w:rsidR="006423A9" w:rsidRPr="007249E8" w:rsidRDefault="006423A9" w:rsidP="006423A9">
      <w:pPr>
        <w:rPr>
          <w:rFonts w:ascii="Trebuchet MS" w:hAnsi="Trebuchet MS"/>
          <w:color w:val="7030A0"/>
          <w:sz w:val="20"/>
          <w:szCs w:val="20"/>
          <w:shd w:val="clear" w:color="auto" w:fill="E1EBF2"/>
        </w:rPr>
      </w:pPr>
      <w:r w:rsidRPr="007249E8">
        <w:rPr>
          <w:rFonts w:ascii="Trebuchet MS" w:hAnsi="Trebuchet MS"/>
          <w:color w:val="7030A0"/>
          <w:sz w:val="20"/>
          <w:szCs w:val="20"/>
          <w:shd w:val="clear" w:color="auto" w:fill="E1EBF2"/>
        </w:rPr>
        <w:t>Although the GUI support only 10 observation nodes, the computational module supports 100 observation nodes. You can thus modify the Profile.dat (and HYDRUS1D.DAT) input file manually, you will get information for up to 100 observation nodes.</w:t>
      </w:r>
    </w:p>
    <w:p w14:paraId="505DFB9A" w14:textId="37605378" w:rsidR="006423A9" w:rsidRPr="007249E8" w:rsidRDefault="006423A9" w:rsidP="006423A9">
      <w:pPr>
        <w:rPr>
          <w:color w:val="7030A0"/>
        </w:rPr>
      </w:pPr>
      <w:proofErr w:type="gramStart"/>
      <w:r w:rsidRPr="007249E8">
        <w:rPr>
          <w:color w:val="7030A0"/>
        </w:rPr>
        <w:t>So</w:t>
      </w:r>
      <w:proofErr w:type="gramEnd"/>
      <w:r w:rsidRPr="007249E8">
        <w:rPr>
          <w:color w:val="7030A0"/>
        </w:rPr>
        <w:t xml:space="preserve"> we can have the information for up to 100 nodes.</w:t>
      </w:r>
      <w:r w:rsidR="007249E8" w:rsidRPr="007249E8">
        <w:rPr>
          <w:color w:val="7030A0"/>
        </w:rPr>
        <w:t xml:space="preserve"> We can edit Profile.dat manually, so for example if you need to have different </w:t>
      </w:r>
      <w:proofErr w:type="spellStart"/>
      <w:r w:rsidR="007249E8" w:rsidRPr="007249E8">
        <w:rPr>
          <w:color w:val="7030A0"/>
        </w:rPr>
        <w:t>dz</w:t>
      </w:r>
      <w:proofErr w:type="spellEnd"/>
      <w:r w:rsidR="007249E8" w:rsidRPr="007249E8">
        <w:rPr>
          <w:color w:val="7030A0"/>
        </w:rPr>
        <w:t xml:space="preserve"> for each level, you can change it in PROFILE.dat, for </w:t>
      </w:r>
      <w:r w:rsidR="00D62CC9">
        <w:rPr>
          <w:color w:val="7030A0"/>
        </w:rPr>
        <w:t xml:space="preserve">100 (or less) </w:t>
      </w:r>
      <w:r w:rsidR="00D62CC9" w:rsidRPr="007249E8">
        <w:rPr>
          <w:color w:val="7030A0"/>
        </w:rPr>
        <w:t>node</w:t>
      </w:r>
      <w:r w:rsidR="007249E8" w:rsidRPr="007249E8">
        <w:rPr>
          <w:color w:val="7030A0"/>
        </w:rPr>
        <w:t xml:space="preserve"> observation</w:t>
      </w:r>
      <w:r w:rsidR="00192CA7">
        <w:rPr>
          <w:color w:val="7030A0"/>
        </w:rPr>
        <w:t>s</w:t>
      </w:r>
      <w:r w:rsidR="007249E8" w:rsidRPr="007249E8">
        <w:rPr>
          <w:color w:val="7030A0"/>
        </w:rPr>
        <w:t xml:space="preserve"> also, we can add desired </w:t>
      </w:r>
      <w:r w:rsidR="00192CA7">
        <w:rPr>
          <w:color w:val="7030A0"/>
        </w:rPr>
        <w:t>node-</w:t>
      </w:r>
      <w:r w:rsidR="007249E8" w:rsidRPr="007249E8">
        <w:rPr>
          <w:color w:val="7030A0"/>
        </w:rPr>
        <w:t xml:space="preserve">number at the </w:t>
      </w:r>
      <w:r w:rsidR="00192CA7">
        <w:rPr>
          <w:color w:val="7030A0"/>
        </w:rPr>
        <w:t>bottom of PROFILE.dat and get the time series of those.</w:t>
      </w:r>
    </w:p>
    <w:p w14:paraId="1756A882" w14:textId="1DA756BF" w:rsidR="002951B7" w:rsidRDefault="002951B7" w:rsidP="002951B7">
      <w:pPr>
        <w:rPr>
          <w:sz w:val="23"/>
          <w:szCs w:val="23"/>
        </w:rPr>
      </w:pPr>
      <w:r>
        <w:rPr>
          <w:sz w:val="23"/>
          <w:szCs w:val="23"/>
        </w:rPr>
        <w:t xml:space="preserve">NOD_INF.OUT - profile information for selected </w:t>
      </w:r>
      <w:r w:rsidR="004C01D5">
        <w:rPr>
          <w:sz w:val="23"/>
          <w:szCs w:val="23"/>
        </w:rPr>
        <w:t>time steps</w:t>
      </w:r>
      <w:r>
        <w:rPr>
          <w:sz w:val="23"/>
          <w:szCs w:val="23"/>
        </w:rPr>
        <w:t>.</w:t>
      </w:r>
    </w:p>
    <w:p w14:paraId="0D7AAA2F" w14:textId="77777777" w:rsidR="007249E8" w:rsidRDefault="007249E8" w:rsidP="002951B7"/>
    <w:p w14:paraId="7010D3E8" w14:textId="302907A6" w:rsidR="00F23EC3" w:rsidRDefault="00F23EC3" w:rsidP="00255CE7">
      <w:r>
        <w:rPr>
          <w:noProof/>
        </w:rPr>
        <w:lastRenderedPageBreak/>
        <w:drawing>
          <wp:inline distT="0" distB="0" distL="0" distR="0" wp14:anchorId="3117266D" wp14:editId="6029E323">
            <wp:extent cx="5600700" cy="5248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00700" cy="5248275"/>
                    </a:xfrm>
                    <a:prstGeom prst="rect">
                      <a:avLst/>
                    </a:prstGeom>
                  </pic:spPr>
                </pic:pic>
              </a:graphicData>
            </a:graphic>
          </wp:inline>
        </w:drawing>
      </w:r>
    </w:p>
    <w:p w14:paraId="3E8F0B5E" w14:textId="77777777" w:rsidR="00AE7E11" w:rsidRDefault="00AE7E11" w:rsidP="00AE7E11">
      <w:pPr>
        <w:rPr>
          <w:rFonts w:ascii="Trebuchet MS" w:hAnsi="Trebuchet MS"/>
          <w:color w:val="333333"/>
          <w:sz w:val="20"/>
          <w:szCs w:val="20"/>
        </w:rPr>
      </w:pPr>
      <w:r>
        <w:rPr>
          <w:rFonts w:ascii="Trebuchet MS" w:hAnsi="Trebuchet MS"/>
          <w:color w:val="333333"/>
          <w:sz w:val="20"/>
          <w:szCs w:val="20"/>
          <w:shd w:val="clear" w:color="auto" w:fill="ECF3F7"/>
        </w:rPr>
        <w:t xml:space="preserve">Interception is immediately at the input </w:t>
      </w:r>
      <w:proofErr w:type="spellStart"/>
      <w:r>
        <w:rPr>
          <w:rFonts w:ascii="Trebuchet MS" w:hAnsi="Trebuchet MS"/>
          <w:color w:val="333333"/>
          <w:sz w:val="20"/>
          <w:szCs w:val="20"/>
          <w:shd w:val="clear" w:color="auto" w:fill="ECF3F7"/>
        </w:rPr>
        <w:t>substracted</w:t>
      </w:r>
      <w:proofErr w:type="spellEnd"/>
      <w:r>
        <w:rPr>
          <w:rFonts w:ascii="Trebuchet MS" w:hAnsi="Trebuchet MS"/>
          <w:color w:val="333333"/>
          <w:sz w:val="20"/>
          <w:szCs w:val="20"/>
          <w:shd w:val="clear" w:color="auto" w:fill="ECF3F7"/>
        </w:rPr>
        <w:t xml:space="preserve"> from Precipitation (the Precipitation considered in the rest of the code is </w:t>
      </w:r>
      <w:proofErr w:type="spellStart"/>
      <w:r>
        <w:rPr>
          <w:rFonts w:ascii="Trebuchet MS" w:hAnsi="Trebuchet MS"/>
          <w:color w:val="333333"/>
          <w:sz w:val="20"/>
          <w:szCs w:val="20"/>
          <w:shd w:val="clear" w:color="auto" w:fill="ECF3F7"/>
        </w:rPr>
        <w:t>Prec</w:t>
      </w:r>
      <w:proofErr w:type="spellEnd"/>
      <w:r>
        <w:rPr>
          <w:rFonts w:ascii="Trebuchet MS" w:hAnsi="Trebuchet MS"/>
          <w:color w:val="333333"/>
          <w:sz w:val="20"/>
          <w:szCs w:val="20"/>
          <w:shd w:val="clear" w:color="auto" w:fill="ECF3F7"/>
        </w:rPr>
        <w:t>-Interception), as well as from Potential Transpiration (</w:t>
      </w:r>
      <w:proofErr w:type="spellStart"/>
      <w:r>
        <w:rPr>
          <w:rFonts w:ascii="Trebuchet MS" w:hAnsi="Trebuchet MS"/>
          <w:color w:val="333333"/>
          <w:sz w:val="20"/>
          <w:szCs w:val="20"/>
          <w:shd w:val="clear" w:color="auto" w:fill="ECF3F7"/>
        </w:rPr>
        <w:t>rRoot</w:t>
      </w:r>
      <w:proofErr w:type="spellEnd"/>
      <w:r>
        <w:rPr>
          <w:rFonts w:ascii="Trebuchet MS" w:hAnsi="Trebuchet MS"/>
          <w:color w:val="333333"/>
          <w:sz w:val="20"/>
          <w:szCs w:val="20"/>
          <w:shd w:val="clear" w:color="auto" w:fill="ECF3F7"/>
        </w:rPr>
        <w:t>).</w:t>
      </w:r>
    </w:p>
    <w:p w14:paraId="6F320D32" w14:textId="77777777"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For the rest, the easiest, I guess would be to show the actual calculations.</w:t>
      </w:r>
    </w:p>
    <w:p w14:paraId="32D63D1D" w14:textId="77777777" w:rsidR="00AE7E11" w:rsidRDefault="00AE7E11" w:rsidP="00AE7E11">
      <w:pPr>
        <w:rPr>
          <w:rFonts w:ascii="Trebuchet MS" w:hAnsi="Trebuchet MS"/>
          <w:color w:val="333333"/>
          <w:sz w:val="20"/>
          <w:szCs w:val="20"/>
          <w:shd w:val="clear" w:color="auto" w:fill="ECF3F7"/>
        </w:rPr>
      </w:pPr>
      <w:proofErr w:type="spellStart"/>
      <w:proofErr w:type="gramStart"/>
      <w:r>
        <w:rPr>
          <w:rFonts w:ascii="Trebuchet MS" w:hAnsi="Trebuchet MS"/>
          <w:color w:val="333333"/>
          <w:sz w:val="20"/>
          <w:szCs w:val="20"/>
          <w:shd w:val="clear" w:color="auto" w:fill="ECF3F7"/>
        </w:rPr>
        <w:t>vTop</w:t>
      </w:r>
      <w:proofErr w:type="spellEnd"/>
      <w:proofErr w:type="gramEnd"/>
      <w:r>
        <w:rPr>
          <w:rFonts w:ascii="Trebuchet MS" w:hAnsi="Trebuchet MS"/>
          <w:color w:val="333333"/>
          <w:sz w:val="20"/>
          <w:szCs w:val="20"/>
          <w:shd w:val="clear" w:color="auto" w:fill="ECF3F7"/>
        </w:rPr>
        <w:t xml:space="preserve"> and </w:t>
      </w:r>
      <w:proofErr w:type="spellStart"/>
      <w:r>
        <w:rPr>
          <w:rFonts w:ascii="Trebuchet MS" w:hAnsi="Trebuchet MS"/>
          <w:color w:val="333333"/>
          <w:sz w:val="20"/>
          <w:szCs w:val="20"/>
          <w:shd w:val="clear" w:color="auto" w:fill="ECF3F7"/>
        </w:rPr>
        <w:t>vBot</w:t>
      </w:r>
      <w:proofErr w:type="spellEnd"/>
      <w:r>
        <w:rPr>
          <w:rFonts w:ascii="Trebuchet MS" w:hAnsi="Trebuchet MS"/>
          <w:color w:val="333333"/>
          <w:sz w:val="20"/>
          <w:szCs w:val="20"/>
          <w:shd w:val="clear" w:color="auto" w:fill="ECF3F7"/>
        </w:rPr>
        <w:t xml:space="preserve"> (surface and bottom fluxes) are calculated from Darcy's equation (after the Richards equation is solved for given boundary conditions (e.g., </w:t>
      </w:r>
      <w:proofErr w:type="spellStart"/>
      <w:r>
        <w:rPr>
          <w:rFonts w:ascii="Trebuchet MS" w:hAnsi="Trebuchet MS"/>
          <w:color w:val="333333"/>
          <w:sz w:val="20"/>
          <w:szCs w:val="20"/>
          <w:shd w:val="clear" w:color="auto" w:fill="ECF3F7"/>
        </w:rPr>
        <w:t>rTop</w:t>
      </w:r>
      <w:proofErr w:type="spellEnd"/>
      <w:r>
        <w:rPr>
          <w:rFonts w:ascii="Trebuchet MS" w:hAnsi="Trebuchet MS"/>
          <w:color w:val="333333"/>
          <w:sz w:val="20"/>
          <w:szCs w:val="20"/>
          <w:shd w:val="clear" w:color="auto" w:fill="ECF3F7"/>
        </w:rPr>
        <w:t>). The other fluxes (and corresponding cumulative fluxes after that) is then calculated from the balance of fluxes as follows</w:t>
      </w:r>
      <w:proofErr w:type="gramStart"/>
      <w:r>
        <w:rPr>
          <w:rFonts w:ascii="Trebuchet MS" w:hAnsi="Trebuchet MS"/>
          <w:color w:val="333333"/>
          <w:sz w:val="20"/>
          <w:szCs w:val="20"/>
          <w:shd w:val="clear" w:color="auto" w:fill="ECF3F7"/>
        </w:rPr>
        <w:t>:</w:t>
      </w:r>
      <w:proofErr w:type="gramEnd"/>
      <w:r>
        <w:rPr>
          <w:rFonts w:ascii="Trebuchet MS" w:hAnsi="Trebuchet MS"/>
          <w:color w:val="333333"/>
          <w:sz w:val="20"/>
          <w:szCs w:val="20"/>
        </w:rPr>
        <w:br/>
      </w:r>
      <w:proofErr w:type="spellStart"/>
      <w:r>
        <w:rPr>
          <w:rFonts w:ascii="Trebuchet MS" w:hAnsi="Trebuchet MS"/>
          <w:color w:val="333333"/>
          <w:sz w:val="20"/>
          <w:szCs w:val="20"/>
          <w:shd w:val="clear" w:color="auto" w:fill="ECF3F7"/>
        </w:rPr>
        <w:t>vRunOff</w:t>
      </w:r>
      <w:proofErr w:type="spellEnd"/>
      <w:r>
        <w:rPr>
          <w:rFonts w:ascii="Trebuchet MS" w:hAnsi="Trebuchet MS"/>
          <w:color w:val="333333"/>
          <w:sz w:val="20"/>
          <w:szCs w:val="20"/>
          <w:shd w:val="clear" w:color="auto" w:fill="ECF3F7"/>
        </w:rPr>
        <w:t>=0.</w:t>
      </w:r>
    </w:p>
    <w:p w14:paraId="3398EE86"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 xml:space="preserve">(.not.WLayer.or.(WLayer.and.hNew(N).ge.hCritS)).and.rTop.lt.0.) </w:t>
      </w:r>
      <w:proofErr w:type="spellStart"/>
      <w:r>
        <w:rPr>
          <w:rFonts w:ascii="Trebuchet MS" w:hAnsi="Trebuchet MS"/>
          <w:color w:val="333333"/>
          <w:sz w:val="20"/>
          <w:szCs w:val="20"/>
          <w:shd w:val="clear" w:color="auto" w:fill="ECF3F7"/>
        </w:rPr>
        <w:t>vRunOff</w:t>
      </w:r>
      <w:proofErr w:type="spellEnd"/>
      <w:r>
        <w:rPr>
          <w:rFonts w:ascii="Trebuchet MS" w:hAnsi="Trebuchet MS"/>
          <w:color w:val="333333"/>
          <w:sz w:val="20"/>
          <w:szCs w:val="20"/>
          <w:shd w:val="clear" w:color="auto" w:fill="ECF3F7"/>
        </w:rPr>
        <w:t>=abs(</w:t>
      </w:r>
      <w:proofErr w:type="spellStart"/>
      <w:r>
        <w:rPr>
          <w:rFonts w:ascii="Trebuchet MS" w:hAnsi="Trebuchet MS"/>
          <w:color w:val="333333"/>
          <w:sz w:val="20"/>
          <w:szCs w:val="20"/>
          <w:shd w:val="clear" w:color="auto" w:fill="ECF3F7"/>
        </w:rPr>
        <w:t>rTop-vTop</w:t>
      </w:r>
      <w:proofErr w:type="spellEnd"/>
      <w:r>
        <w:rPr>
          <w:rFonts w:ascii="Trebuchet MS" w:hAnsi="Trebuchet MS"/>
          <w:color w:val="333333"/>
          <w:sz w:val="20"/>
          <w:szCs w:val="20"/>
          <w:shd w:val="clear" w:color="auto" w:fill="ECF3F7"/>
        </w:rPr>
        <w:t>)</w:t>
      </w:r>
    </w:p>
    <w:p w14:paraId="39F941D0" w14:textId="77777777"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 </w:t>
      </w: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 xml:space="preserve">vRunOff.lt.1.e-5) </w:t>
      </w:r>
      <w:proofErr w:type="spellStart"/>
      <w:r>
        <w:rPr>
          <w:rFonts w:ascii="Trebuchet MS" w:hAnsi="Trebuchet MS"/>
          <w:color w:val="333333"/>
          <w:sz w:val="20"/>
          <w:szCs w:val="20"/>
          <w:shd w:val="clear" w:color="auto" w:fill="ECF3F7"/>
        </w:rPr>
        <w:t>vRunOff</w:t>
      </w:r>
      <w:proofErr w:type="spellEnd"/>
      <w:r>
        <w:rPr>
          <w:rFonts w:ascii="Trebuchet MS" w:hAnsi="Trebuchet MS"/>
          <w:color w:val="333333"/>
          <w:sz w:val="20"/>
          <w:szCs w:val="20"/>
          <w:shd w:val="clear" w:color="auto" w:fill="ECF3F7"/>
        </w:rPr>
        <w:t>=0.</w:t>
      </w:r>
    </w:p>
    <w:p w14:paraId="59E051C4" w14:textId="77777777"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 </w:t>
      </w:r>
      <w:proofErr w:type="spellStart"/>
      <w:proofErr w:type="gramStart"/>
      <w:r>
        <w:rPr>
          <w:rFonts w:ascii="Trebuchet MS" w:hAnsi="Trebuchet MS"/>
          <w:color w:val="333333"/>
          <w:sz w:val="20"/>
          <w:szCs w:val="20"/>
          <w:shd w:val="clear" w:color="auto" w:fill="ECF3F7"/>
        </w:rPr>
        <w:t>rInfil</w:t>
      </w:r>
      <w:proofErr w:type="spellEnd"/>
      <w:r>
        <w:rPr>
          <w:rFonts w:ascii="Trebuchet MS" w:hAnsi="Trebuchet MS"/>
          <w:color w:val="333333"/>
          <w:sz w:val="20"/>
          <w:szCs w:val="20"/>
          <w:shd w:val="clear" w:color="auto" w:fill="ECF3F7"/>
        </w:rPr>
        <w:t>=</w:t>
      </w:r>
      <w:proofErr w:type="gramEnd"/>
      <w:r>
        <w:rPr>
          <w:rFonts w:ascii="Trebuchet MS" w:hAnsi="Trebuchet MS"/>
          <w:color w:val="333333"/>
          <w:sz w:val="20"/>
          <w:szCs w:val="20"/>
          <w:shd w:val="clear" w:color="auto" w:fill="ECF3F7"/>
        </w:rPr>
        <w:t>0.</w:t>
      </w:r>
    </w:p>
    <w:p w14:paraId="4CA4434F" w14:textId="77777777"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 </w:t>
      </w:r>
      <w:proofErr w:type="spellStart"/>
      <w:proofErr w:type="gramStart"/>
      <w:r>
        <w:rPr>
          <w:rFonts w:ascii="Trebuchet MS" w:hAnsi="Trebuchet MS"/>
          <w:color w:val="333333"/>
          <w:sz w:val="20"/>
          <w:szCs w:val="20"/>
          <w:shd w:val="clear" w:color="auto" w:fill="ECF3F7"/>
        </w:rPr>
        <w:t>rEvap</w:t>
      </w:r>
      <w:proofErr w:type="spellEnd"/>
      <w:r>
        <w:rPr>
          <w:rFonts w:ascii="Trebuchet MS" w:hAnsi="Trebuchet MS"/>
          <w:color w:val="333333"/>
          <w:sz w:val="20"/>
          <w:szCs w:val="20"/>
          <w:shd w:val="clear" w:color="auto" w:fill="ECF3F7"/>
        </w:rPr>
        <w:t>=</w:t>
      </w:r>
      <w:proofErr w:type="gramEnd"/>
      <w:r>
        <w:rPr>
          <w:rFonts w:ascii="Trebuchet MS" w:hAnsi="Trebuchet MS"/>
          <w:color w:val="333333"/>
          <w:sz w:val="20"/>
          <w:szCs w:val="20"/>
          <w:shd w:val="clear" w:color="auto" w:fill="ECF3F7"/>
        </w:rPr>
        <w:t>0.</w:t>
      </w:r>
    </w:p>
    <w:p w14:paraId="6F091981" w14:textId="77777777"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 </w:t>
      </w: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vTop.lt.0..and</w:t>
      </w:r>
      <w:proofErr w:type="gramStart"/>
      <w:r>
        <w:rPr>
          <w:rFonts w:ascii="Trebuchet MS" w:hAnsi="Trebuchet MS"/>
          <w:color w:val="333333"/>
          <w:sz w:val="20"/>
          <w:szCs w:val="20"/>
          <w:shd w:val="clear" w:color="auto" w:fill="ECF3F7"/>
        </w:rPr>
        <w:t>.(</w:t>
      </w:r>
      <w:proofErr w:type="gramEnd"/>
      <w:r>
        <w:rPr>
          <w:rFonts w:ascii="Trebuchet MS" w:hAnsi="Trebuchet MS"/>
          <w:color w:val="333333"/>
          <w:sz w:val="20"/>
          <w:szCs w:val="20"/>
          <w:shd w:val="clear" w:color="auto" w:fill="ECF3F7"/>
        </w:rPr>
        <w:t>Prec.gt.0.or.(</w:t>
      </w:r>
      <w:proofErr w:type="spellStart"/>
      <w:r>
        <w:rPr>
          <w:rFonts w:ascii="Trebuchet MS" w:hAnsi="Trebuchet MS"/>
          <w:color w:val="333333"/>
          <w:sz w:val="20"/>
          <w:szCs w:val="20"/>
          <w:shd w:val="clear" w:color="auto" w:fill="ECF3F7"/>
        </w:rPr>
        <w:t>WLayer.and.hNew</w:t>
      </w:r>
      <w:proofErr w:type="spellEnd"/>
      <w:r>
        <w:rPr>
          <w:rFonts w:ascii="Trebuchet MS" w:hAnsi="Trebuchet MS"/>
          <w:color w:val="333333"/>
          <w:sz w:val="20"/>
          <w:szCs w:val="20"/>
          <w:shd w:val="clear" w:color="auto" w:fill="ECF3F7"/>
        </w:rPr>
        <w:t xml:space="preserve">(N).gt.0.))) </w:t>
      </w:r>
      <w:proofErr w:type="spellStart"/>
      <w:proofErr w:type="gramStart"/>
      <w:r>
        <w:rPr>
          <w:rFonts w:ascii="Trebuchet MS" w:hAnsi="Trebuchet MS"/>
          <w:color w:val="333333"/>
          <w:sz w:val="20"/>
          <w:szCs w:val="20"/>
          <w:shd w:val="clear" w:color="auto" w:fill="ECF3F7"/>
        </w:rPr>
        <w:t>rInfil</w:t>
      </w:r>
      <w:proofErr w:type="spellEnd"/>
      <w:proofErr w:type="gram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vTop+rSoil</w:t>
      </w:r>
      <w:proofErr w:type="spellEnd"/>
    </w:p>
    <w:p w14:paraId="4572F3A1"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 xml:space="preserve">vTop.ge.0..and.Prec.gt.0) </w:t>
      </w:r>
      <w:proofErr w:type="spellStart"/>
      <w:r>
        <w:rPr>
          <w:rFonts w:ascii="Trebuchet MS" w:hAnsi="Trebuchet MS"/>
          <w:color w:val="333333"/>
          <w:sz w:val="20"/>
          <w:szCs w:val="20"/>
          <w:shd w:val="clear" w:color="auto" w:fill="ECF3F7"/>
        </w:rPr>
        <w:t>rInfil</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Prec</w:t>
      </w:r>
      <w:proofErr w:type="spellEnd"/>
    </w:p>
    <w:p w14:paraId="2E46EC2A"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lastRenderedPageBreak/>
        <w:t>if(</w:t>
      </w:r>
      <w:proofErr w:type="gramEnd"/>
      <w:r>
        <w:rPr>
          <w:rFonts w:ascii="Trebuchet MS" w:hAnsi="Trebuchet MS"/>
          <w:color w:val="333333"/>
          <w:sz w:val="20"/>
          <w:szCs w:val="20"/>
          <w:shd w:val="clear" w:color="auto" w:fill="ECF3F7"/>
        </w:rPr>
        <w:t xml:space="preserve">vTop.gt.0.) </w:t>
      </w:r>
      <w:proofErr w:type="spellStart"/>
      <w:r>
        <w:rPr>
          <w:rFonts w:ascii="Trebuchet MS" w:hAnsi="Trebuchet MS"/>
          <w:color w:val="333333"/>
          <w:sz w:val="20"/>
          <w:szCs w:val="20"/>
          <w:shd w:val="clear" w:color="auto" w:fill="ECF3F7"/>
        </w:rPr>
        <w:t>rEvap</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vTop+Prec</w:t>
      </w:r>
      <w:proofErr w:type="spellEnd"/>
    </w:p>
    <w:p w14:paraId="71E2833F"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 xml:space="preserve">vTop.le.0..and.rSoil.gt.0.and.Prec.gt.0) </w:t>
      </w:r>
      <w:proofErr w:type="spellStart"/>
      <w:r>
        <w:rPr>
          <w:rFonts w:ascii="Trebuchet MS" w:hAnsi="Trebuchet MS"/>
          <w:color w:val="333333"/>
          <w:sz w:val="20"/>
          <w:szCs w:val="20"/>
          <w:shd w:val="clear" w:color="auto" w:fill="ECF3F7"/>
        </w:rPr>
        <w:t>rEvap</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rSoil</w:t>
      </w:r>
      <w:proofErr w:type="spellEnd"/>
    </w:p>
    <w:p w14:paraId="10ED1410"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vTop.lt.0..</w:t>
      </w:r>
      <w:proofErr w:type="gramStart"/>
      <w:r>
        <w:rPr>
          <w:rFonts w:ascii="Trebuchet MS" w:hAnsi="Trebuchet MS"/>
          <w:color w:val="333333"/>
          <w:sz w:val="20"/>
          <w:szCs w:val="20"/>
          <w:shd w:val="clear" w:color="auto" w:fill="ECF3F7"/>
        </w:rPr>
        <w:t>and.WLayer.and.hNew(</w:t>
      </w:r>
      <w:proofErr w:type="gramEnd"/>
      <w:r>
        <w:rPr>
          <w:rFonts w:ascii="Trebuchet MS" w:hAnsi="Trebuchet MS"/>
          <w:color w:val="333333"/>
          <w:sz w:val="20"/>
          <w:szCs w:val="20"/>
          <w:shd w:val="clear" w:color="auto" w:fill="ECF3F7"/>
        </w:rPr>
        <w:t xml:space="preserve">N).gt.0.) </w:t>
      </w:r>
      <w:proofErr w:type="spellStart"/>
      <w:proofErr w:type="gramStart"/>
      <w:r>
        <w:rPr>
          <w:rFonts w:ascii="Trebuchet MS" w:hAnsi="Trebuchet MS"/>
          <w:color w:val="333333"/>
          <w:sz w:val="20"/>
          <w:szCs w:val="20"/>
          <w:shd w:val="clear" w:color="auto" w:fill="ECF3F7"/>
        </w:rPr>
        <w:t>rEvap</w:t>
      </w:r>
      <w:proofErr w:type="spellEnd"/>
      <w:r>
        <w:rPr>
          <w:rFonts w:ascii="Trebuchet MS" w:hAnsi="Trebuchet MS"/>
          <w:color w:val="333333"/>
          <w:sz w:val="20"/>
          <w:szCs w:val="20"/>
          <w:shd w:val="clear" w:color="auto" w:fill="ECF3F7"/>
        </w:rPr>
        <w:t>=</w:t>
      </w:r>
      <w:proofErr w:type="spellStart"/>
      <w:proofErr w:type="gramEnd"/>
      <w:r>
        <w:rPr>
          <w:rFonts w:ascii="Trebuchet MS" w:hAnsi="Trebuchet MS"/>
          <w:color w:val="333333"/>
          <w:sz w:val="20"/>
          <w:szCs w:val="20"/>
          <w:shd w:val="clear" w:color="auto" w:fill="ECF3F7"/>
        </w:rPr>
        <w:t>rSoil</w:t>
      </w:r>
      <w:proofErr w:type="spellEnd"/>
    </w:p>
    <w:p w14:paraId="0EC66BA3" w14:textId="77777777" w:rsidR="00AE7E11" w:rsidRDefault="00AE7E11" w:rsidP="00AE7E11">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if(</w:t>
      </w:r>
      <w:proofErr w:type="gramEnd"/>
      <w:r>
        <w:rPr>
          <w:rFonts w:ascii="Trebuchet MS" w:hAnsi="Trebuchet MS"/>
          <w:color w:val="333333"/>
          <w:sz w:val="20"/>
          <w:szCs w:val="20"/>
          <w:shd w:val="clear" w:color="auto" w:fill="ECF3F7"/>
        </w:rPr>
        <w:t xml:space="preserve">vTop.lt.0..and.KodTop.gt.0) </w:t>
      </w:r>
      <w:proofErr w:type="spellStart"/>
      <w:r>
        <w:rPr>
          <w:rFonts w:ascii="Trebuchet MS" w:hAnsi="Trebuchet MS"/>
          <w:color w:val="333333"/>
          <w:sz w:val="20"/>
          <w:szCs w:val="20"/>
          <w:shd w:val="clear" w:color="auto" w:fill="ECF3F7"/>
        </w:rPr>
        <w:t>rInfil</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vTop</w:t>
      </w:r>
      <w:proofErr w:type="spellEnd"/>
    </w:p>
    <w:p w14:paraId="34F1E1AE" w14:textId="67B3E962" w:rsidR="00AE7E11" w:rsidRDefault="00AE7E11" w:rsidP="00AE7E11">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Above, </w:t>
      </w:r>
      <w:proofErr w:type="spellStart"/>
      <w:r>
        <w:rPr>
          <w:rFonts w:ascii="Trebuchet MS" w:hAnsi="Trebuchet MS"/>
          <w:color w:val="333333"/>
          <w:sz w:val="20"/>
          <w:szCs w:val="20"/>
          <w:shd w:val="clear" w:color="auto" w:fill="ECF3F7"/>
        </w:rPr>
        <w:t>WLayer</w:t>
      </w:r>
      <w:proofErr w:type="spellEnd"/>
      <w:r>
        <w:rPr>
          <w:rFonts w:ascii="Trebuchet MS" w:hAnsi="Trebuchet MS"/>
          <w:color w:val="333333"/>
          <w:sz w:val="20"/>
          <w:szCs w:val="20"/>
          <w:shd w:val="clear" w:color="auto" w:fill="ECF3F7"/>
        </w:rPr>
        <w:t xml:space="preserve"> is logical variable for ponding Surface Layer, </w:t>
      </w:r>
      <w:proofErr w:type="spellStart"/>
      <w:r>
        <w:rPr>
          <w:rFonts w:ascii="Trebuchet MS" w:hAnsi="Trebuchet MS"/>
          <w:color w:val="333333"/>
          <w:sz w:val="20"/>
          <w:szCs w:val="20"/>
          <w:shd w:val="clear" w:color="auto" w:fill="ECF3F7"/>
        </w:rPr>
        <w:t>rSoil</w:t>
      </w:r>
      <w:proofErr w:type="spellEnd"/>
      <w:r>
        <w:rPr>
          <w:rFonts w:ascii="Trebuchet MS" w:hAnsi="Trebuchet MS"/>
          <w:color w:val="333333"/>
          <w:sz w:val="20"/>
          <w:szCs w:val="20"/>
          <w:shd w:val="clear" w:color="auto" w:fill="ECF3F7"/>
        </w:rPr>
        <w:t xml:space="preserve"> is potential evaporation, </w:t>
      </w:r>
      <w:proofErr w:type="spellStart"/>
      <w:r>
        <w:rPr>
          <w:rFonts w:ascii="Trebuchet MS" w:hAnsi="Trebuchet MS"/>
          <w:color w:val="333333"/>
          <w:sz w:val="20"/>
          <w:szCs w:val="20"/>
          <w:shd w:val="clear" w:color="auto" w:fill="ECF3F7"/>
        </w:rPr>
        <w:t>rTop</w:t>
      </w:r>
      <w:proofErr w:type="spellEnd"/>
      <w:r>
        <w:rPr>
          <w:rFonts w:ascii="Trebuchet MS" w:hAnsi="Trebuchet MS"/>
          <w:color w:val="333333"/>
          <w:sz w:val="20"/>
          <w:szCs w:val="20"/>
          <w:shd w:val="clear" w:color="auto" w:fill="ECF3F7"/>
        </w:rPr>
        <w:t xml:space="preserve"> (=Evap-</w:t>
      </w:r>
      <w:proofErr w:type="spellStart"/>
      <w:r>
        <w:rPr>
          <w:rFonts w:ascii="Trebuchet MS" w:hAnsi="Trebuchet MS"/>
          <w:color w:val="333333"/>
          <w:sz w:val="20"/>
          <w:szCs w:val="20"/>
          <w:shd w:val="clear" w:color="auto" w:fill="ECF3F7"/>
        </w:rPr>
        <w:t>Prec</w:t>
      </w:r>
      <w:proofErr w:type="spellEnd"/>
      <w:r>
        <w:rPr>
          <w:rFonts w:ascii="Trebuchet MS" w:hAnsi="Trebuchet MS"/>
          <w:color w:val="333333"/>
          <w:sz w:val="20"/>
          <w:szCs w:val="20"/>
          <w:shd w:val="clear" w:color="auto" w:fill="ECF3F7"/>
        </w:rPr>
        <w:t>).</w:t>
      </w:r>
    </w:p>
    <w:p w14:paraId="1A5CC9B0" w14:textId="77777777" w:rsidR="004D4317" w:rsidRDefault="004D4317" w:rsidP="00AE7E11"/>
    <w:p w14:paraId="41FB90C1" w14:textId="49C38807" w:rsidR="00F23EC3" w:rsidRDefault="00F23EC3" w:rsidP="00255CE7">
      <w:r>
        <w:rPr>
          <w:noProof/>
        </w:rPr>
        <w:drawing>
          <wp:inline distT="0" distB="0" distL="0" distR="0" wp14:anchorId="6D464085" wp14:editId="3B260F33">
            <wp:extent cx="5915025" cy="6448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025" cy="6448425"/>
                    </a:xfrm>
                    <a:prstGeom prst="rect">
                      <a:avLst/>
                    </a:prstGeom>
                  </pic:spPr>
                </pic:pic>
              </a:graphicData>
            </a:graphic>
          </wp:inline>
        </w:drawing>
      </w:r>
    </w:p>
    <w:p w14:paraId="3E21EC1F" w14:textId="2D6CBFE6" w:rsidR="00F23EC3" w:rsidRDefault="00785247" w:rsidP="00255CE7">
      <w:commentRangeStart w:id="0"/>
      <w:r>
        <w:rPr>
          <w:noProof/>
        </w:rPr>
        <w:lastRenderedPageBreak/>
        <w:drawing>
          <wp:inline distT="0" distB="0" distL="0" distR="0" wp14:anchorId="400A9958" wp14:editId="165D5996">
            <wp:extent cx="582930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9091"/>
                    <a:stretch/>
                  </pic:blipFill>
                  <pic:spPr bwMode="auto">
                    <a:xfrm>
                      <a:off x="0" y="0"/>
                      <a:ext cx="5829300" cy="3048000"/>
                    </a:xfrm>
                    <a:prstGeom prst="rect">
                      <a:avLst/>
                    </a:prstGeom>
                    <a:ln>
                      <a:noFill/>
                    </a:ln>
                    <a:extLst>
                      <a:ext uri="{53640926-AAD7-44D8-BBD7-CCE9431645EC}">
                        <a14:shadowObscured xmlns:a14="http://schemas.microsoft.com/office/drawing/2010/main"/>
                      </a:ext>
                    </a:extLst>
                  </pic:spPr>
                </pic:pic>
              </a:graphicData>
            </a:graphic>
          </wp:inline>
        </w:drawing>
      </w:r>
      <w:commentRangeEnd w:id="0"/>
      <w:r>
        <w:rPr>
          <w:rStyle w:val="CommentReference"/>
        </w:rPr>
        <w:commentReference w:id="0"/>
      </w:r>
    </w:p>
    <w:p w14:paraId="473F632A" w14:textId="2B84E19A" w:rsidR="008E76DD" w:rsidRDefault="001A77EB" w:rsidP="00255CE7">
      <w:r>
        <w:rPr>
          <w:noProof/>
        </w:rPr>
        <w:drawing>
          <wp:inline distT="0" distB="0" distL="0" distR="0" wp14:anchorId="23CFA637" wp14:editId="70285A94">
            <wp:extent cx="5524500" cy="259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500" cy="2590800"/>
                    </a:xfrm>
                    <a:prstGeom prst="rect">
                      <a:avLst/>
                    </a:prstGeom>
                  </pic:spPr>
                </pic:pic>
              </a:graphicData>
            </a:graphic>
          </wp:inline>
        </w:drawing>
      </w:r>
    </w:p>
    <w:p w14:paraId="5727CE5C" w14:textId="510952CC" w:rsidR="001A77EB" w:rsidRDefault="006C4DEA" w:rsidP="00255CE7">
      <w:r>
        <w:rPr>
          <w:noProof/>
        </w:rPr>
        <w:lastRenderedPageBreak/>
        <w:drawing>
          <wp:inline distT="0" distB="0" distL="0" distR="0" wp14:anchorId="6DBA2CA8" wp14:editId="1A500CFD">
            <wp:extent cx="5638800" cy="3324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800" cy="3324225"/>
                    </a:xfrm>
                    <a:prstGeom prst="rect">
                      <a:avLst/>
                    </a:prstGeom>
                  </pic:spPr>
                </pic:pic>
              </a:graphicData>
            </a:graphic>
          </wp:inline>
        </w:drawing>
      </w:r>
    </w:p>
    <w:p w14:paraId="0C0F0561" w14:textId="0F36F2E6" w:rsidR="006C4DEA" w:rsidRDefault="004A6A90" w:rsidP="00255CE7">
      <w:r>
        <w:t xml:space="preserve">Other output tables can be found on </w:t>
      </w:r>
      <w:r>
        <w:fldChar w:fldCharType="begin" w:fldLock="1"/>
      </w:r>
      <w:r>
        <w:instrText>ADDIN CSL_CITATION {"citationItems":[{"id":"ITEM-1","itemData":{"abstract":"Šimůnek, J., M. Šejna, H. Saito, M. Sakai, and M. Th. van Genuchten, The HYDRUS-1D Software Package for Simulating the Movement of Water, Heat, and Multiple Solutes in Variably Saturated Media, Version 4.16, HYDRUS Software Series 3, Department of Environmental Sciences, University of California Riverside, Riverside, California, USA, pp. 340, 2013. This report documents version 4.0 of HYDRUS-1D, a software package for simulating water, heat and solute movement in one-dimensional variably saturated media. The software consists of the HYDRUS computer program, and the HYDRUS1D interactive graphics-based user interface. The HYDRUS program numerically solves the Richards equation for variably-saturated water flow and advection-dispersion type equations for heat and solute transport. The flow equation incorporates a sink term to account for water uptake by plant roots. The flow equation may also consider dual-porosity type flow in which one fraction of the water content is mobile and another fraction immobile, or dual-permeability type flow involving two mobile regions, one representing the matrix and one the macropores. The heat transport equation considers transport due to conduction and convection with flowing water. Coupled water, vapor, and energy transport can be considered as well. The solute transport equations consider advective-dispersive transport in the liquid phase, as well as diffusion in the gaseous phase. The transport equations also include provisions for nonlinear nonequilibrium reactions between the solid and liquid phases, linear equilibrium reactions between the liquid and gaseous phases, zero-order production, and two first-order degradation reactions: one which is independent of other solutes, and one which provides the coupling between solutes involved in sequential first-order decay reactions. In addition, physical nonequilibrium solute transport can be accounted for by assuming a two-region, dual-porosity type formulation which partition the liquid phase into mobile and immobile regions. Alternatively, the transport equations include provisions for kinetic attachment/detachment of solute to the solid phase and it can be thus used to simulate transport of viruses, colloids, or bacteria. The HYDRUS software package also includes modules for simulating carbon dioxide and major ion solute movement. Diffusion in both liquid and gas phases and convection in the liquid phase are considered as CO2 transport mechanisms. The CO2 production mod…","author":[{"dropping-particle":"","family":"J. Šimůnek, M. Šejna, H. Saito, M. Sakai","given":"and M. Th. van Genuchten","non-dropping-particle":"","parse-names":false,"suffix":""}],"id":"ITEM-1","issue":"March","issued":{"date-parts":[["2013"]]},"title":"Version 4.16 March 2013","type":"article-journal"},"uris":["http://www.mendeley.com/documents/?uuid=0d5e578c-c93a-4956-ac60-351f6bd0f0c8"]}],"mendeley":{"formattedCitation":"(J. Šimůnek, M. Šejna, H. Saito, M. Sakai, 2013)","plainTextFormattedCitation":"(J. Šimůnek, M. Šejna, H. Saito, M. Sakai, 2013)"},"properties":{"noteIndex":0},"schema":"https://github.com/citation-style-language/schema/raw/master/csl-citation.json"}</w:instrText>
      </w:r>
      <w:r>
        <w:fldChar w:fldCharType="separate"/>
      </w:r>
      <w:r w:rsidRPr="004A6A90">
        <w:rPr>
          <w:noProof/>
        </w:rPr>
        <w:t>(J. Šimůnek, M. Šejna, H. Saito, M. Sakai, 2013)</w:t>
      </w:r>
      <w:r>
        <w:fldChar w:fldCharType="end"/>
      </w:r>
      <w:r>
        <w:t xml:space="preserve">. </w:t>
      </w:r>
    </w:p>
    <w:p w14:paraId="231D0DF4" w14:textId="77777777" w:rsidR="00255CE7" w:rsidRPr="00325D21" w:rsidRDefault="00255CE7" w:rsidP="00255CE7"/>
    <w:p w14:paraId="52E0A6E0" w14:textId="77777777" w:rsidR="00055CB2" w:rsidRPr="00055CB2" w:rsidRDefault="00055CB2" w:rsidP="00055CB2">
      <w:pPr>
        <w:pStyle w:val="Heading1"/>
      </w:pPr>
      <w:proofErr w:type="spellStart"/>
      <w:r>
        <w:t>PreProcessing</w:t>
      </w:r>
      <w:proofErr w:type="spellEnd"/>
    </w:p>
    <w:p w14:paraId="0F6EBBC4" w14:textId="77777777" w:rsidR="00CB0914" w:rsidRDefault="00CB0914" w:rsidP="00B468ED">
      <w:pPr>
        <w:pStyle w:val="Heading2"/>
      </w:pPr>
      <w:r>
        <w:t>Project Manager</w:t>
      </w:r>
    </w:p>
    <w:p w14:paraId="26260042" w14:textId="77777777" w:rsidR="00D45A40" w:rsidRDefault="00D45A40" w:rsidP="00B468ED">
      <w:r w:rsidRPr="00D45A40">
        <w:t>The first step when working with any HYDRUS-1D project involves opening the</w:t>
      </w:r>
      <w:r>
        <w:t xml:space="preserve"> </w:t>
      </w:r>
      <w:r w:rsidRPr="00D45A40">
        <w:rPr>
          <w:b/>
          <w:bCs/>
        </w:rPr>
        <w:t xml:space="preserve">Project Manager </w:t>
      </w:r>
      <w:r w:rsidRPr="00D45A40">
        <w:t xml:space="preserve">(Fig. 1.1) by clicking on the </w:t>
      </w:r>
      <w:r w:rsidRPr="00D45A40">
        <w:rPr>
          <w:b/>
          <w:bCs/>
        </w:rPr>
        <w:t xml:space="preserve">Project Data Manager </w:t>
      </w:r>
      <w:r w:rsidRPr="00D45A40">
        <w:t>Tab in the upper</w:t>
      </w:r>
      <w:r>
        <w:t xml:space="preserve"> </w:t>
      </w:r>
      <w:r w:rsidRPr="00D45A40">
        <w:t xml:space="preserve">left corner (third button from the left) of the displayed Graphical User Interface (GUI). The </w:t>
      </w:r>
      <w:r w:rsidRPr="00D45A40">
        <w:rPr>
          <w:b/>
          <w:bCs/>
        </w:rPr>
        <w:t xml:space="preserve">Project Manager </w:t>
      </w:r>
      <w:r w:rsidRPr="00D45A40">
        <w:t>is a tool to manage data of existing projects and helps to locate, open, copy, delete and/or rename desired projects or their input or output data. A project</w:t>
      </w:r>
      <w:r>
        <w:t xml:space="preserve"> </w:t>
      </w:r>
      <w:r w:rsidRPr="00D45A40">
        <w:t>represents any particular problem to be solved using HYDRUS-1D. The project name, as well as a brief description of the project, helps to locate a particular problem. Input</w:t>
      </w:r>
      <w:r>
        <w:t xml:space="preserve"> </w:t>
      </w:r>
      <w:r w:rsidRPr="00D45A40">
        <w:t xml:space="preserve">and output data for each project </w:t>
      </w:r>
      <w:proofErr w:type="gramStart"/>
      <w:r w:rsidRPr="00D45A40">
        <w:t>are placed</w:t>
      </w:r>
      <w:proofErr w:type="gramEnd"/>
      <w:r w:rsidRPr="00D45A40">
        <w:t xml:space="preserve"> in a folder with the same name as the project. A file project_name.h1d and the </w:t>
      </w:r>
      <w:proofErr w:type="spellStart"/>
      <w:r w:rsidRPr="00D45A40">
        <w:t>project_name</w:t>
      </w:r>
      <w:proofErr w:type="spellEnd"/>
      <w:r w:rsidRPr="00D45A40">
        <w:t xml:space="preserve"> folder represent projects.</w:t>
      </w:r>
    </w:p>
    <w:p w14:paraId="1AE4A458" w14:textId="77777777" w:rsidR="00E0607B" w:rsidRDefault="00897797" w:rsidP="00B468ED">
      <w:r>
        <w:t xml:space="preserve">After that, the Pre-processing window </w:t>
      </w:r>
      <w:proofErr w:type="gramStart"/>
      <w:r>
        <w:t>will be opened</w:t>
      </w:r>
      <w:proofErr w:type="gramEnd"/>
      <w:r>
        <w:t>.</w:t>
      </w:r>
      <w:r w:rsidR="00D45A40">
        <w:t xml:space="preserve"> </w:t>
      </w:r>
    </w:p>
    <w:p w14:paraId="50817891" w14:textId="77777777" w:rsidR="00897797" w:rsidRDefault="00897797" w:rsidP="00B468ED">
      <w:r>
        <w:rPr>
          <w:noProof/>
        </w:rPr>
        <w:lastRenderedPageBreak/>
        <w:drawing>
          <wp:inline distT="0" distB="0" distL="0" distR="0" wp14:anchorId="36860280" wp14:editId="4E1ABB25">
            <wp:extent cx="5943600" cy="4595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95495"/>
                    </a:xfrm>
                    <a:prstGeom prst="rect">
                      <a:avLst/>
                    </a:prstGeom>
                  </pic:spPr>
                </pic:pic>
              </a:graphicData>
            </a:graphic>
          </wp:inline>
        </w:drawing>
      </w:r>
    </w:p>
    <w:p w14:paraId="11FB4026" w14:textId="77777777" w:rsidR="00897797" w:rsidRDefault="00DD3DCE" w:rsidP="00B468ED">
      <w:pPr>
        <w:pStyle w:val="Heading2"/>
      </w:pPr>
      <w:r>
        <w:t>Main process</w:t>
      </w:r>
    </w:p>
    <w:p w14:paraId="6ED8B3BD" w14:textId="77777777" w:rsidR="00AC276A" w:rsidRPr="00AC276A" w:rsidRDefault="00AC276A" w:rsidP="00B468ED">
      <w:r>
        <w:t>T</w:t>
      </w:r>
      <w:r w:rsidRPr="00AC276A">
        <w:t xml:space="preserve">he </w:t>
      </w:r>
      <w:r w:rsidRPr="00AC276A">
        <w:rPr>
          <w:b/>
          <w:bCs/>
        </w:rPr>
        <w:t xml:space="preserve">Main Processes </w:t>
      </w:r>
      <w:r w:rsidRPr="00AC276A">
        <w:t>dialog window</w:t>
      </w:r>
      <w:r>
        <w:t xml:space="preserve"> </w:t>
      </w:r>
      <w:proofErr w:type="gramStart"/>
      <w:r>
        <w:t>is shown</w:t>
      </w:r>
      <w:proofErr w:type="gramEnd"/>
      <w:r>
        <w:t xml:space="preserve"> below</w:t>
      </w:r>
      <w:r w:rsidRPr="00AC276A">
        <w:t>, which is the first window you will</w:t>
      </w:r>
      <w:r>
        <w:t xml:space="preserve"> </w:t>
      </w:r>
      <w:r w:rsidRPr="00AC276A">
        <w:t>encounter when starting a new project</w:t>
      </w:r>
      <w:r w:rsidR="00F82F55">
        <w:t xml:space="preserve">. </w:t>
      </w:r>
    </w:p>
    <w:p w14:paraId="0A7453DF" w14:textId="77777777" w:rsidR="00DD3DCE" w:rsidRPr="00DD3DCE" w:rsidRDefault="00D644A1" w:rsidP="00B468ED">
      <w:r>
        <w:rPr>
          <w:noProof/>
        </w:rPr>
        <w:lastRenderedPageBreak/>
        <w:drawing>
          <wp:inline distT="0" distB="0" distL="0" distR="0" wp14:anchorId="728A61B1" wp14:editId="41D2A8AE">
            <wp:extent cx="5943600" cy="4551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551680"/>
                    </a:xfrm>
                    <a:prstGeom prst="rect">
                      <a:avLst/>
                    </a:prstGeom>
                  </pic:spPr>
                </pic:pic>
              </a:graphicData>
            </a:graphic>
          </wp:inline>
        </w:drawing>
      </w:r>
    </w:p>
    <w:p w14:paraId="2BC24F61" w14:textId="77777777" w:rsidR="00E0607B" w:rsidRDefault="00F82F55" w:rsidP="00B468ED">
      <w:r>
        <w:t>At this step,</w:t>
      </w:r>
      <w:r w:rsidRPr="00F82F55">
        <w:t xml:space="preserve"> you can </w:t>
      </w:r>
      <w:r>
        <w:t xml:space="preserve">also </w:t>
      </w:r>
      <w:r w:rsidRPr="00F82F55">
        <w:t xml:space="preserve">select whether HYDRUS-1D </w:t>
      </w:r>
      <w:proofErr w:type="gramStart"/>
      <w:r w:rsidRPr="00F82F55">
        <w:t>should be run in</w:t>
      </w:r>
      <w:proofErr w:type="gramEnd"/>
      <w:r w:rsidRPr="00F82F55">
        <w:t xml:space="preserve"> for</w:t>
      </w:r>
      <w:r>
        <w:t xml:space="preserve"> </w:t>
      </w:r>
      <w:r w:rsidRPr="00F82F55">
        <w:t xml:space="preserve">a forward prediction, or in the </w:t>
      </w:r>
      <w:r>
        <w:rPr>
          <w:b/>
          <w:bCs/>
        </w:rPr>
        <w:t xml:space="preserve">Inverse Mode, </w:t>
      </w:r>
      <w:r w:rsidRPr="00F82F55">
        <w:t>in which case various</w:t>
      </w:r>
      <w:r>
        <w:t xml:space="preserve"> </w:t>
      </w:r>
      <w:r w:rsidRPr="00F82F55">
        <w:t>parameters can be calibrated against experimental data and/or experimental data can be</w:t>
      </w:r>
      <w:r>
        <w:t xml:space="preserve"> </w:t>
      </w:r>
      <w:r w:rsidRPr="00F82F55">
        <w:t>displayed together with the simulation results.</w:t>
      </w:r>
    </w:p>
    <w:p w14:paraId="586C0D03" w14:textId="77777777" w:rsidR="00A60C83" w:rsidRDefault="00A60C83" w:rsidP="00B468ED">
      <w:r>
        <w:t>Here, I just select “water Flow”, and forward model run.</w:t>
      </w:r>
    </w:p>
    <w:p w14:paraId="443BFE96" w14:textId="77777777" w:rsidR="00131284" w:rsidRDefault="00131284" w:rsidP="00B468ED">
      <w:pPr>
        <w:pStyle w:val="Heading2"/>
      </w:pPr>
      <w:r>
        <w:t>Geometry Information</w:t>
      </w:r>
    </w:p>
    <w:p w14:paraId="4CA299CE" w14:textId="77777777" w:rsidR="00131284" w:rsidRDefault="001D7284" w:rsidP="00B468ED">
      <w:r w:rsidRPr="001D7284">
        <w:t xml:space="preserve">The second dialog window one encounters </w:t>
      </w:r>
      <w:proofErr w:type="gramStart"/>
      <w:r w:rsidRPr="001D7284">
        <w:t>is called</w:t>
      </w:r>
      <w:proofErr w:type="gramEnd"/>
      <w:r w:rsidRPr="001D7284">
        <w:t xml:space="preserve"> </w:t>
      </w:r>
      <w:r w:rsidRPr="001D7284">
        <w:rPr>
          <w:b/>
          <w:bCs/>
        </w:rPr>
        <w:t>Geom</w:t>
      </w:r>
      <w:r>
        <w:rPr>
          <w:b/>
          <w:bCs/>
        </w:rPr>
        <w:t xml:space="preserve">etry Information. </w:t>
      </w:r>
      <w:proofErr w:type="gramStart"/>
      <w:r w:rsidRPr="001D7284">
        <w:t xml:space="preserve">In this window, one selects the </w:t>
      </w:r>
      <w:r w:rsidRPr="001D7284">
        <w:rPr>
          <w:b/>
          <w:bCs/>
        </w:rPr>
        <w:t xml:space="preserve">Length Unit </w:t>
      </w:r>
      <w:r w:rsidRPr="001D7284">
        <w:t xml:space="preserve">(mm, cm, or m), the </w:t>
      </w:r>
      <w:r w:rsidRPr="001D7284">
        <w:rPr>
          <w:b/>
          <w:bCs/>
        </w:rPr>
        <w:t>Number of Soil</w:t>
      </w:r>
      <w:r>
        <w:rPr>
          <w:b/>
          <w:bCs/>
        </w:rPr>
        <w:t xml:space="preserve"> </w:t>
      </w:r>
      <w:r w:rsidRPr="001D7284">
        <w:rPr>
          <w:b/>
          <w:bCs/>
        </w:rPr>
        <w:t xml:space="preserve">Materials </w:t>
      </w:r>
      <w:r w:rsidRPr="001D7284">
        <w:t xml:space="preserve">that are present in the system (i.e., the number of soil horizons), the </w:t>
      </w:r>
      <w:r w:rsidRPr="001D7284">
        <w:rPr>
          <w:b/>
          <w:bCs/>
        </w:rPr>
        <w:t>Number</w:t>
      </w:r>
      <w:r>
        <w:rPr>
          <w:b/>
          <w:bCs/>
        </w:rPr>
        <w:t xml:space="preserve"> </w:t>
      </w:r>
      <w:r w:rsidRPr="001D7284">
        <w:rPr>
          <w:b/>
          <w:bCs/>
        </w:rPr>
        <w:t xml:space="preserve">of Layers </w:t>
      </w:r>
      <w:r w:rsidRPr="001D7284">
        <w:t xml:space="preserve">over which a </w:t>
      </w:r>
      <w:r w:rsidRPr="001D7284">
        <w:rPr>
          <w:b/>
          <w:bCs/>
        </w:rPr>
        <w:t xml:space="preserve">Mass Balance </w:t>
      </w:r>
      <w:r w:rsidRPr="001D7284">
        <w:t>will be calculated, whether flow is vertical or</w:t>
      </w:r>
      <w:r>
        <w:t xml:space="preserve"> </w:t>
      </w:r>
      <w:r w:rsidRPr="001D7284">
        <w:t xml:space="preserve">horizontal (i.e., a </w:t>
      </w:r>
      <w:r w:rsidRPr="001D7284">
        <w:rPr>
          <w:b/>
          <w:bCs/>
        </w:rPr>
        <w:t xml:space="preserve">Decline from Vertical Axis </w:t>
      </w:r>
      <w:r w:rsidRPr="001D7284">
        <w:t>of 1 indicates flow in a vertical direction,</w:t>
      </w:r>
      <w:r>
        <w:t xml:space="preserve"> </w:t>
      </w:r>
      <w:r w:rsidRPr="001D7284">
        <w:t xml:space="preserve"> while 0 indicates flow a horizontal direction), and the </w:t>
      </w:r>
      <w:r w:rsidRPr="001D7284">
        <w:rPr>
          <w:b/>
          <w:bCs/>
        </w:rPr>
        <w:t>Depth of the Soil Profile</w:t>
      </w:r>
      <w:r w:rsidRPr="001D7284">
        <w:t>.</w:t>
      </w:r>
      <w:proofErr w:type="gramEnd"/>
      <w:r w:rsidRPr="001D7284">
        <w:t xml:space="preserve"> Note that</w:t>
      </w:r>
      <w:r>
        <w:t xml:space="preserve"> </w:t>
      </w:r>
      <w:r w:rsidRPr="001D7284">
        <w:t xml:space="preserve">when the </w:t>
      </w:r>
      <w:r w:rsidRPr="001D7284">
        <w:rPr>
          <w:b/>
          <w:bCs/>
        </w:rPr>
        <w:t xml:space="preserve">Length Unit </w:t>
      </w:r>
      <w:r w:rsidRPr="001D7284">
        <w:t xml:space="preserve">is changed later, all input parameters for a particular project </w:t>
      </w:r>
      <w:proofErr w:type="gramStart"/>
      <w:r w:rsidRPr="001D7284">
        <w:t>will</w:t>
      </w:r>
      <w:r>
        <w:t xml:space="preserve"> </w:t>
      </w:r>
      <w:r w:rsidRPr="001D7284">
        <w:t>be converted</w:t>
      </w:r>
      <w:proofErr w:type="gramEnd"/>
      <w:r w:rsidRPr="001D7284">
        <w:t xml:space="preserve"> automatically from the original units into the new units.</w:t>
      </w:r>
    </w:p>
    <w:p w14:paraId="14F36175" w14:textId="77777777" w:rsidR="00F32D58" w:rsidRDefault="00F32D58" w:rsidP="00B468ED">
      <w:r>
        <w:rPr>
          <w:noProof/>
        </w:rPr>
        <w:lastRenderedPageBreak/>
        <w:drawing>
          <wp:inline distT="0" distB="0" distL="0" distR="0" wp14:anchorId="499DEBE9" wp14:editId="4A70152C">
            <wp:extent cx="5943600" cy="4555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55490"/>
                    </a:xfrm>
                    <a:prstGeom prst="rect">
                      <a:avLst/>
                    </a:prstGeom>
                  </pic:spPr>
                </pic:pic>
              </a:graphicData>
            </a:graphic>
          </wp:inline>
        </w:drawing>
      </w:r>
    </w:p>
    <w:p w14:paraId="57EE9560" w14:textId="77777777" w:rsidR="00EB2E7F" w:rsidRPr="00EB2E7F" w:rsidRDefault="00EB2E7F" w:rsidP="00B468ED">
      <w:pPr>
        <w:pStyle w:val="ListParagraph"/>
        <w:numPr>
          <w:ilvl w:val="0"/>
          <w:numId w:val="1"/>
        </w:numPr>
      </w:pPr>
      <w:r w:rsidRPr="00EB2E7F">
        <w:t>Number of Soil Materials (typically corresponding to the soil horizons</w:t>
      </w:r>
      <w:proofErr w:type="gramStart"/>
      <w:r w:rsidRPr="00EB2E7F">
        <w:t>) :</w:t>
      </w:r>
      <w:proofErr w:type="gramEnd"/>
      <w:r w:rsidRPr="00EB2E7F">
        <w:t>1 indicates a homogenous soil profile. The maximum allowed number is 100.</w:t>
      </w:r>
    </w:p>
    <w:p w14:paraId="76E575D7" w14:textId="77777777" w:rsidR="00EB2E7F" w:rsidRPr="00EB2E7F" w:rsidRDefault="00EB2E7F" w:rsidP="00B468ED">
      <w:pPr>
        <w:pStyle w:val="ListParagraph"/>
        <w:numPr>
          <w:ilvl w:val="0"/>
          <w:numId w:val="1"/>
        </w:numPr>
      </w:pPr>
      <w:r w:rsidRPr="00EB2E7F">
        <w:t xml:space="preserve">Number of Layers for Mass Balance: </w:t>
      </w:r>
      <w:proofErr w:type="gramStart"/>
      <w:r w:rsidRPr="00EB2E7F">
        <w:t>1</w:t>
      </w:r>
      <w:proofErr w:type="gramEnd"/>
      <w:r w:rsidRPr="00EB2E7F">
        <w:t xml:space="preserve"> (you may select up to 10 mass balance layers; the default option is a single mass balance layer, which corresponds to the entire soil profile. You may wish to assign individual mass balance layers to each soil material (horizon) or a group of soil materials, or apply separate mass balances the root zone and the remainder of the soil profile.)</w:t>
      </w:r>
    </w:p>
    <w:p w14:paraId="5BE69D82" w14:textId="77777777" w:rsidR="00EB2E7F" w:rsidRPr="00EB2E7F" w:rsidRDefault="00EB2E7F" w:rsidP="00B468ED">
      <w:pPr>
        <w:pStyle w:val="ListParagraph"/>
        <w:numPr>
          <w:ilvl w:val="0"/>
          <w:numId w:val="1"/>
        </w:numPr>
      </w:pPr>
      <w:r w:rsidRPr="00EB2E7F">
        <w:t>Decline from vertical axis: 1 (vertical flow)</w:t>
      </w:r>
    </w:p>
    <w:p w14:paraId="39356D5A" w14:textId="77777777" w:rsidR="00EB2E7F" w:rsidRDefault="00EB2E7F" w:rsidP="00B468ED"/>
    <w:p w14:paraId="51B0E977" w14:textId="77777777" w:rsidR="00EB2E7F" w:rsidRDefault="00EE2D67" w:rsidP="00B468ED">
      <w:pPr>
        <w:pStyle w:val="Heading2"/>
      </w:pPr>
      <w:r w:rsidRPr="00EE2D67">
        <w:t>Time Information</w:t>
      </w:r>
    </w:p>
    <w:p w14:paraId="0AF956EC" w14:textId="77777777" w:rsidR="00A25843" w:rsidRDefault="00A25843" w:rsidP="00B468ED">
      <w:r>
        <w:t xml:space="preserve">The third dialog window </w:t>
      </w:r>
      <w:proofErr w:type="gramStart"/>
      <w:r>
        <w:t>users</w:t>
      </w:r>
      <w:proofErr w:type="gramEnd"/>
      <w:r>
        <w:t xml:space="preserve"> encounter is called </w:t>
      </w:r>
      <w:r>
        <w:rPr>
          <w:b/>
          <w:bCs/>
        </w:rPr>
        <w:t xml:space="preserve">Time Information. </w:t>
      </w:r>
      <w:r>
        <w:t xml:space="preserve">It is recommend to simply </w:t>
      </w:r>
      <w:proofErr w:type="gramStart"/>
      <w:r>
        <w:t>use</w:t>
      </w:r>
      <w:proofErr w:type="gramEnd"/>
      <w:r>
        <w:t xml:space="preserve"> the default parameters for time stepping in most applications.</w:t>
      </w:r>
    </w:p>
    <w:p w14:paraId="1A88434D" w14:textId="77777777" w:rsidR="00BF3D49" w:rsidRPr="00A25843" w:rsidRDefault="00BF3D49" w:rsidP="00B468ED">
      <w:proofErr w:type="gramStart"/>
      <w:r>
        <w:t>The boundary conditions will either</w:t>
      </w:r>
      <w:proofErr w:type="gramEnd"/>
      <w:r>
        <w:t xml:space="preserve"> be constant in time, or one can specify </w:t>
      </w:r>
      <w:r>
        <w:rPr>
          <w:b/>
          <w:bCs/>
        </w:rPr>
        <w:t xml:space="preserve">Time-Variable </w:t>
      </w:r>
      <w:r>
        <w:t xml:space="preserve">Boundary Conditions, such as daily values of precipitation, evaporation, and transpiration. Evapotranspiration fluxes additionally </w:t>
      </w:r>
      <w:proofErr w:type="gramStart"/>
      <w:r>
        <w:t>can be evaluated</w:t>
      </w:r>
      <w:proofErr w:type="gramEnd"/>
      <w:r>
        <w:t xml:space="preserve"> from various </w:t>
      </w:r>
      <w:r>
        <w:rPr>
          <w:b/>
          <w:bCs/>
        </w:rPr>
        <w:t xml:space="preserve">Meteorological Data </w:t>
      </w:r>
      <w:r>
        <w:t xml:space="preserve">using the </w:t>
      </w:r>
      <w:r>
        <w:rPr>
          <w:b/>
          <w:bCs/>
        </w:rPr>
        <w:t>Penman-</w:t>
      </w:r>
      <w:proofErr w:type="spellStart"/>
      <w:r>
        <w:rPr>
          <w:b/>
          <w:bCs/>
        </w:rPr>
        <w:t>Monteith</w:t>
      </w:r>
      <w:proofErr w:type="spellEnd"/>
      <w:r>
        <w:rPr>
          <w:b/>
          <w:bCs/>
        </w:rPr>
        <w:t xml:space="preserve"> </w:t>
      </w:r>
      <w:r>
        <w:t xml:space="preserve">combination </w:t>
      </w:r>
      <w:r>
        <w:rPr>
          <w:b/>
          <w:bCs/>
        </w:rPr>
        <w:t xml:space="preserve">equation </w:t>
      </w:r>
      <w:r>
        <w:t>recommended by FAO (</w:t>
      </w:r>
      <w:proofErr w:type="spellStart"/>
      <w:r>
        <w:t>Monteith</w:t>
      </w:r>
      <w:proofErr w:type="spellEnd"/>
      <w:r>
        <w:t xml:space="preserve">, 1981, 1990) or </w:t>
      </w:r>
      <w:r>
        <w:lastRenderedPageBreak/>
        <w:t xml:space="preserve">the </w:t>
      </w:r>
      <w:r>
        <w:rPr>
          <w:b/>
          <w:bCs/>
        </w:rPr>
        <w:t xml:space="preserve">Hargreaves Formula </w:t>
      </w:r>
      <w:r>
        <w:t>(Jensen et al., 1997).</w:t>
      </w:r>
      <w:r w:rsidR="00CE3B84">
        <w:t xml:space="preserve"> Time-variable boundary conditions can be either constant during specified time intervals or be subject to </w:t>
      </w:r>
      <w:r w:rsidR="00CE3B84">
        <w:rPr>
          <w:b/>
          <w:bCs/>
        </w:rPr>
        <w:t xml:space="preserve">Daily Variations </w:t>
      </w:r>
      <w:r w:rsidR="00CE3B84">
        <w:t xml:space="preserve">(of transpiration or meteorological data) to be </w:t>
      </w:r>
      <w:r w:rsidR="00CE3B84">
        <w:rPr>
          <w:b/>
          <w:bCs/>
        </w:rPr>
        <w:t xml:space="preserve">Generated by HYDRUS-1D </w:t>
      </w:r>
      <w:r w:rsidR="00CE3B84">
        <w:t xml:space="preserve">using predefined interpolation functions. Finally, a surface </w:t>
      </w:r>
      <w:r w:rsidR="00CE3B84">
        <w:rPr>
          <w:b/>
          <w:bCs/>
        </w:rPr>
        <w:t xml:space="preserve">Energy Balance </w:t>
      </w:r>
      <w:proofErr w:type="gramStart"/>
      <w:r w:rsidR="00CE3B84">
        <w:t>can be evaluated</w:t>
      </w:r>
      <w:proofErr w:type="gramEnd"/>
      <w:r w:rsidR="00CE3B84">
        <w:t xml:space="preserve"> from specified meteorological data.</w:t>
      </w:r>
    </w:p>
    <w:p w14:paraId="788A90D9" w14:textId="77777777" w:rsidR="00EB2E7F" w:rsidRDefault="00815BFB" w:rsidP="00B468ED">
      <w:r>
        <w:rPr>
          <w:noProof/>
        </w:rPr>
        <w:drawing>
          <wp:inline distT="0" distB="0" distL="0" distR="0" wp14:anchorId="48E9166B" wp14:editId="310DF41E">
            <wp:extent cx="5943600" cy="4560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60570"/>
                    </a:xfrm>
                    <a:prstGeom prst="rect">
                      <a:avLst/>
                    </a:prstGeom>
                  </pic:spPr>
                </pic:pic>
              </a:graphicData>
            </a:graphic>
          </wp:inline>
        </w:drawing>
      </w:r>
    </w:p>
    <w:p w14:paraId="76E3D7A7" w14:textId="77777777" w:rsidR="00EB2E7F" w:rsidRDefault="00006247" w:rsidP="00B468ED">
      <w:pPr>
        <w:pStyle w:val="Heading2"/>
      </w:pPr>
      <w:r w:rsidRPr="00006247">
        <w:t>Print Information</w:t>
      </w:r>
    </w:p>
    <w:p w14:paraId="1DD52791" w14:textId="77777777" w:rsidR="00EB2E7F" w:rsidRDefault="003B4EFB" w:rsidP="00B468ED">
      <w:r>
        <w:t xml:space="preserve">The fourth dialog window HYDRUS-1D </w:t>
      </w:r>
      <w:proofErr w:type="gramStart"/>
      <w:r>
        <w:t>is called</w:t>
      </w:r>
      <w:proofErr w:type="gramEnd"/>
      <w:r>
        <w:t xml:space="preserve"> </w:t>
      </w:r>
      <w:r>
        <w:rPr>
          <w:b/>
          <w:bCs/>
        </w:rPr>
        <w:t xml:space="preserve">Print Information. </w:t>
      </w:r>
      <w:r>
        <w:t xml:space="preserve">In this window, you simply select how often the output of the model </w:t>
      </w:r>
      <w:proofErr w:type="gramStart"/>
      <w:r>
        <w:t>should be printed</w:t>
      </w:r>
      <w:proofErr w:type="gramEnd"/>
      <w:r>
        <w:t>. Output can be printed at every n</w:t>
      </w:r>
      <w:r>
        <w:rPr>
          <w:sz w:val="16"/>
          <w:szCs w:val="16"/>
        </w:rPr>
        <w:t xml:space="preserve">th </w:t>
      </w:r>
      <w:r>
        <w:rPr>
          <w:b/>
          <w:bCs/>
        </w:rPr>
        <w:t xml:space="preserve">Time Step </w:t>
      </w:r>
      <w:r>
        <w:t xml:space="preserve">(if </w:t>
      </w:r>
      <w:proofErr w:type="gramStart"/>
      <w:r>
        <w:t>1</w:t>
      </w:r>
      <w:proofErr w:type="gramEnd"/>
      <w:r>
        <w:t xml:space="preserve"> then after each time step), at a predetermined </w:t>
      </w:r>
      <w:r>
        <w:rPr>
          <w:b/>
          <w:bCs/>
        </w:rPr>
        <w:t>Regular Time Interval</w:t>
      </w:r>
      <w:r>
        <w:t xml:space="preserve">, or at specified </w:t>
      </w:r>
      <w:r>
        <w:rPr>
          <w:b/>
          <w:bCs/>
        </w:rPr>
        <w:t>Print Times</w:t>
      </w:r>
      <w:r>
        <w:t>, which then will be specified in the next dialog window.</w:t>
      </w:r>
    </w:p>
    <w:p w14:paraId="155BAFEF" w14:textId="77777777" w:rsidR="003B4EFB" w:rsidRDefault="00767F0F" w:rsidP="00B468ED">
      <w:r>
        <w:rPr>
          <w:noProof/>
        </w:rPr>
        <w:lastRenderedPageBreak/>
        <w:drawing>
          <wp:inline distT="0" distB="0" distL="0" distR="0" wp14:anchorId="7F5AF64A" wp14:editId="5FA77B74">
            <wp:extent cx="5943600" cy="45440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44060"/>
                    </a:xfrm>
                    <a:prstGeom prst="rect">
                      <a:avLst/>
                    </a:prstGeom>
                  </pic:spPr>
                </pic:pic>
              </a:graphicData>
            </a:graphic>
          </wp:inline>
        </w:drawing>
      </w:r>
    </w:p>
    <w:p w14:paraId="79791786" w14:textId="77777777" w:rsidR="00F75BFE" w:rsidRDefault="00F75BFE" w:rsidP="00B468ED"/>
    <w:p w14:paraId="35885642" w14:textId="77777777" w:rsidR="00F75BFE" w:rsidRDefault="00F75BFE" w:rsidP="00B468ED">
      <w:r>
        <w:t>The first four windows are general windows (with general information), which you need for any application of HYDRUS-1D. All of the dialog windows to be discussed next deal with a) water flow, b) heat transport, c) solute transport, d) root water uptake, and/or other information.</w:t>
      </w:r>
    </w:p>
    <w:p w14:paraId="4A61EF14" w14:textId="77777777" w:rsidR="00F75BFE" w:rsidRDefault="00382B42" w:rsidP="00B468ED">
      <w:pPr>
        <w:pStyle w:val="Heading2"/>
      </w:pPr>
      <w:r w:rsidRPr="00382B42">
        <w:t>Water Flow – Iteration Criteria</w:t>
      </w:r>
    </w:p>
    <w:p w14:paraId="2A1DA896" w14:textId="77777777" w:rsidR="00A32E69" w:rsidRPr="00861FF3" w:rsidRDefault="00E21CC5" w:rsidP="00B468ED">
      <w:r w:rsidRPr="00861FF3">
        <w:t>The Iteration Criteria dialog window is used to specify iteration criteria, which are required for the numerical solution of the Richards equation (the equation governing water flow in the unsaturated zone) and various Time Step Control factors, which depend on the numerical solution</w:t>
      </w:r>
      <w:r w:rsidR="009243D2" w:rsidRPr="00861FF3">
        <w:t>.</w:t>
      </w:r>
      <w:r w:rsidR="002C5F44" w:rsidRPr="00861FF3">
        <w:t xml:space="preserve"> In general, one should not change any of these values, which control the fully automated self-adjusting time-stepping procedure of the numerical solution. The default values </w:t>
      </w:r>
      <w:proofErr w:type="gramStart"/>
      <w:r w:rsidR="002C5F44" w:rsidRPr="00861FF3">
        <w:t>are based</w:t>
      </w:r>
      <w:proofErr w:type="gramEnd"/>
      <w:r w:rsidR="002C5F44" w:rsidRPr="00861FF3">
        <w:t xml:space="preserve"> on many years of experience using the HYDRUS models and their predecessors for a range of applications.</w:t>
      </w:r>
    </w:p>
    <w:p w14:paraId="4ED93F8F" w14:textId="77777777" w:rsidR="009243D2" w:rsidRDefault="00953128" w:rsidP="00B468ED">
      <w:r>
        <w:rPr>
          <w:noProof/>
        </w:rPr>
        <w:lastRenderedPageBreak/>
        <w:drawing>
          <wp:inline distT="0" distB="0" distL="0" distR="0" wp14:anchorId="3737F3AC" wp14:editId="788BE1DA">
            <wp:extent cx="59436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72000"/>
                    </a:xfrm>
                    <a:prstGeom prst="rect">
                      <a:avLst/>
                    </a:prstGeom>
                  </pic:spPr>
                </pic:pic>
              </a:graphicData>
            </a:graphic>
          </wp:inline>
        </w:drawing>
      </w:r>
    </w:p>
    <w:p w14:paraId="7F682C35" w14:textId="77777777" w:rsidR="00F544C0" w:rsidRDefault="00F544C0" w:rsidP="00B468ED"/>
    <w:p w14:paraId="5A74F699" w14:textId="77777777" w:rsidR="00F544C0" w:rsidRDefault="00F544C0" w:rsidP="00B468ED">
      <w:r>
        <w:t xml:space="preserve">Note: </w:t>
      </w:r>
      <w:r>
        <w:rPr>
          <w:b/>
          <w:bCs/>
        </w:rPr>
        <w:t xml:space="preserve">Internal Interpolation Tables </w:t>
      </w:r>
      <w:r>
        <w:t xml:space="preserve">of water contents, hydraulic conductivities, and specific water capacities </w:t>
      </w:r>
      <w:proofErr w:type="gramStart"/>
      <w:r>
        <w:t>are generated</w:t>
      </w:r>
      <w:proofErr w:type="gramEnd"/>
      <w:r>
        <w:t xml:space="preserve"> from the specified set of unsaturated soil hydraulic parameters. Values of the hydraulic properties </w:t>
      </w:r>
      <w:proofErr w:type="gramStart"/>
      <w:r>
        <w:t>are then computed</w:t>
      </w:r>
      <w:proofErr w:type="gramEnd"/>
      <w:r>
        <w:t xml:space="preserve"> for all numerical nodes during the iterative solution process using linear interpolation between the entries in these tables. This interpolation approach </w:t>
      </w:r>
      <w:proofErr w:type="gramStart"/>
      <w:r>
        <w:t>was found</w:t>
      </w:r>
      <w:proofErr w:type="gramEnd"/>
      <w:r>
        <w:t xml:space="preserve"> to be much faster computationally than direct evaluation of the hydraulic functions over the entire range of pressure heads. Interpolation tables </w:t>
      </w:r>
      <w:proofErr w:type="gramStart"/>
      <w:r>
        <w:t>can be avoided</w:t>
      </w:r>
      <w:proofErr w:type="gramEnd"/>
      <w:r>
        <w:t xml:space="preserve"> by setting both the </w:t>
      </w:r>
      <w:r>
        <w:rPr>
          <w:b/>
          <w:bCs/>
        </w:rPr>
        <w:t xml:space="preserve">Upper </w:t>
      </w:r>
      <w:r>
        <w:t xml:space="preserve">and </w:t>
      </w:r>
      <w:r>
        <w:rPr>
          <w:b/>
          <w:bCs/>
        </w:rPr>
        <w:t xml:space="preserve">Lower Limits of the Tension Interval </w:t>
      </w:r>
      <w:r>
        <w:t xml:space="preserve">to zero. To avoid problems with the numerical solution, the </w:t>
      </w:r>
      <w:r>
        <w:rPr>
          <w:b/>
          <w:bCs/>
        </w:rPr>
        <w:t xml:space="preserve">Internal Interpolation Tables </w:t>
      </w:r>
      <w:proofErr w:type="gramStart"/>
      <w:r>
        <w:t>should not be used</w:t>
      </w:r>
      <w:proofErr w:type="gramEnd"/>
      <w:r>
        <w:t xml:space="preserve"> when the dual-porosity model of </w:t>
      </w:r>
      <w:proofErr w:type="spellStart"/>
      <w:r>
        <w:t>Durner</w:t>
      </w:r>
      <w:proofErr w:type="spellEnd"/>
      <w:r>
        <w:t xml:space="preserve"> (1994) is used to describe the soil hydraulic functions since this model does not have a monotonous hydraulic capacity function. When the </w:t>
      </w:r>
      <w:r w:rsidRPr="005348D9">
        <w:rPr>
          <w:highlight w:val="yellow"/>
        </w:rPr>
        <w:t xml:space="preserve">Brooks and Corey (1964) model is used, either the lower limit should be larger (in absolute value) than </w:t>
      </w:r>
      <w:proofErr w:type="gramStart"/>
      <w:r w:rsidRPr="005348D9">
        <w:rPr>
          <w:highlight w:val="yellow"/>
        </w:rPr>
        <w:t>1/</w:t>
      </w:r>
      <w:proofErr w:type="gramEnd"/>
      <w:r w:rsidRPr="005348D9">
        <w:rPr>
          <w:rFonts w:ascii="TimesNewRomanPS-ItalicMT" w:hAnsi="TimesNewRomanPS-ItalicMT" w:cs="TimesNewRomanPS-ItalicMT"/>
          <w:i/>
          <w:iCs/>
          <w:highlight w:val="yellow"/>
        </w:rPr>
        <w:t xml:space="preserve">α </w:t>
      </w:r>
      <w:r w:rsidRPr="005348D9">
        <w:rPr>
          <w:highlight w:val="yellow"/>
        </w:rPr>
        <w:t>(i.e., the air-entry value) or the tables should be avoided altogether (e.g., by fixing the lower and upper limits at zero).</w:t>
      </w:r>
    </w:p>
    <w:p w14:paraId="54252379" w14:textId="77777777" w:rsidR="005348D9" w:rsidRDefault="005348D9" w:rsidP="00B468ED"/>
    <w:p w14:paraId="2FCEB545" w14:textId="77777777" w:rsidR="005348D9" w:rsidRDefault="005348D9" w:rsidP="00B468ED">
      <w:pPr>
        <w:pStyle w:val="Heading2"/>
      </w:pPr>
      <w:r w:rsidRPr="005348D9">
        <w:lastRenderedPageBreak/>
        <w:t>Water Flow – Soil Hydraulic Model</w:t>
      </w:r>
    </w:p>
    <w:p w14:paraId="280CE984" w14:textId="77777777" w:rsidR="006B6E5D" w:rsidRDefault="006B6E5D" w:rsidP="00B468ED">
      <w:r>
        <w:t xml:space="preserve">HYDRUS-1D allows you to consider different analytical models to describe the soil hydraulic properties (i.e., water retention and hydraulic conductivity functions). The unsaturated soil hydraulic properties can be described in HYDRUS-1D using Brooks and Corey (1964), van </w:t>
      </w:r>
      <w:proofErr w:type="spellStart"/>
      <w:r>
        <w:t>Genuchten-Mualem</w:t>
      </w:r>
      <w:proofErr w:type="spellEnd"/>
      <w:r>
        <w:t xml:space="preserve"> (van </w:t>
      </w:r>
      <w:proofErr w:type="spellStart"/>
      <w:r>
        <w:t>Genuchten</w:t>
      </w:r>
      <w:proofErr w:type="spellEnd"/>
      <w:r>
        <w:t xml:space="preserve">, 1976), modified van </w:t>
      </w:r>
      <w:proofErr w:type="spellStart"/>
      <w:r>
        <w:t>Genuchten</w:t>
      </w:r>
      <w:proofErr w:type="spellEnd"/>
      <w:r>
        <w:t xml:space="preserve"> (Vogel and </w:t>
      </w:r>
      <w:proofErr w:type="spellStart"/>
      <w:r>
        <w:t>Císlerová</w:t>
      </w:r>
      <w:proofErr w:type="spellEnd"/>
      <w:r>
        <w:t xml:space="preserve">, 1988), </w:t>
      </w:r>
      <w:proofErr w:type="spellStart"/>
      <w:r>
        <w:t>Durner</w:t>
      </w:r>
      <w:proofErr w:type="spellEnd"/>
      <w:r>
        <w:t xml:space="preserve"> (1994), and </w:t>
      </w:r>
      <w:proofErr w:type="spellStart"/>
      <w:r>
        <w:t>Kosugi</w:t>
      </w:r>
      <w:proofErr w:type="spellEnd"/>
      <w:r>
        <w:t xml:space="preserve"> (1996) type analytical functions.</w:t>
      </w:r>
      <w:r w:rsidR="00743EE3">
        <w:t xml:space="preserve"> The different analytical models </w:t>
      </w:r>
      <w:proofErr w:type="gramStart"/>
      <w:r w:rsidR="00743EE3">
        <w:t>can be selected</w:t>
      </w:r>
      <w:proofErr w:type="gramEnd"/>
      <w:r w:rsidR="00743EE3">
        <w:t xml:space="preserve"> in the </w:t>
      </w:r>
      <w:r w:rsidR="00743EE3">
        <w:rPr>
          <w:b/>
          <w:bCs/>
        </w:rPr>
        <w:t xml:space="preserve">Soil Hydraulic Model </w:t>
      </w:r>
      <w:r w:rsidR="00743EE3">
        <w:t>dialog window</w:t>
      </w:r>
      <w:r w:rsidR="004F5FA9">
        <w:t xml:space="preserve">. </w:t>
      </w:r>
    </w:p>
    <w:p w14:paraId="12673171" w14:textId="77777777" w:rsidR="00AD46CF" w:rsidRDefault="00AD46CF" w:rsidP="00B468ED">
      <w:r>
        <w:t xml:space="preserve">Hysteresis is a property of soils to have different wetting and drying branches of the </w:t>
      </w:r>
      <w:proofErr w:type="gramStart"/>
      <w:r>
        <w:t>soil water retention curve</w:t>
      </w:r>
      <w:proofErr w:type="gramEnd"/>
      <w:r>
        <w:t xml:space="preserve">, including scanning </w:t>
      </w:r>
      <w:r w:rsidR="009E0CC7">
        <w:t>curves (</w:t>
      </w:r>
      <w:proofErr w:type="spellStart"/>
      <w:r>
        <w:t>Luckner</w:t>
      </w:r>
      <w:proofErr w:type="spellEnd"/>
      <w:r>
        <w:t xml:space="preserve"> et al., 1989; </w:t>
      </w:r>
      <w:proofErr w:type="spellStart"/>
      <w:r>
        <w:t>Lenhard</w:t>
      </w:r>
      <w:proofErr w:type="spellEnd"/>
      <w:r>
        <w:t xml:space="preserve"> and Parker, 1992; Vogel et al., 1996).</w:t>
      </w:r>
      <w:r w:rsidR="00543D07">
        <w:t xml:space="preserve"> </w:t>
      </w:r>
      <w:r w:rsidR="00543D07" w:rsidRPr="00543D07">
        <w:t>One may further</w:t>
      </w:r>
      <w:r w:rsidR="00543D07">
        <w:t xml:space="preserve"> </w:t>
      </w:r>
      <w:r w:rsidR="00543D07" w:rsidRPr="00543D07">
        <w:t xml:space="preserve">limit hysteresis to only the </w:t>
      </w:r>
      <w:proofErr w:type="gramStart"/>
      <w:r w:rsidR="00543D07" w:rsidRPr="00543D07">
        <w:t>soil water retention curve</w:t>
      </w:r>
      <w:proofErr w:type="gramEnd"/>
      <w:r w:rsidR="00543D07" w:rsidRPr="00543D07">
        <w:t>, or also consider hysteresis in the</w:t>
      </w:r>
      <w:r w:rsidR="00543D07">
        <w:t xml:space="preserve"> </w:t>
      </w:r>
      <w:r w:rsidR="00543D07" w:rsidRPr="00543D07">
        <w:t>unsaturated hydraulic conductivity (which generally shows less effects of hysteresis</w:t>
      </w:r>
      <w:r w:rsidR="00543D07">
        <w:t xml:space="preserve"> </w:t>
      </w:r>
      <w:r w:rsidR="00543D07" w:rsidRPr="00543D07">
        <w:t>when plotted versus water content)</w:t>
      </w:r>
      <w:r w:rsidR="00543D07">
        <w:t>.</w:t>
      </w:r>
    </w:p>
    <w:p w14:paraId="1BE07047" w14:textId="77777777" w:rsidR="009D693A" w:rsidRDefault="009D693A" w:rsidP="00B468ED">
      <w:r>
        <w:rPr>
          <w:noProof/>
        </w:rPr>
        <w:drawing>
          <wp:inline distT="0" distB="0" distL="0" distR="0" wp14:anchorId="29645644" wp14:editId="094E421A">
            <wp:extent cx="5943600" cy="45650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65015"/>
                    </a:xfrm>
                    <a:prstGeom prst="rect">
                      <a:avLst/>
                    </a:prstGeom>
                  </pic:spPr>
                </pic:pic>
              </a:graphicData>
            </a:graphic>
          </wp:inline>
        </w:drawing>
      </w:r>
    </w:p>
    <w:p w14:paraId="0C401E6D" w14:textId="77777777" w:rsidR="00AD46CF" w:rsidRDefault="00AD46CF" w:rsidP="00B468ED"/>
    <w:p w14:paraId="12DBEBC8" w14:textId="77777777" w:rsidR="00AD46CF" w:rsidRDefault="00B61BE0" w:rsidP="00B468ED">
      <w:pPr>
        <w:pStyle w:val="Heading2"/>
      </w:pPr>
      <w:r w:rsidRPr="00B61BE0">
        <w:lastRenderedPageBreak/>
        <w:t>Water Flow – Soil Hydraulic Parameters</w:t>
      </w:r>
    </w:p>
    <w:p w14:paraId="19F10344" w14:textId="77777777" w:rsidR="00C7642A" w:rsidRDefault="00BA71D4" w:rsidP="00B468ED">
      <w:r w:rsidRPr="00BA71D4">
        <w:t xml:space="preserve">The </w:t>
      </w:r>
      <w:r w:rsidRPr="00BA71D4">
        <w:rPr>
          <w:b/>
          <w:bCs/>
        </w:rPr>
        <w:t xml:space="preserve">Soil Hydraulic Parameters </w:t>
      </w:r>
      <w:r w:rsidRPr="00BA71D4">
        <w:t>for the hydraulic property model selected in the</w:t>
      </w:r>
      <w:r>
        <w:t xml:space="preserve"> </w:t>
      </w:r>
      <w:r w:rsidRPr="00BA71D4">
        <w:t xml:space="preserve">previous dialog window </w:t>
      </w:r>
      <w:proofErr w:type="gramStart"/>
      <w:r w:rsidRPr="00BA71D4">
        <w:t>can be specified</w:t>
      </w:r>
      <w:proofErr w:type="gramEnd"/>
      <w:r w:rsidRPr="00BA71D4">
        <w:t xml:space="preserve"> in the dialog window shown</w:t>
      </w:r>
      <w:r>
        <w:t xml:space="preserve"> below.</w:t>
      </w:r>
    </w:p>
    <w:p w14:paraId="4E17169A" w14:textId="77777777" w:rsidR="003B3C66" w:rsidRDefault="003B3C66" w:rsidP="00B468ED">
      <w:r>
        <w:t xml:space="preserve">Additionally, they also implemented in the </w:t>
      </w:r>
      <w:r>
        <w:rPr>
          <w:b/>
          <w:bCs/>
        </w:rPr>
        <w:t xml:space="preserve">Water Flow Parameters </w:t>
      </w:r>
      <w:r>
        <w:t xml:space="preserve">window the option of selecting </w:t>
      </w:r>
      <w:proofErr w:type="spellStart"/>
      <w:r>
        <w:t>pedotransfer</w:t>
      </w:r>
      <w:proofErr w:type="spellEnd"/>
      <w:r>
        <w:t xml:space="preserve"> functions, which relate easily measured soil properties such as texture and bulk density with the hydraulic parameters. The </w:t>
      </w:r>
      <w:proofErr w:type="spellStart"/>
      <w:r>
        <w:t>pedotransfer</w:t>
      </w:r>
      <w:proofErr w:type="spellEnd"/>
      <w:r>
        <w:t xml:space="preserve"> functions used in HYDRUS-1D are those developed by </w:t>
      </w:r>
      <w:proofErr w:type="spellStart"/>
      <w:r>
        <w:t>Schaap</w:t>
      </w:r>
      <w:proofErr w:type="spellEnd"/>
      <w:r>
        <w:t xml:space="preserve"> et al. (2001) as incorporated into their Rosetta module (</w:t>
      </w:r>
      <w:r>
        <w:rPr>
          <w:b/>
          <w:bCs/>
        </w:rPr>
        <w:t>Neural Network Prediction</w:t>
      </w:r>
      <w:r w:rsidR="004D4EF6">
        <w:t>)</w:t>
      </w:r>
    </w:p>
    <w:p w14:paraId="66CAF60C" w14:textId="77777777" w:rsidR="00BA71D4" w:rsidRDefault="00BA71D4" w:rsidP="00B468ED">
      <w:r>
        <w:t xml:space="preserve">Based on the soil texture class which is shown in the table (from </w:t>
      </w:r>
      <w:r w:rsidRPr="00BA71D4">
        <w:t>Table 3 Mahanama804</w:t>
      </w:r>
      <w:r w:rsidR="00BB5FAB">
        <w:t xml:space="preserve">, </w:t>
      </w:r>
      <w:proofErr w:type="spellStart"/>
      <w:r w:rsidR="00BB5FAB">
        <w:t>Abedeh</w:t>
      </w:r>
      <w:proofErr w:type="spellEnd"/>
      <w:r w:rsidR="00BB5FAB">
        <w:t xml:space="preserve"> used this</w:t>
      </w:r>
      <w:r w:rsidR="00022952">
        <w:t>)</w:t>
      </w:r>
      <w:r>
        <w:t xml:space="preserve">, I let the </w:t>
      </w:r>
      <w:r w:rsidR="00022952">
        <w:t>Hydrus</w:t>
      </w:r>
      <w:r>
        <w:t xml:space="preserve"> compute parameters by neural network and then I adjusted Ks and </w:t>
      </w:r>
      <w:proofErr w:type="spellStart"/>
      <w:r w:rsidR="00022952">
        <w:rPr>
          <w:rFonts w:cstheme="majorBidi"/>
        </w:rPr>
        <w:t>θ</w:t>
      </w:r>
      <w:r>
        <w:t>s</w:t>
      </w:r>
      <w:proofErr w:type="spellEnd"/>
      <w:r>
        <w:t xml:space="preserve"> which I knew their values, but I did that because I did not know the values for </w:t>
      </w:r>
      <w:r>
        <w:rPr>
          <w:rFonts w:cstheme="majorBidi"/>
        </w:rPr>
        <w:t>α</w:t>
      </w:r>
      <w:r>
        <w:t>, m and n.</w:t>
      </w:r>
    </w:p>
    <w:tbl>
      <w:tblPr>
        <w:tblStyle w:val="PlainTable1"/>
        <w:tblW w:w="9709" w:type="dxa"/>
        <w:tblLook w:val="04A0" w:firstRow="1" w:lastRow="0" w:firstColumn="1" w:lastColumn="0" w:noHBand="0" w:noVBand="1"/>
      </w:tblPr>
      <w:tblGrid>
        <w:gridCol w:w="763"/>
        <w:gridCol w:w="756"/>
        <w:gridCol w:w="756"/>
        <w:gridCol w:w="719"/>
        <w:gridCol w:w="923"/>
        <w:gridCol w:w="989"/>
        <w:gridCol w:w="923"/>
        <w:gridCol w:w="719"/>
        <w:gridCol w:w="719"/>
        <w:gridCol w:w="1003"/>
        <w:gridCol w:w="923"/>
        <w:gridCol w:w="923"/>
      </w:tblGrid>
      <w:tr w:rsidR="00B468ED" w:rsidRPr="00BA71D4" w14:paraId="3A44355C" w14:textId="77777777" w:rsidTr="00A04A3F">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719" w:type="dxa"/>
            <w:noWrap/>
            <w:hideMark/>
          </w:tcPr>
          <w:p w14:paraId="134E1DFA" w14:textId="77777777" w:rsidR="00BA71D4" w:rsidRPr="00BA71D4" w:rsidRDefault="00BA71D4" w:rsidP="00B468ED"/>
        </w:tc>
        <w:tc>
          <w:tcPr>
            <w:tcW w:w="719" w:type="dxa"/>
            <w:noWrap/>
            <w:hideMark/>
          </w:tcPr>
          <w:p w14:paraId="36E0BDB6"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W%</w:t>
            </w:r>
          </w:p>
        </w:tc>
        <w:tc>
          <w:tcPr>
            <w:tcW w:w="719" w:type="dxa"/>
            <w:noWrap/>
            <w:hideMark/>
          </w:tcPr>
          <w:p w14:paraId="66DACA4E"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W%</w:t>
            </w:r>
          </w:p>
        </w:tc>
        <w:tc>
          <w:tcPr>
            <w:tcW w:w="719" w:type="dxa"/>
            <w:noWrap/>
            <w:hideMark/>
          </w:tcPr>
          <w:p w14:paraId="728FEE58"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W%</w:t>
            </w:r>
          </w:p>
        </w:tc>
        <w:tc>
          <w:tcPr>
            <w:tcW w:w="866" w:type="dxa"/>
            <w:noWrap/>
            <w:hideMark/>
          </w:tcPr>
          <w:p w14:paraId="16B7A846"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m3/m3</w:t>
            </w:r>
          </w:p>
        </w:tc>
        <w:tc>
          <w:tcPr>
            <w:tcW w:w="928" w:type="dxa"/>
            <w:noWrap/>
            <w:hideMark/>
          </w:tcPr>
          <w:p w14:paraId="1EBF341D"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[g/cm3]</w:t>
            </w:r>
          </w:p>
        </w:tc>
        <w:tc>
          <w:tcPr>
            <w:tcW w:w="866" w:type="dxa"/>
            <w:noWrap/>
            <w:hideMark/>
          </w:tcPr>
          <w:p w14:paraId="283EF63B"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m3/m3</w:t>
            </w:r>
          </w:p>
        </w:tc>
        <w:tc>
          <w:tcPr>
            <w:tcW w:w="719" w:type="dxa"/>
            <w:noWrap/>
            <w:hideMark/>
          </w:tcPr>
          <w:p w14:paraId="12790A08"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w:t>
            </w:r>
          </w:p>
        </w:tc>
        <w:tc>
          <w:tcPr>
            <w:tcW w:w="719" w:type="dxa"/>
            <w:noWrap/>
            <w:hideMark/>
          </w:tcPr>
          <w:p w14:paraId="48828B27"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w:t>
            </w:r>
          </w:p>
        </w:tc>
        <w:tc>
          <w:tcPr>
            <w:tcW w:w="1003" w:type="dxa"/>
            <w:noWrap/>
            <w:hideMark/>
          </w:tcPr>
          <w:p w14:paraId="5321447D"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m/s</w:t>
            </w:r>
          </w:p>
        </w:tc>
        <w:tc>
          <w:tcPr>
            <w:tcW w:w="866" w:type="dxa"/>
            <w:noWrap/>
            <w:hideMark/>
          </w:tcPr>
          <w:p w14:paraId="3E4D49C6"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m3/m3</w:t>
            </w:r>
          </w:p>
        </w:tc>
        <w:tc>
          <w:tcPr>
            <w:tcW w:w="866" w:type="dxa"/>
            <w:noWrap/>
            <w:hideMark/>
          </w:tcPr>
          <w:p w14:paraId="36140D04" w14:textId="77777777" w:rsidR="00BA71D4" w:rsidRPr="00BA71D4" w:rsidRDefault="00BA71D4" w:rsidP="00B468ED">
            <w:pPr>
              <w:cnfStyle w:val="100000000000" w:firstRow="1" w:lastRow="0" w:firstColumn="0" w:lastColumn="0" w:oddVBand="0" w:evenVBand="0" w:oddHBand="0" w:evenHBand="0" w:firstRowFirstColumn="0" w:firstRowLastColumn="0" w:lastRowFirstColumn="0" w:lastRowLastColumn="0"/>
            </w:pPr>
            <w:r w:rsidRPr="00BA71D4">
              <w:t>m3/m3</w:t>
            </w:r>
          </w:p>
        </w:tc>
      </w:tr>
      <w:tr w:rsidR="00BA71D4" w:rsidRPr="00BA71D4" w14:paraId="03BEDDF7" w14:textId="77777777" w:rsidTr="00A04A3F">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719" w:type="dxa"/>
            <w:noWrap/>
            <w:hideMark/>
          </w:tcPr>
          <w:p w14:paraId="65BFDB44" w14:textId="77777777" w:rsidR="00BA71D4" w:rsidRPr="00BA71D4" w:rsidRDefault="00BA71D4" w:rsidP="00B468ED">
            <w:r w:rsidRPr="00BA71D4">
              <w:t>Class</w:t>
            </w:r>
          </w:p>
        </w:tc>
        <w:tc>
          <w:tcPr>
            <w:tcW w:w="719" w:type="dxa"/>
            <w:noWrap/>
            <w:hideMark/>
          </w:tcPr>
          <w:p w14:paraId="0C4BBF89"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Cl</w:t>
            </w:r>
          </w:p>
        </w:tc>
        <w:tc>
          <w:tcPr>
            <w:tcW w:w="719" w:type="dxa"/>
            <w:noWrap/>
            <w:hideMark/>
          </w:tcPr>
          <w:p w14:paraId="50FF9999"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Sa</w:t>
            </w:r>
          </w:p>
        </w:tc>
        <w:tc>
          <w:tcPr>
            <w:tcW w:w="719" w:type="dxa"/>
            <w:noWrap/>
            <w:hideMark/>
          </w:tcPr>
          <w:p w14:paraId="78B47093"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OC</w:t>
            </w:r>
          </w:p>
        </w:tc>
        <w:tc>
          <w:tcPr>
            <w:tcW w:w="866" w:type="dxa"/>
            <w:noWrap/>
            <w:hideMark/>
          </w:tcPr>
          <w:p w14:paraId="3D4FAA1E"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θ*</w:t>
            </w:r>
          </w:p>
        </w:tc>
        <w:tc>
          <w:tcPr>
            <w:tcW w:w="928" w:type="dxa"/>
            <w:noWrap/>
            <w:hideMark/>
          </w:tcPr>
          <w:p w14:paraId="343E1E56"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proofErr w:type="spellStart"/>
            <w:r w:rsidRPr="00BA71D4">
              <w:t>ρb</w:t>
            </w:r>
            <w:proofErr w:type="spellEnd"/>
          </w:p>
        </w:tc>
        <w:tc>
          <w:tcPr>
            <w:tcW w:w="866" w:type="dxa"/>
            <w:noWrap/>
            <w:hideMark/>
          </w:tcPr>
          <w:p w14:paraId="4E1E9020"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proofErr w:type="spellStart"/>
            <w:r w:rsidRPr="00BA71D4">
              <w:t>θs</w:t>
            </w:r>
            <w:proofErr w:type="spellEnd"/>
          </w:p>
        </w:tc>
        <w:tc>
          <w:tcPr>
            <w:tcW w:w="719" w:type="dxa"/>
            <w:noWrap/>
            <w:hideMark/>
          </w:tcPr>
          <w:p w14:paraId="058BEF06"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B</w:t>
            </w:r>
          </w:p>
        </w:tc>
        <w:tc>
          <w:tcPr>
            <w:tcW w:w="719" w:type="dxa"/>
            <w:noWrap/>
            <w:hideMark/>
          </w:tcPr>
          <w:p w14:paraId="645D7306"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proofErr w:type="spellStart"/>
            <w:r w:rsidRPr="00BA71D4">
              <w:t>ψs</w:t>
            </w:r>
            <w:proofErr w:type="spellEnd"/>
          </w:p>
        </w:tc>
        <w:tc>
          <w:tcPr>
            <w:tcW w:w="1003" w:type="dxa"/>
            <w:noWrap/>
            <w:hideMark/>
          </w:tcPr>
          <w:p w14:paraId="70128FB5"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Ks</w:t>
            </w:r>
          </w:p>
        </w:tc>
        <w:tc>
          <w:tcPr>
            <w:tcW w:w="866" w:type="dxa"/>
            <w:noWrap/>
            <w:hideMark/>
          </w:tcPr>
          <w:p w14:paraId="13200D7D"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WP</w:t>
            </w:r>
          </w:p>
        </w:tc>
        <w:tc>
          <w:tcPr>
            <w:tcW w:w="866" w:type="dxa"/>
            <w:noWrap/>
            <w:hideMark/>
          </w:tcPr>
          <w:p w14:paraId="4FB23C44" w14:textId="77777777" w:rsidR="00BA71D4" w:rsidRPr="00BA71D4" w:rsidRDefault="00BA71D4" w:rsidP="00B468ED">
            <w:pPr>
              <w:cnfStyle w:val="000000100000" w:firstRow="0" w:lastRow="0" w:firstColumn="0" w:lastColumn="0" w:oddVBand="0" w:evenVBand="0" w:oddHBand="1" w:evenHBand="0" w:firstRowFirstColumn="0" w:firstRowLastColumn="0" w:lastRowFirstColumn="0" w:lastRowLastColumn="0"/>
            </w:pPr>
            <w:r w:rsidRPr="00BA71D4">
              <w:t>fc</w:t>
            </w:r>
          </w:p>
        </w:tc>
      </w:tr>
      <w:tr w:rsidR="00B468ED" w:rsidRPr="00BA71D4" w14:paraId="0344DFD0" w14:textId="77777777" w:rsidTr="00A04A3F">
        <w:trPr>
          <w:trHeight w:val="626"/>
        </w:trPr>
        <w:tc>
          <w:tcPr>
            <w:cnfStyle w:val="001000000000" w:firstRow="0" w:lastRow="0" w:firstColumn="1" w:lastColumn="0" w:oddVBand="0" w:evenVBand="0" w:oddHBand="0" w:evenHBand="0" w:firstRowFirstColumn="0" w:firstRowLastColumn="0" w:lastRowFirstColumn="0" w:lastRowLastColumn="0"/>
            <w:tcW w:w="719" w:type="dxa"/>
            <w:noWrap/>
            <w:hideMark/>
          </w:tcPr>
          <w:p w14:paraId="4C55F75D" w14:textId="77777777" w:rsidR="00BA71D4" w:rsidRPr="00BA71D4" w:rsidRDefault="00BA71D4" w:rsidP="00B468ED">
            <w:r w:rsidRPr="00BA71D4">
              <w:t>31</w:t>
            </w:r>
          </w:p>
        </w:tc>
        <w:tc>
          <w:tcPr>
            <w:tcW w:w="719" w:type="dxa"/>
            <w:noWrap/>
            <w:hideMark/>
          </w:tcPr>
          <w:p w14:paraId="18FF9230"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33.33</w:t>
            </w:r>
          </w:p>
        </w:tc>
        <w:tc>
          <w:tcPr>
            <w:tcW w:w="719" w:type="dxa"/>
            <w:noWrap/>
            <w:hideMark/>
          </w:tcPr>
          <w:p w14:paraId="1F980864"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13.33</w:t>
            </w:r>
          </w:p>
        </w:tc>
        <w:tc>
          <w:tcPr>
            <w:tcW w:w="719" w:type="dxa"/>
            <w:noWrap/>
            <w:hideMark/>
          </w:tcPr>
          <w:p w14:paraId="2686ACB6"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0.26</w:t>
            </w:r>
          </w:p>
        </w:tc>
        <w:tc>
          <w:tcPr>
            <w:tcW w:w="866" w:type="dxa"/>
            <w:noWrap/>
            <w:hideMark/>
          </w:tcPr>
          <w:p w14:paraId="179C876E"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0.46</w:t>
            </w:r>
          </w:p>
        </w:tc>
        <w:tc>
          <w:tcPr>
            <w:tcW w:w="928" w:type="dxa"/>
            <w:noWrap/>
            <w:hideMark/>
          </w:tcPr>
          <w:p w14:paraId="6B043B1C"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1.34</w:t>
            </w:r>
          </w:p>
        </w:tc>
        <w:tc>
          <w:tcPr>
            <w:tcW w:w="866" w:type="dxa"/>
            <w:noWrap/>
            <w:hideMark/>
          </w:tcPr>
          <w:p w14:paraId="1C5C8B33"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0.47</w:t>
            </w:r>
          </w:p>
        </w:tc>
        <w:tc>
          <w:tcPr>
            <w:tcW w:w="719" w:type="dxa"/>
            <w:noWrap/>
            <w:hideMark/>
          </w:tcPr>
          <w:p w14:paraId="2554D7E7"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5.68</w:t>
            </w:r>
          </w:p>
        </w:tc>
        <w:tc>
          <w:tcPr>
            <w:tcW w:w="719" w:type="dxa"/>
            <w:noWrap/>
            <w:hideMark/>
          </w:tcPr>
          <w:p w14:paraId="42EB917C"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-0.44</w:t>
            </w:r>
          </w:p>
        </w:tc>
        <w:tc>
          <w:tcPr>
            <w:tcW w:w="1003" w:type="dxa"/>
            <w:noWrap/>
            <w:hideMark/>
          </w:tcPr>
          <w:p w14:paraId="62391058"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2.75E-06</w:t>
            </w:r>
          </w:p>
        </w:tc>
        <w:tc>
          <w:tcPr>
            <w:tcW w:w="866" w:type="dxa"/>
            <w:noWrap/>
            <w:hideMark/>
          </w:tcPr>
          <w:p w14:paraId="4234F90E"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0.168</w:t>
            </w:r>
          </w:p>
        </w:tc>
        <w:tc>
          <w:tcPr>
            <w:tcW w:w="866" w:type="dxa"/>
            <w:noWrap/>
            <w:hideMark/>
          </w:tcPr>
          <w:p w14:paraId="054355F2" w14:textId="77777777" w:rsidR="00BA71D4" w:rsidRPr="00BA71D4" w:rsidRDefault="00BA71D4" w:rsidP="00B468ED">
            <w:pPr>
              <w:cnfStyle w:val="000000000000" w:firstRow="0" w:lastRow="0" w:firstColumn="0" w:lastColumn="0" w:oddVBand="0" w:evenVBand="0" w:oddHBand="0" w:evenHBand="0" w:firstRowFirstColumn="0" w:firstRowLastColumn="0" w:lastRowFirstColumn="0" w:lastRowLastColumn="0"/>
            </w:pPr>
            <w:r w:rsidRPr="00BA71D4">
              <w:t>0.33</w:t>
            </w:r>
          </w:p>
        </w:tc>
      </w:tr>
    </w:tbl>
    <w:p w14:paraId="044AD933" w14:textId="77777777" w:rsidR="00BA71D4" w:rsidRDefault="00F80DAB" w:rsidP="00B468ED">
      <w:proofErr w:type="gramStart"/>
      <w:r>
        <w:t>So</w:t>
      </w:r>
      <w:proofErr w:type="gramEnd"/>
      <w:r>
        <w:t xml:space="preserve"> the predicted parameters are:</w:t>
      </w:r>
    </w:p>
    <w:p w14:paraId="467B3A91" w14:textId="77777777" w:rsidR="00F80DAB" w:rsidRDefault="00F80DAB" w:rsidP="00B468ED">
      <w:r>
        <w:rPr>
          <w:noProof/>
        </w:rPr>
        <w:lastRenderedPageBreak/>
        <w:drawing>
          <wp:inline distT="0" distB="0" distL="0" distR="0" wp14:anchorId="1A4A994B" wp14:editId="3AE78E6A">
            <wp:extent cx="5943600" cy="45700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70095"/>
                    </a:xfrm>
                    <a:prstGeom prst="rect">
                      <a:avLst/>
                    </a:prstGeom>
                  </pic:spPr>
                </pic:pic>
              </a:graphicData>
            </a:graphic>
          </wp:inline>
        </w:drawing>
      </w:r>
    </w:p>
    <w:p w14:paraId="0082B0A0" w14:textId="77777777" w:rsidR="004D4EF6" w:rsidRDefault="004D4EF6" w:rsidP="004D4EF6">
      <w:pPr>
        <w:spacing w:before="0" w:after="0" w:line="240" w:lineRule="auto"/>
        <w:jc w:val="left"/>
      </w:pPr>
      <w:r>
        <w:t xml:space="preserve">- </w:t>
      </w:r>
      <w:proofErr w:type="spellStart"/>
      <w:proofErr w:type="gramStart"/>
      <w:r>
        <w:rPr>
          <w:rFonts w:ascii="SymbolMT" w:eastAsia="SymbolMT" w:cs="SymbolMT" w:hint="eastAsia"/>
          <w:sz w:val="25"/>
          <w:szCs w:val="25"/>
        </w:rPr>
        <w:t>θ</w:t>
      </w:r>
      <w:r>
        <w:rPr>
          <w:i/>
          <w:iCs/>
          <w:sz w:val="16"/>
          <w:szCs w:val="16"/>
        </w:rPr>
        <w:t>r</w:t>
      </w:r>
      <w:proofErr w:type="spellEnd"/>
      <w:proofErr w:type="gramEnd"/>
      <w:r>
        <w:rPr>
          <w:i/>
          <w:iCs/>
          <w:sz w:val="16"/>
          <w:szCs w:val="16"/>
        </w:rPr>
        <w:t xml:space="preserve"> </w:t>
      </w:r>
      <w:r>
        <w:t>(residual water content, units depend on the selected length unit;</w:t>
      </w:r>
    </w:p>
    <w:p w14:paraId="30BE9A28" w14:textId="77777777" w:rsidR="004D4EF6" w:rsidRPr="004D4EF6" w:rsidRDefault="004D4EF6" w:rsidP="004D4EF6">
      <w:pPr>
        <w:spacing w:before="0" w:after="0" w:line="240" w:lineRule="auto"/>
        <w:jc w:val="left"/>
        <w:rPr>
          <w:rFonts w:ascii="SymbolMT" w:eastAsia="SymbolMT" w:cs="SymbolMT"/>
          <w:sz w:val="25"/>
          <w:szCs w:val="25"/>
        </w:rPr>
      </w:pPr>
      <w:r>
        <w:t xml:space="preserve">- </w:t>
      </w:r>
      <w:proofErr w:type="spellStart"/>
      <w:proofErr w:type="gramStart"/>
      <w:r>
        <w:rPr>
          <w:rFonts w:ascii="SymbolMT" w:eastAsia="SymbolMT" w:cs="SymbolMT" w:hint="eastAsia"/>
          <w:sz w:val="25"/>
          <w:szCs w:val="25"/>
        </w:rPr>
        <w:t>θ</w:t>
      </w:r>
      <w:r>
        <w:rPr>
          <w:i/>
          <w:iCs/>
          <w:sz w:val="16"/>
          <w:szCs w:val="16"/>
        </w:rPr>
        <w:t>s</w:t>
      </w:r>
      <w:proofErr w:type="spellEnd"/>
      <w:proofErr w:type="gramEnd"/>
      <w:r>
        <w:rPr>
          <w:i/>
          <w:iCs/>
          <w:sz w:val="16"/>
          <w:szCs w:val="16"/>
        </w:rPr>
        <w:t xml:space="preserve"> </w:t>
      </w:r>
      <w:r>
        <w:t>(saturated water content, units depend on the selected length unit)</w:t>
      </w:r>
    </w:p>
    <w:p w14:paraId="1B2CB492" w14:textId="77777777" w:rsidR="004D4EF6" w:rsidRDefault="004D4EF6" w:rsidP="004D4EF6">
      <w:pPr>
        <w:spacing w:before="0" w:after="0" w:line="240" w:lineRule="auto"/>
        <w:jc w:val="left"/>
      </w:pPr>
      <w:r>
        <w:t xml:space="preserve">- Alpha (the hydraulic shape parameter </w:t>
      </w:r>
      <w:r>
        <w:rPr>
          <w:rFonts w:ascii="TimesNewRomanPS-ItalicMT" w:hAnsi="TimesNewRomanPS-ItalicMT" w:cs="TimesNewRomanPS-ItalicMT"/>
          <w:i/>
          <w:iCs/>
        </w:rPr>
        <w:t>α</w:t>
      </w:r>
      <w:r>
        <w:t>, units depend on the selected length unit)</w:t>
      </w:r>
    </w:p>
    <w:p w14:paraId="1D180152" w14:textId="77777777" w:rsidR="004D4EF6" w:rsidRDefault="004D4EF6" w:rsidP="004D4EF6">
      <w:pPr>
        <w:spacing w:before="0" w:after="0" w:line="240" w:lineRule="auto"/>
        <w:jc w:val="left"/>
      </w:pPr>
      <w:r>
        <w:t xml:space="preserve">- </w:t>
      </w:r>
      <w:proofErr w:type="gramStart"/>
      <w:r>
        <w:rPr>
          <w:i/>
          <w:iCs/>
        </w:rPr>
        <w:t>n</w:t>
      </w:r>
      <w:proofErr w:type="gramEnd"/>
      <w:r>
        <w:rPr>
          <w:i/>
          <w:iCs/>
        </w:rPr>
        <w:t xml:space="preserve"> </w:t>
      </w:r>
      <w:r>
        <w:t xml:space="preserve">(the hydraulic parameter </w:t>
      </w:r>
      <w:r>
        <w:rPr>
          <w:i/>
          <w:iCs/>
        </w:rPr>
        <w:t>n</w:t>
      </w:r>
      <w:r>
        <w:t>, dimensionless)</w:t>
      </w:r>
    </w:p>
    <w:p w14:paraId="3CF7726E" w14:textId="77777777" w:rsidR="004D4EF6" w:rsidRDefault="004D4EF6" w:rsidP="004D4EF6">
      <w:pPr>
        <w:spacing w:before="0" w:after="0" w:line="240" w:lineRule="auto"/>
        <w:jc w:val="left"/>
      </w:pPr>
      <w:r>
        <w:t xml:space="preserve">- </w:t>
      </w:r>
      <w:r>
        <w:rPr>
          <w:i/>
          <w:iCs/>
        </w:rPr>
        <w:t>K</w:t>
      </w:r>
      <w:r>
        <w:rPr>
          <w:i/>
          <w:iCs/>
          <w:sz w:val="16"/>
          <w:szCs w:val="16"/>
        </w:rPr>
        <w:t xml:space="preserve">s </w:t>
      </w:r>
      <w:r>
        <w:t>(the saturated hydraulic conductivity, units depend on the selected length and time units)</w:t>
      </w:r>
    </w:p>
    <w:p w14:paraId="7BEDBAAA" w14:textId="77777777" w:rsidR="004D4EF6" w:rsidRDefault="004D4EF6" w:rsidP="004D4EF6">
      <w:pPr>
        <w:spacing w:before="0" w:after="0" w:line="240" w:lineRule="auto"/>
        <w:jc w:val="left"/>
      </w:pPr>
      <w:r>
        <w:t xml:space="preserve">- </w:t>
      </w:r>
      <w:proofErr w:type="gramStart"/>
      <w:r>
        <w:rPr>
          <w:i/>
          <w:iCs/>
        </w:rPr>
        <w:t>l</w:t>
      </w:r>
      <w:proofErr w:type="gramEnd"/>
      <w:r>
        <w:rPr>
          <w:i/>
          <w:iCs/>
        </w:rPr>
        <w:t xml:space="preserve"> </w:t>
      </w:r>
      <w:r>
        <w:t>(</w:t>
      </w:r>
      <w:proofErr w:type="spellStart"/>
      <w:r>
        <w:t>Mualem’s</w:t>
      </w:r>
      <w:proofErr w:type="spellEnd"/>
      <w:r>
        <w:t xml:space="preserve"> pore connectivity exponent; the default value of 0.5 is used here)</w:t>
      </w:r>
    </w:p>
    <w:p w14:paraId="6A1F060A" w14:textId="77777777" w:rsidR="003D07CB" w:rsidRDefault="002D6AA5" w:rsidP="002D6AA5">
      <w:pPr>
        <w:pStyle w:val="Heading2"/>
        <w:rPr>
          <w:bCs/>
        </w:rPr>
      </w:pPr>
      <w:r w:rsidRPr="002D6AA5">
        <w:rPr>
          <w:bCs/>
        </w:rPr>
        <w:t>Water Flow – Boundary Conditions</w:t>
      </w:r>
    </w:p>
    <w:p w14:paraId="43379842" w14:textId="77777777" w:rsidR="00FB29BF" w:rsidRDefault="00ED5931" w:rsidP="00ED4FA9">
      <w:r>
        <w:t xml:space="preserve">The </w:t>
      </w:r>
      <w:r>
        <w:rPr>
          <w:b/>
          <w:bCs/>
        </w:rPr>
        <w:t xml:space="preserve">Water Flow Boundary Conditions </w:t>
      </w:r>
      <w:r>
        <w:t>window allows you to select boundary conditions for the top and bottom of the soil profile, depending upon the application</w:t>
      </w:r>
      <w:r w:rsidR="00CB6991">
        <w:t>.</w:t>
      </w:r>
    </w:p>
    <w:p w14:paraId="46D8E1A9" w14:textId="77777777" w:rsidR="00CB6991" w:rsidRDefault="00CB6991" w:rsidP="00445D23">
      <w:r w:rsidRPr="00CB6991">
        <w:t>Various constant or time-variable, pressure heads or water fluxes, as well as</w:t>
      </w:r>
      <w:r>
        <w:t xml:space="preserve"> </w:t>
      </w:r>
      <w:r w:rsidRPr="00CB6991">
        <w:t xml:space="preserve">atmospheric boundary conditions, </w:t>
      </w:r>
      <w:proofErr w:type="gramStart"/>
      <w:r w:rsidRPr="00CB6991">
        <w:t>can be used</w:t>
      </w:r>
      <w:proofErr w:type="gramEnd"/>
      <w:r w:rsidRPr="00CB6991">
        <w:t xml:space="preserve"> at the soil surface</w:t>
      </w:r>
      <w:r>
        <w:t xml:space="preserve">. </w:t>
      </w:r>
      <w:r w:rsidR="00445D23" w:rsidRPr="00445D23">
        <w:t>For the bottom of the</w:t>
      </w:r>
      <w:r w:rsidR="00445D23">
        <w:t xml:space="preserve"> </w:t>
      </w:r>
      <w:r w:rsidR="00445D23" w:rsidRPr="00445D23">
        <w:t>soil profile, you can additionally select free or deep drainage boundary conditions, a</w:t>
      </w:r>
      <w:r w:rsidR="00445D23">
        <w:t xml:space="preserve"> </w:t>
      </w:r>
      <w:r w:rsidR="00445D23" w:rsidRPr="00445D23">
        <w:t>seepage face, or horizontal drain conditions</w:t>
      </w:r>
      <w:r w:rsidR="00445D23">
        <w:t>.</w:t>
      </w:r>
    </w:p>
    <w:p w14:paraId="0955E764" w14:textId="77777777" w:rsidR="00421D1F" w:rsidRDefault="00421D1F" w:rsidP="00421D1F">
      <w:r w:rsidRPr="00421D1F">
        <w:t xml:space="preserve">Additionally, in the </w:t>
      </w:r>
      <w:r w:rsidRPr="00421D1F">
        <w:rPr>
          <w:b/>
          <w:bCs/>
        </w:rPr>
        <w:t xml:space="preserve">Initial Condition </w:t>
      </w:r>
      <w:r w:rsidRPr="00421D1F">
        <w:t>part</w:t>
      </w:r>
      <w:r>
        <w:t xml:space="preserve"> </w:t>
      </w:r>
      <w:r w:rsidRPr="00421D1F">
        <w:t>of the dialog window, you must specify whether the initial conditions for water flow</w:t>
      </w:r>
      <w:r>
        <w:t xml:space="preserve"> </w:t>
      </w:r>
      <w:r w:rsidRPr="00421D1F">
        <w:t xml:space="preserve">are to </w:t>
      </w:r>
      <w:proofErr w:type="gramStart"/>
      <w:r w:rsidRPr="00421D1F">
        <w:t>be given</w:t>
      </w:r>
      <w:proofErr w:type="gramEnd"/>
      <w:r w:rsidRPr="00421D1F">
        <w:t xml:space="preserve"> later in terms of the pressure head or the water content</w:t>
      </w:r>
      <w:r>
        <w:t>.</w:t>
      </w:r>
    </w:p>
    <w:p w14:paraId="3F9A9662" w14:textId="77777777" w:rsidR="00421D1F" w:rsidRDefault="0057064D" w:rsidP="0057064D">
      <w:pPr>
        <w:spacing w:before="0" w:after="0" w:line="240" w:lineRule="auto"/>
        <w:jc w:val="left"/>
      </w:pPr>
      <w:r>
        <w:lastRenderedPageBreak/>
        <w:t>The default BC (</w:t>
      </w:r>
      <w:r>
        <w:rPr>
          <w:b/>
          <w:bCs/>
        </w:rPr>
        <w:t>Free drainage</w:t>
      </w:r>
      <w:r>
        <w:t>) corresponds to gravity flow (i.e., flow according to a total unit hydraulic gradient).</w:t>
      </w:r>
    </w:p>
    <w:p w14:paraId="28880A24" w14:textId="77777777" w:rsidR="00CA1FB9" w:rsidRDefault="00CA1FB9" w:rsidP="0057064D">
      <w:pPr>
        <w:spacing w:before="0" w:after="0" w:line="240" w:lineRule="auto"/>
        <w:jc w:val="left"/>
      </w:pPr>
    </w:p>
    <w:p w14:paraId="05F9C712" w14:textId="77777777" w:rsidR="00CA1FB9" w:rsidRDefault="00CA1FB9" w:rsidP="0057064D">
      <w:pPr>
        <w:spacing w:before="0" w:after="0" w:line="240" w:lineRule="auto"/>
        <w:jc w:val="left"/>
      </w:pPr>
      <w:r>
        <w:rPr>
          <w:noProof/>
        </w:rPr>
        <w:drawing>
          <wp:inline distT="0" distB="0" distL="0" distR="0" wp14:anchorId="4140A616" wp14:editId="68307494">
            <wp:extent cx="5943600" cy="45491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49140"/>
                    </a:xfrm>
                    <a:prstGeom prst="rect">
                      <a:avLst/>
                    </a:prstGeom>
                  </pic:spPr>
                </pic:pic>
              </a:graphicData>
            </a:graphic>
          </wp:inline>
        </w:drawing>
      </w:r>
    </w:p>
    <w:p w14:paraId="5A56B5A9" w14:textId="77777777" w:rsidR="002D6E63" w:rsidRDefault="002D6E63" w:rsidP="0057064D">
      <w:pPr>
        <w:spacing w:before="0" w:after="0" w:line="240" w:lineRule="auto"/>
        <w:jc w:val="left"/>
      </w:pPr>
    </w:p>
    <w:p w14:paraId="4B83F01B" w14:textId="77777777" w:rsidR="002D6E63" w:rsidRDefault="002D6E63" w:rsidP="008A41DD">
      <w:pPr>
        <w:rPr>
          <w:color w:val="7030A0"/>
        </w:rPr>
      </w:pPr>
      <w:r w:rsidRPr="008A41DD">
        <w:rPr>
          <w:color w:val="7030A0"/>
        </w:rPr>
        <w:t xml:space="preserve">The boundary condition that we used also is </w:t>
      </w:r>
      <m:oMath>
        <m:r>
          <m:rPr>
            <m:sty m:val="p"/>
          </m:rPr>
          <w:rPr>
            <w:rFonts w:ascii="Cambria Math" w:hAnsi="Cambria Math" w:cs="Arial"/>
            <w:color w:val="7030A0"/>
            <w:sz w:val="20"/>
            <w:szCs w:val="20"/>
          </w:rPr>
          <m:t>gravitational drainage condition</m:t>
        </m:r>
        <m:r>
          <m:rPr>
            <m:sty m:val="p"/>
          </m:rPr>
          <w:rPr>
            <w:rFonts w:ascii="Cambria Math" w:hAnsi="Cambria Math"/>
            <w:color w:val="7030A0"/>
          </w:rPr>
          <m:t xml:space="preserve"> →</m:t>
        </m:r>
        <m:sSub>
          <m:sSubPr>
            <m:ctrlPr>
              <w:rPr>
                <w:rFonts w:ascii="Cambria Math" w:hAnsi="Cambria Math"/>
                <w:i/>
                <w:color w:val="7030A0"/>
                <w:sz w:val="20"/>
                <w:szCs w:val="20"/>
              </w:rPr>
            </m:ctrlPr>
          </m:sSubPr>
          <m:e>
            <m:r>
              <w:rPr>
                <w:rFonts w:ascii="Cambria Math" w:hAnsi="Cambria Math"/>
                <w:color w:val="7030A0"/>
                <w:sz w:val="20"/>
                <w:szCs w:val="20"/>
              </w:rPr>
              <m:t>q</m:t>
            </m:r>
          </m:e>
          <m:sub>
            <m:sSub>
              <m:sSubPr>
                <m:ctrlPr>
                  <w:rPr>
                    <w:rFonts w:ascii="Cambria Math" w:hAnsi="Cambria Math"/>
                    <w:i/>
                    <w:color w:val="7030A0"/>
                    <w:sz w:val="20"/>
                    <w:szCs w:val="20"/>
                  </w:rPr>
                </m:ctrlPr>
              </m:sSubPr>
              <m:e>
                <m:r>
                  <w:rPr>
                    <w:rFonts w:ascii="Cambria Math" w:hAnsi="Cambria Math"/>
                    <w:color w:val="7030A0"/>
                    <w:sz w:val="20"/>
                    <w:szCs w:val="20"/>
                  </w:rPr>
                  <m:t>z</m:t>
                </m:r>
              </m:e>
              <m:sub>
                <m:r>
                  <w:rPr>
                    <w:rFonts w:ascii="Cambria Math" w:hAnsi="Cambria Math"/>
                    <w:color w:val="7030A0"/>
                    <w:sz w:val="20"/>
                    <w:szCs w:val="20"/>
                  </w:rPr>
                  <m:t>b</m:t>
                </m:r>
              </m:sub>
            </m:sSub>
          </m:sub>
        </m:sSub>
        <m:r>
          <w:rPr>
            <w:rFonts w:ascii="Cambria Math" w:hAnsi="Cambria Math"/>
            <w:color w:val="7030A0"/>
            <w:sz w:val="20"/>
            <w:szCs w:val="20"/>
          </w:rPr>
          <m:t>=K</m:t>
        </m:r>
        <m:d>
          <m:dPr>
            <m:ctrlPr>
              <w:rPr>
                <w:rFonts w:ascii="Cambria Math" w:hAnsi="Cambria Math"/>
                <w:i/>
                <w:color w:val="7030A0"/>
                <w:sz w:val="20"/>
                <w:szCs w:val="20"/>
              </w:rPr>
            </m:ctrlPr>
          </m:dPr>
          <m:e>
            <m:r>
              <w:rPr>
                <w:rFonts w:ascii="Cambria Math" w:hAnsi="Cambria Math"/>
                <w:color w:val="7030A0"/>
                <w:sz w:val="20"/>
                <w:szCs w:val="20"/>
              </w:rPr>
              <m:t>z=</m:t>
            </m:r>
            <m:sSub>
              <m:sSubPr>
                <m:ctrlPr>
                  <w:rPr>
                    <w:rFonts w:ascii="Cambria Math" w:hAnsi="Cambria Math"/>
                    <w:i/>
                    <w:color w:val="7030A0"/>
                    <w:sz w:val="20"/>
                    <w:szCs w:val="20"/>
                  </w:rPr>
                </m:ctrlPr>
              </m:sSubPr>
              <m:e>
                <m:r>
                  <w:rPr>
                    <w:rFonts w:ascii="Cambria Math" w:hAnsi="Cambria Math"/>
                    <w:color w:val="7030A0"/>
                    <w:sz w:val="20"/>
                    <w:szCs w:val="20"/>
                  </w:rPr>
                  <m:t>z</m:t>
                </m:r>
              </m:e>
              <m:sub>
                <m:r>
                  <w:rPr>
                    <w:rFonts w:ascii="Cambria Math" w:hAnsi="Cambria Math"/>
                    <w:color w:val="7030A0"/>
                    <w:sz w:val="20"/>
                    <w:szCs w:val="20"/>
                  </w:rPr>
                  <m:t>b</m:t>
                </m:r>
              </m:sub>
            </m:sSub>
          </m:e>
        </m:d>
        <m:r>
          <m:rPr>
            <m:sty m:val="p"/>
          </m:rPr>
          <w:rPr>
            <w:rFonts w:ascii="Cambria Math" w:hAnsi="Cambria Math"/>
            <w:color w:val="7030A0"/>
          </w:rPr>
          <m:t>→</m:t>
        </m:r>
        <m:r>
          <w:rPr>
            <w:rFonts w:ascii="Cambria Math" w:hAnsi="Cambria Math"/>
            <w:color w:val="7030A0"/>
            <w:sz w:val="20"/>
            <w:szCs w:val="20"/>
          </w:rPr>
          <m:t xml:space="preserve"> </m:t>
        </m:r>
        <m:f>
          <m:fPr>
            <m:ctrlPr>
              <w:rPr>
                <w:rFonts w:ascii="Cambria Math" w:hAnsi="Cambria Math" w:cs="AdvGulliv-R"/>
                <w:i/>
                <w:color w:val="7030A0"/>
                <w:sz w:val="20"/>
                <w:szCs w:val="20"/>
              </w:rPr>
            </m:ctrlPr>
          </m:fPr>
          <m:num>
            <m:r>
              <w:rPr>
                <w:rFonts w:ascii="Cambria Math" w:hAnsi="Cambria Math" w:cs="AdvGulliv-R"/>
                <w:color w:val="7030A0"/>
                <w:sz w:val="20"/>
                <w:szCs w:val="20"/>
              </w:rPr>
              <m:t>∂</m:t>
            </m:r>
            <m:r>
              <m:rPr>
                <m:sty m:val="p"/>
              </m:rPr>
              <w:rPr>
                <w:rFonts w:ascii="Cambria Math" w:hAnsi="Cambria Math" w:cs="AdvGulliv-R"/>
                <w:color w:val="7030A0"/>
                <w:sz w:val="20"/>
                <w:szCs w:val="20"/>
              </w:rPr>
              <m:t>h</m:t>
            </m:r>
          </m:num>
          <m:den>
            <m:r>
              <w:rPr>
                <w:rFonts w:ascii="Cambria Math" w:hAnsi="Cambria Math" w:cs="AdvGulliv-R"/>
                <w:color w:val="7030A0"/>
                <w:sz w:val="20"/>
                <w:szCs w:val="20"/>
              </w:rPr>
              <m:t>∂z</m:t>
            </m:r>
          </m:den>
        </m:f>
        <m:sSub>
          <m:sSubPr>
            <m:ctrlPr>
              <w:rPr>
                <w:rFonts w:ascii="Cambria Math" w:hAnsi="Cambria Math"/>
                <w:color w:val="7030A0"/>
              </w:rPr>
            </m:ctrlPr>
          </m:sSubPr>
          <m:e>
            <m:r>
              <m:rPr>
                <m:sty m:val="p"/>
              </m:rPr>
              <w:rPr>
                <w:rFonts w:ascii="Cambria Math" w:hAnsi="Cambria Math"/>
                <w:color w:val="7030A0"/>
              </w:rPr>
              <m:t>|</m:t>
            </m:r>
          </m:e>
          <m:sub>
            <m:sSub>
              <m:sSubPr>
                <m:ctrlPr>
                  <w:rPr>
                    <w:rFonts w:ascii="Cambria Math" w:hAnsi="Cambria Math"/>
                    <w:i/>
                    <w:color w:val="7030A0"/>
                  </w:rPr>
                </m:ctrlPr>
              </m:sSubPr>
              <m:e>
                <m:r>
                  <w:rPr>
                    <w:rFonts w:ascii="Cambria Math" w:hAnsi="Cambria Math"/>
                    <w:color w:val="7030A0"/>
                  </w:rPr>
                  <m:t>z</m:t>
                </m:r>
              </m:e>
              <m:sub>
                <m:r>
                  <w:rPr>
                    <w:rFonts w:ascii="Cambria Math" w:hAnsi="Cambria Math"/>
                    <w:color w:val="7030A0"/>
                  </w:rPr>
                  <m:t>b</m:t>
                </m:r>
              </m:sub>
            </m:sSub>
          </m:sub>
        </m:sSub>
        <m:r>
          <m:rPr>
            <m:sty m:val="p"/>
          </m:rPr>
          <w:rPr>
            <w:rFonts w:ascii="Cambria Math" w:hAnsi="Cambria Math"/>
            <w:color w:val="7030A0"/>
          </w:rPr>
          <m:t>=0 →</m:t>
        </m:r>
        <m:f>
          <m:fPr>
            <m:ctrlPr>
              <w:rPr>
                <w:rFonts w:ascii="Cambria Math" w:hAnsi="Cambria Math" w:cs="AdvGulliv-R"/>
                <w:i/>
                <w:color w:val="7030A0"/>
                <w:sz w:val="20"/>
                <w:szCs w:val="20"/>
              </w:rPr>
            </m:ctrlPr>
          </m:fPr>
          <m:num>
            <m:r>
              <w:rPr>
                <w:rFonts w:ascii="Cambria Math" w:hAnsi="Cambria Math" w:cs="AdvGulliv-R"/>
                <w:color w:val="7030A0"/>
                <w:sz w:val="20"/>
                <w:szCs w:val="20"/>
              </w:rPr>
              <m:t>∂</m:t>
            </m:r>
            <m:r>
              <m:rPr>
                <m:sty m:val="p"/>
              </m:rPr>
              <w:rPr>
                <w:rFonts w:ascii="Cambria Math" w:hAnsi="Cambria Math" w:cs="AdvGulliv-R"/>
                <w:color w:val="7030A0"/>
                <w:sz w:val="20"/>
                <w:szCs w:val="20"/>
              </w:rPr>
              <m:t>θ</m:t>
            </m:r>
          </m:num>
          <m:den>
            <m:r>
              <w:rPr>
                <w:rFonts w:ascii="Cambria Math" w:hAnsi="Cambria Math" w:cs="AdvGulliv-R"/>
                <w:color w:val="7030A0"/>
                <w:sz w:val="20"/>
                <w:szCs w:val="20"/>
              </w:rPr>
              <m:t>∂z</m:t>
            </m:r>
          </m:den>
        </m:f>
        <m:sSub>
          <m:sSubPr>
            <m:ctrlPr>
              <w:rPr>
                <w:rFonts w:ascii="Cambria Math" w:hAnsi="Cambria Math"/>
                <w:color w:val="7030A0"/>
              </w:rPr>
            </m:ctrlPr>
          </m:sSubPr>
          <m:e>
            <m:r>
              <m:rPr>
                <m:sty m:val="p"/>
              </m:rPr>
              <w:rPr>
                <w:rFonts w:ascii="Cambria Math" w:hAnsi="Cambria Math"/>
                <w:color w:val="7030A0"/>
              </w:rPr>
              <m:t>|</m:t>
            </m:r>
          </m:e>
          <m:sub>
            <m:sSub>
              <m:sSubPr>
                <m:ctrlPr>
                  <w:rPr>
                    <w:rFonts w:ascii="Cambria Math" w:hAnsi="Cambria Math"/>
                    <w:i/>
                    <w:color w:val="7030A0"/>
                  </w:rPr>
                </m:ctrlPr>
              </m:sSubPr>
              <m:e>
                <m:r>
                  <w:rPr>
                    <w:rFonts w:ascii="Cambria Math" w:hAnsi="Cambria Math"/>
                    <w:color w:val="7030A0"/>
                  </w:rPr>
                  <m:t>z</m:t>
                </m:r>
              </m:e>
              <m:sub>
                <m:r>
                  <w:rPr>
                    <w:rFonts w:ascii="Cambria Math" w:hAnsi="Cambria Math"/>
                    <w:color w:val="7030A0"/>
                  </w:rPr>
                  <m:t>b</m:t>
                </m:r>
              </m:sub>
            </m:sSub>
          </m:sub>
        </m:sSub>
        <m:r>
          <m:rPr>
            <m:sty m:val="p"/>
          </m:rPr>
          <w:rPr>
            <w:rFonts w:ascii="Cambria Math" w:hAnsi="Cambria Math"/>
            <w:color w:val="7030A0"/>
          </w:rPr>
          <m:t>=0</m:t>
        </m:r>
      </m:oMath>
      <w:r w:rsidR="008A41DD" w:rsidRPr="008A41DD">
        <w:rPr>
          <w:color w:val="7030A0"/>
        </w:rPr>
        <w:t xml:space="preserve"> so Free Draiage </w:t>
      </w:r>
      <w:proofErr w:type="gramStart"/>
      <w:r w:rsidR="008A41DD" w:rsidRPr="008A41DD">
        <w:rPr>
          <w:color w:val="7030A0"/>
        </w:rPr>
        <w:t>is selected</w:t>
      </w:r>
      <w:proofErr w:type="gramEnd"/>
      <w:r w:rsidR="008A41DD" w:rsidRPr="008A41DD">
        <w:rPr>
          <w:color w:val="7030A0"/>
        </w:rPr>
        <w:t>.</w:t>
      </w:r>
    </w:p>
    <w:p w14:paraId="746D59AE" w14:textId="77777777" w:rsidR="000C1D76" w:rsidRDefault="000C1D76" w:rsidP="008A41DD">
      <w:pPr>
        <w:rPr>
          <w:color w:val="7030A0"/>
        </w:rPr>
      </w:pPr>
    </w:p>
    <w:p w14:paraId="22166BA3" w14:textId="50CE3300" w:rsidR="000C1D76" w:rsidRDefault="00890CD3" w:rsidP="008A41DD">
      <w:pPr>
        <w:rPr>
          <w:color w:val="7030A0"/>
        </w:rPr>
      </w:pPr>
      <w:r>
        <w:rPr>
          <w:color w:val="7030A0"/>
        </w:rPr>
        <w:t>Answered b</w:t>
      </w:r>
      <w:r w:rsidR="000C1D76">
        <w:rPr>
          <w:color w:val="7030A0"/>
        </w:rPr>
        <w:t xml:space="preserve">y </w:t>
      </w:r>
      <w:proofErr w:type="spellStart"/>
      <w:r w:rsidR="000C1D76">
        <w:rPr>
          <w:color w:val="7030A0"/>
        </w:rPr>
        <w:t>Jirka</w:t>
      </w:r>
      <w:proofErr w:type="spellEnd"/>
      <w:r w:rsidR="000C1D76">
        <w:rPr>
          <w:color w:val="7030A0"/>
        </w:rPr>
        <w:t>:</w:t>
      </w:r>
    </w:p>
    <w:p w14:paraId="04DB3D4F" w14:textId="77777777" w:rsidR="00AF4787" w:rsidRDefault="000C1D76" w:rsidP="00AF4787">
      <w:pPr>
        <w:rPr>
          <w:rFonts w:ascii="Trebuchet MS" w:hAnsi="Trebuchet MS"/>
          <w:color w:val="333333"/>
          <w:sz w:val="20"/>
          <w:szCs w:val="20"/>
        </w:rPr>
      </w:pPr>
      <w:r>
        <w:rPr>
          <w:rFonts w:ascii="Trebuchet MS" w:hAnsi="Trebuchet MS"/>
          <w:color w:val="333333"/>
          <w:sz w:val="20"/>
          <w:szCs w:val="20"/>
          <w:shd w:val="clear" w:color="auto" w:fill="ECF3F7"/>
        </w:rPr>
        <w:t>H=</w:t>
      </w:r>
      <w:proofErr w:type="spellStart"/>
      <w:r>
        <w:rPr>
          <w:rFonts w:ascii="Trebuchet MS" w:hAnsi="Trebuchet MS"/>
          <w:color w:val="333333"/>
          <w:sz w:val="20"/>
          <w:szCs w:val="20"/>
          <w:shd w:val="clear" w:color="auto" w:fill="ECF3F7"/>
        </w:rPr>
        <w:t>h+z</w:t>
      </w:r>
      <w:proofErr w:type="spellEnd"/>
    </w:p>
    <w:p w14:paraId="29F77705" w14:textId="69CBB80B" w:rsidR="004F520E" w:rsidRDefault="000C1D76" w:rsidP="00AF4787">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H - </w:t>
      </w:r>
      <w:proofErr w:type="gramStart"/>
      <w:r>
        <w:rPr>
          <w:rFonts w:ascii="Trebuchet MS" w:hAnsi="Trebuchet MS"/>
          <w:color w:val="333333"/>
          <w:sz w:val="20"/>
          <w:szCs w:val="20"/>
          <w:shd w:val="clear" w:color="auto" w:fill="ECF3F7"/>
        </w:rPr>
        <w:t>total</w:t>
      </w:r>
      <w:proofErr w:type="gramEnd"/>
      <w:r>
        <w:rPr>
          <w:rFonts w:ascii="Trebuchet MS" w:hAnsi="Trebuchet MS"/>
          <w:color w:val="333333"/>
          <w:sz w:val="20"/>
          <w:szCs w:val="20"/>
          <w:shd w:val="clear" w:color="auto" w:fill="ECF3F7"/>
        </w:rPr>
        <w:t xml:space="preserve"> head</w:t>
      </w:r>
    </w:p>
    <w:p w14:paraId="58ABEEA3" w14:textId="77777777" w:rsidR="004F520E" w:rsidRDefault="000C1D76" w:rsidP="004F520E">
      <w:pPr>
        <w:rPr>
          <w:rFonts w:ascii="Trebuchet MS" w:hAnsi="Trebuchet MS"/>
          <w:color w:val="333333"/>
          <w:sz w:val="20"/>
          <w:szCs w:val="20"/>
        </w:rPr>
      </w:pPr>
      <w:r>
        <w:rPr>
          <w:rFonts w:ascii="Trebuchet MS" w:hAnsi="Trebuchet MS"/>
          <w:color w:val="333333"/>
          <w:sz w:val="20"/>
          <w:szCs w:val="20"/>
          <w:shd w:val="clear" w:color="auto" w:fill="ECF3F7"/>
        </w:rPr>
        <w:t xml:space="preserve">h - </w:t>
      </w:r>
      <w:proofErr w:type="gramStart"/>
      <w:r>
        <w:rPr>
          <w:rFonts w:ascii="Trebuchet MS" w:hAnsi="Trebuchet MS"/>
          <w:color w:val="333333"/>
          <w:sz w:val="20"/>
          <w:szCs w:val="20"/>
          <w:shd w:val="clear" w:color="auto" w:fill="ECF3F7"/>
        </w:rPr>
        <w:t>pressure</w:t>
      </w:r>
      <w:proofErr w:type="gramEnd"/>
      <w:r>
        <w:rPr>
          <w:rFonts w:ascii="Trebuchet MS" w:hAnsi="Trebuchet MS"/>
          <w:color w:val="333333"/>
          <w:sz w:val="20"/>
          <w:szCs w:val="20"/>
          <w:shd w:val="clear" w:color="auto" w:fill="ECF3F7"/>
        </w:rPr>
        <w:t xml:space="preserve"> head</w:t>
      </w:r>
    </w:p>
    <w:p w14:paraId="04AE0734" w14:textId="77777777" w:rsidR="004F520E" w:rsidRDefault="000C1D76" w:rsidP="004F520E">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 xml:space="preserve">z - </w:t>
      </w:r>
      <w:proofErr w:type="spellStart"/>
      <w:proofErr w:type="gramStart"/>
      <w:r>
        <w:rPr>
          <w:rFonts w:ascii="Trebuchet MS" w:hAnsi="Trebuchet MS"/>
          <w:color w:val="333333"/>
          <w:sz w:val="20"/>
          <w:szCs w:val="20"/>
          <w:shd w:val="clear" w:color="auto" w:fill="ECF3F7"/>
        </w:rPr>
        <w:t>graviational</w:t>
      </w:r>
      <w:proofErr w:type="spellEnd"/>
      <w:proofErr w:type="gramEnd"/>
      <w:r>
        <w:rPr>
          <w:rFonts w:ascii="Trebuchet MS" w:hAnsi="Trebuchet MS"/>
          <w:color w:val="333333"/>
          <w:sz w:val="20"/>
          <w:szCs w:val="20"/>
          <w:shd w:val="clear" w:color="auto" w:fill="ECF3F7"/>
        </w:rPr>
        <w:t xml:space="preserve"> head</w:t>
      </w:r>
    </w:p>
    <w:p w14:paraId="1C26B1EC" w14:textId="77777777" w:rsidR="004F520E" w:rsidRDefault="000C1D76" w:rsidP="004F520E">
      <w:pPr>
        <w:rPr>
          <w:rFonts w:ascii="Trebuchet MS" w:hAnsi="Trebuchet MS"/>
          <w:color w:val="333333"/>
          <w:sz w:val="20"/>
          <w:szCs w:val="20"/>
          <w:shd w:val="clear" w:color="auto" w:fill="ECF3F7"/>
        </w:rPr>
      </w:pPr>
      <w:r>
        <w:rPr>
          <w:rFonts w:ascii="Trebuchet MS" w:hAnsi="Trebuchet MS"/>
          <w:color w:val="333333"/>
          <w:sz w:val="20"/>
          <w:szCs w:val="20"/>
          <w:shd w:val="clear" w:color="auto" w:fill="ECF3F7"/>
        </w:rPr>
        <w:t>Free drainage is when</w:t>
      </w:r>
    </w:p>
    <w:p w14:paraId="0865955A" w14:textId="77777777" w:rsidR="004F520E" w:rsidRDefault="000C1D76" w:rsidP="004F520E">
      <w:pPr>
        <w:rPr>
          <w:rFonts w:ascii="Trebuchet MS" w:hAnsi="Trebuchet MS"/>
          <w:color w:val="333333"/>
          <w:sz w:val="20"/>
          <w:szCs w:val="20"/>
          <w:shd w:val="clear" w:color="auto" w:fill="ECF3F7"/>
        </w:rPr>
      </w:pPr>
      <w:proofErr w:type="spellStart"/>
      <w:proofErr w:type="gramStart"/>
      <w:r>
        <w:rPr>
          <w:rFonts w:ascii="Trebuchet MS" w:hAnsi="Trebuchet MS"/>
          <w:color w:val="333333"/>
          <w:sz w:val="20"/>
          <w:szCs w:val="20"/>
          <w:shd w:val="clear" w:color="auto" w:fill="ECF3F7"/>
        </w:rPr>
        <w:t>dH</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dz</w:t>
      </w:r>
      <w:proofErr w:type="spellEnd"/>
      <w:r>
        <w:rPr>
          <w:rFonts w:ascii="Trebuchet MS" w:hAnsi="Trebuchet MS"/>
          <w:color w:val="333333"/>
          <w:sz w:val="20"/>
          <w:szCs w:val="20"/>
          <w:shd w:val="clear" w:color="auto" w:fill="ECF3F7"/>
        </w:rPr>
        <w:t>=</w:t>
      </w:r>
      <w:proofErr w:type="gramEnd"/>
      <w:r>
        <w:rPr>
          <w:rFonts w:ascii="Trebuchet MS" w:hAnsi="Trebuchet MS"/>
          <w:color w:val="333333"/>
          <w:sz w:val="20"/>
          <w:szCs w:val="20"/>
          <w:shd w:val="clear" w:color="auto" w:fill="ECF3F7"/>
        </w:rPr>
        <w:t>d(</w:t>
      </w:r>
      <w:proofErr w:type="spellStart"/>
      <w:r>
        <w:rPr>
          <w:rFonts w:ascii="Trebuchet MS" w:hAnsi="Trebuchet MS"/>
          <w:color w:val="333333"/>
          <w:sz w:val="20"/>
          <w:szCs w:val="20"/>
          <w:shd w:val="clear" w:color="auto" w:fill="ECF3F7"/>
        </w:rPr>
        <w:t>h+z</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dz</w:t>
      </w:r>
      <w:proofErr w:type="spellEnd"/>
      <w:r>
        <w:rPr>
          <w:rFonts w:ascii="Trebuchet MS" w:hAnsi="Trebuchet MS"/>
          <w:color w:val="333333"/>
          <w:sz w:val="20"/>
          <w:szCs w:val="20"/>
          <w:shd w:val="clear" w:color="auto" w:fill="ECF3F7"/>
        </w:rPr>
        <w:t>=dh/</w:t>
      </w:r>
      <w:proofErr w:type="spellStart"/>
      <w:r>
        <w:rPr>
          <w:rFonts w:ascii="Trebuchet MS" w:hAnsi="Trebuchet MS"/>
          <w:color w:val="333333"/>
          <w:sz w:val="20"/>
          <w:szCs w:val="20"/>
          <w:shd w:val="clear" w:color="auto" w:fill="ECF3F7"/>
        </w:rPr>
        <w:t>dz+dz</w:t>
      </w:r>
      <w:proofErr w:type="spellEnd"/>
      <w:r>
        <w:rPr>
          <w:rFonts w:ascii="Trebuchet MS" w:hAnsi="Trebuchet MS"/>
          <w:color w:val="333333"/>
          <w:sz w:val="20"/>
          <w:szCs w:val="20"/>
          <w:shd w:val="clear" w:color="auto" w:fill="ECF3F7"/>
        </w:rPr>
        <w:t>/</w:t>
      </w:r>
      <w:proofErr w:type="spellStart"/>
      <w:r>
        <w:rPr>
          <w:rFonts w:ascii="Trebuchet MS" w:hAnsi="Trebuchet MS"/>
          <w:color w:val="333333"/>
          <w:sz w:val="20"/>
          <w:szCs w:val="20"/>
          <w:shd w:val="clear" w:color="auto" w:fill="ECF3F7"/>
        </w:rPr>
        <w:t>dz</w:t>
      </w:r>
      <w:proofErr w:type="spellEnd"/>
      <w:r>
        <w:rPr>
          <w:rFonts w:ascii="Trebuchet MS" w:hAnsi="Trebuchet MS"/>
          <w:color w:val="333333"/>
          <w:sz w:val="20"/>
          <w:szCs w:val="20"/>
          <w:shd w:val="clear" w:color="auto" w:fill="ECF3F7"/>
        </w:rPr>
        <w:t>=dh/dz+1=1</w:t>
      </w:r>
    </w:p>
    <w:p w14:paraId="0687AC96" w14:textId="77777777" w:rsidR="004F520E" w:rsidRDefault="000C1D76" w:rsidP="004F520E">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then</w:t>
      </w:r>
      <w:proofErr w:type="gramEnd"/>
    </w:p>
    <w:p w14:paraId="7C765171" w14:textId="77777777" w:rsidR="004F520E" w:rsidRDefault="000C1D76" w:rsidP="004F520E">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lastRenderedPageBreak/>
        <w:t>dh/</w:t>
      </w:r>
      <w:proofErr w:type="spellStart"/>
      <w:r>
        <w:rPr>
          <w:rFonts w:ascii="Trebuchet MS" w:hAnsi="Trebuchet MS"/>
          <w:color w:val="333333"/>
          <w:sz w:val="20"/>
          <w:szCs w:val="20"/>
          <w:shd w:val="clear" w:color="auto" w:fill="ECF3F7"/>
        </w:rPr>
        <w:t>dz</w:t>
      </w:r>
      <w:proofErr w:type="spellEnd"/>
      <w:proofErr w:type="gramEnd"/>
      <w:r>
        <w:rPr>
          <w:rFonts w:ascii="Trebuchet MS" w:hAnsi="Trebuchet MS"/>
          <w:color w:val="333333"/>
          <w:sz w:val="20"/>
          <w:szCs w:val="20"/>
          <w:shd w:val="clear" w:color="auto" w:fill="ECF3F7"/>
        </w:rPr>
        <w:t xml:space="preserve"> = 0</w:t>
      </w:r>
    </w:p>
    <w:p w14:paraId="1C014761" w14:textId="5B1FE6ED" w:rsidR="000C1D76" w:rsidRDefault="000C1D76" w:rsidP="00643B1C">
      <w:pPr>
        <w:rPr>
          <w:rFonts w:ascii="Trebuchet MS" w:hAnsi="Trebuchet MS"/>
          <w:color w:val="333333"/>
          <w:sz w:val="20"/>
          <w:szCs w:val="20"/>
          <w:shd w:val="clear" w:color="auto" w:fill="ECF3F7"/>
        </w:rPr>
      </w:pPr>
      <w:proofErr w:type="gramStart"/>
      <w:r>
        <w:rPr>
          <w:rFonts w:ascii="Trebuchet MS" w:hAnsi="Trebuchet MS"/>
          <w:color w:val="333333"/>
          <w:sz w:val="20"/>
          <w:szCs w:val="20"/>
          <w:shd w:val="clear" w:color="auto" w:fill="ECF3F7"/>
        </w:rPr>
        <w:t>Thus</w:t>
      </w:r>
      <w:proofErr w:type="gramEnd"/>
      <w:r>
        <w:rPr>
          <w:rFonts w:ascii="Trebuchet MS" w:hAnsi="Trebuchet MS"/>
          <w:color w:val="333333"/>
          <w:sz w:val="20"/>
          <w:szCs w:val="20"/>
          <w:shd w:val="clear" w:color="auto" w:fill="ECF3F7"/>
        </w:rPr>
        <w:t xml:space="preserve"> for free drainage the gradient of total head is equal to 1 and the gradient of the pressure head is equal to zero.</w:t>
      </w:r>
    </w:p>
    <w:p w14:paraId="781C0709" w14:textId="77777777" w:rsidR="000C1D76" w:rsidRPr="008A41DD" w:rsidRDefault="000C1D76" w:rsidP="008A41DD">
      <w:pPr>
        <w:rPr>
          <w:color w:val="7030A0"/>
        </w:rPr>
      </w:pPr>
    </w:p>
    <w:p w14:paraId="1F9F223D" w14:textId="77777777" w:rsidR="003935FE" w:rsidRDefault="003935FE" w:rsidP="003935FE">
      <w:pPr>
        <w:pStyle w:val="Heading2"/>
      </w:pPr>
      <w:r>
        <w:t>Variable B.C.</w:t>
      </w:r>
    </w:p>
    <w:p w14:paraId="36F13D40" w14:textId="77777777" w:rsidR="003935FE" w:rsidRDefault="00EB29D0" w:rsidP="00EB29D0">
      <w:r>
        <w:t xml:space="preserve">Based on the B.C that we defined, it needs Precipitation and </w:t>
      </w:r>
      <w:proofErr w:type="spellStart"/>
      <w:r>
        <w:t>h_crit</w:t>
      </w:r>
      <w:proofErr w:type="spellEnd"/>
      <w:r>
        <w:t xml:space="preserve">, which is the </w:t>
      </w:r>
      <w:r w:rsidRPr="00BD064C">
        <w:rPr>
          <w:b/>
          <w:bCs/>
          <w:u w:val="single"/>
        </w:rPr>
        <w:t>absolute</w:t>
      </w:r>
      <w:r w:rsidR="00BD064C">
        <w:t xml:space="preserve"> (positive)</w:t>
      </w:r>
      <w:r w:rsidRPr="00EB29D0">
        <w:t xml:space="preserve"> value of the minimum allowed pressure head at the soil surface [L].</w:t>
      </w:r>
      <w:r>
        <w:t xml:space="preserve"> </w:t>
      </w:r>
      <w:proofErr w:type="gramStart"/>
      <w:r>
        <w:t>and</w:t>
      </w:r>
      <w:proofErr w:type="gramEnd"/>
      <w:r>
        <w:t xml:space="preserve"> we found it by</w:t>
      </w:r>
    </w:p>
    <w:p w14:paraId="5FC797D7" w14:textId="77777777" w:rsidR="00EB29D0" w:rsidRDefault="00EB29D0" w:rsidP="00EB29D0">
      <w:pPr>
        <w:spacing w:before="0" w:after="0" w:line="240" w:lineRule="auto"/>
        <w:jc w:val="left"/>
        <w:rPr>
          <w:rFonts w:ascii="Courier New" w:hAnsi="Courier New" w:cs="Courier New"/>
        </w:rPr>
      </w:pPr>
      <w:proofErr w:type="spellStart"/>
      <w:r>
        <w:rPr>
          <w:rFonts w:ascii="Courier New" w:hAnsi="Courier New" w:cs="Courier New"/>
          <w:color w:val="000000"/>
          <w:sz w:val="20"/>
          <w:szCs w:val="20"/>
        </w:rPr>
        <w:t>h_atm_d</w:t>
      </w:r>
      <w:proofErr w:type="spellEnd"/>
      <w:r>
        <w:rPr>
          <w:rFonts w:ascii="Courier New" w:hAnsi="Courier New" w:cs="Courier New"/>
          <w:color w:val="000000"/>
          <w:sz w:val="20"/>
          <w:szCs w:val="20"/>
        </w:rPr>
        <w:t>=8.31*(Temp+273.15)</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0.018*9.8).*log(Hum/100);</w:t>
      </w:r>
      <w:r>
        <w:rPr>
          <w:rFonts w:ascii="Courier New" w:hAnsi="Courier New" w:cs="Courier New"/>
          <w:color w:val="228B22"/>
          <w:sz w:val="20"/>
          <w:szCs w:val="20"/>
        </w:rPr>
        <w:t xml:space="preserve">% page:81 Lu, Ning, and Jonathan W. </w:t>
      </w:r>
      <w:proofErr w:type="spellStart"/>
      <w:r>
        <w:rPr>
          <w:rFonts w:ascii="Courier New" w:hAnsi="Courier New" w:cs="Courier New"/>
          <w:color w:val="228B22"/>
          <w:sz w:val="20"/>
          <w:szCs w:val="20"/>
        </w:rPr>
        <w:t>Godt</w:t>
      </w:r>
      <w:proofErr w:type="spellEnd"/>
      <w:r>
        <w:rPr>
          <w:rFonts w:ascii="Courier New" w:hAnsi="Courier New" w:cs="Courier New"/>
          <w:color w:val="228B22"/>
          <w:sz w:val="20"/>
          <w:szCs w:val="20"/>
        </w:rPr>
        <w:t>. Hillslope hydrology and stability. Cambridge University Press, 2013.</w:t>
      </w:r>
    </w:p>
    <w:p w14:paraId="0718F9E9" w14:textId="77777777" w:rsidR="00BD064C" w:rsidRDefault="00024DA6" w:rsidP="00BD064C">
      <w:r>
        <w:rPr>
          <w:noProof/>
        </w:rPr>
        <w:drawing>
          <wp:inline distT="0" distB="0" distL="0" distR="0" wp14:anchorId="25F542C2" wp14:editId="4D0EE305">
            <wp:extent cx="5943600" cy="45681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68190"/>
                    </a:xfrm>
                    <a:prstGeom prst="rect">
                      <a:avLst/>
                    </a:prstGeom>
                  </pic:spPr>
                </pic:pic>
              </a:graphicData>
            </a:graphic>
          </wp:inline>
        </w:drawing>
      </w:r>
    </w:p>
    <w:p w14:paraId="64381B36" w14:textId="77777777" w:rsidR="00567E42" w:rsidRDefault="00567E42" w:rsidP="00BD064C"/>
    <w:p w14:paraId="5778CFF7" w14:textId="77777777" w:rsidR="00573FBF" w:rsidRDefault="00C762AA" w:rsidP="00C762AA">
      <w:pPr>
        <w:pStyle w:val="Heading2"/>
      </w:pPr>
      <w:r>
        <w:t>Meteorological parameter</w:t>
      </w:r>
    </w:p>
    <w:p w14:paraId="50CF1F68" w14:textId="77777777" w:rsidR="00C762AA" w:rsidRDefault="00E0624B" w:rsidP="00E0624B">
      <w:r w:rsidRPr="00E0624B">
        <w:t xml:space="preserve">In this dialog window users specify parameters needed to calculate potential evapotranspiration with either the </w:t>
      </w:r>
      <w:hyperlink r:id="rId23" w:history="1">
        <w:r w:rsidRPr="00E0624B">
          <w:rPr>
            <w:rStyle w:val="Hyperlink"/>
          </w:rPr>
          <w:t>Penman-</w:t>
        </w:r>
        <w:proofErr w:type="spellStart"/>
        <w:r w:rsidRPr="00E0624B">
          <w:rPr>
            <w:rStyle w:val="Hyperlink"/>
          </w:rPr>
          <w:t>Montheith</w:t>
        </w:r>
        <w:proofErr w:type="spellEnd"/>
      </w:hyperlink>
      <w:r w:rsidRPr="00E0624B">
        <w:t xml:space="preserve"> or </w:t>
      </w:r>
      <w:hyperlink r:id="rId24" w:history="1">
        <w:r w:rsidRPr="00E0624B">
          <w:rPr>
            <w:rStyle w:val="Hyperlink"/>
          </w:rPr>
          <w:t>Hargreaves</w:t>
        </w:r>
      </w:hyperlink>
      <w:r w:rsidRPr="00E0624B">
        <w:t xml:space="preserve"> equations, using parameters related to crop growth, LAI and interception.</w:t>
      </w:r>
    </w:p>
    <w:p w14:paraId="34F4A91B" w14:textId="77777777" w:rsidR="00E0624B" w:rsidRDefault="00DF120B" w:rsidP="00E0624B">
      <w:r>
        <w:rPr>
          <w:noProof/>
        </w:rPr>
        <w:lastRenderedPageBreak/>
        <w:drawing>
          <wp:inline distT="0" distB="0" distL="0" distR="0" wp14:anchorId="4F2808CA" wp14:editId="4DE5FC48">
            <wp:extent cx="5943600" cy="45688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568825"/>
                    </a:xfrm>
                    <a:prstGeom prst="rect">
                      <a:avLst/>
                    </a:prstGeom>
                  </pic:spPr>
                </pic:pic>
              </a:graphicData>
            </a:graphic>
          </wp:inline>
        </w:drawing>
      </w:r>
    </w:p>
    <w:p w14:paraId="29083FDC" w14:textId="77777777" w:rsidR="00DF120B" w:rsidRDefault="00DF120B" w:rsidP="00E0624B">
      <w:pPr>
        <w:rPr>
          <w:color w:val="7030A0"/>
        </w:rPr>
      </w:pPr>
      <w:r>
        <w:rPr>
          <w:color w:val="7030A0"/>
        </w:rPr>
        <w:t>I assumed that there is no vegetation cover, LAI=0</w:t>
      </w:r>
    </w:p>
    <w:p w14:paraId="3C86A69A" w14:textId="77777777" w:rsidR="00DF120B" w:rsidRDefault="00DF120B" w:rsidP="00BF22BF"/>
    <w:p w14:paraId="14B226F5" w14:textId="77777777" w:rsidR="00BF22BF" w:rsidRDefault="00852708" w:rsidP="00BF22BF">
      <w:pPr>
        <w:pStyle w:val="Heading2"/>
      </w:pPr>
      <w:r w:rsidRPr="00852708">
        <w:t>Meteorological conditions</w:t>
      </w:r>
    </w:p>
    <w:p w14:paraId="118D43A6" w14:textId="77777777" w:rsidR="007010B7" w:rsidRDefault="007010B7" w:rsidP="007010B7">
      <w:r>
        <w:t xml:space="preserve">Based on the data that we have from FIFE 87, the table </w:t>
      </w:r>
      <w:proofErr w:type="gramStart"/>
      <w:r>
        <w:t>is filled</w:t>
      </w:r>
      <w:proofErr w:type="gramEnd"/>
      <w:r>
        <w:t xml:space="preserve"> in this way:</w:t>
      </w:r>
    </w:p>
    <w:p w14:paraId="7368E515" w14:textId="77777777" w:rsidR="007010B7" w:rsidRPr="007010B7" w:rsidRDefault="007010B7" w:rsidP="007010B7">
      <w:r>
        <w:rPr>
          <w:noProof/>
        </w:rPr>
        <w:lastRenderedPageBreak/>
        <w:drawing>
          <wp:inline distT="0" distB="0" distL="0" distR="0" wp14:anchorId="0B0C3A44" wp14:editId="6F23E997">
            <wp:extent cx="5943600" cy="45478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547870"/>
                    </a:xfrm>
                    <a:prstGeom prst="rect">
                      <a:avLst/>
                    </a:prstGeom>
                  </pic:spPr>
                </pic:pic>
              </a:graphicData>
            </a:graphic>
          </wp:inline>
        </w:drawing>
      </w:r>
    </w:p>
    <w:p w14:paraId="1A295629" w14:textId="77777777" w:rsidR="00557381" w:rsidRDefault="00852708" w:rsidP="00557381">
      <w:pPr>
        <w:rPr>
          <w:color w:val="7030A0"/>
        </w:rPr>
      </w:pPr>
      <w:r>
        <w:rPr>
          <w:rFonts w:ascii="Trebuchet MS" w:hAnsi="Trebuchet MS"/>
          <w:color w:val="333333"/>
          <w:sz w:val="20"/>
          <w:szCs w:val="20"/>
          <w:shd w:val="clear" w:color="auto" w:fill="ECF3F7"/>
        </w:rPr>
        <w:t xml:space="preserve">“No Inform” means that no information has to </w:t>
      </w:r>
      <w:proofErr w:type="gramStart"/>
      <w:r>
        <w:rPr>
          <w:rFonts w:ascii="Trebuchet MS" w:hAnsi="Trebuchet MS"/>
          <w:color w:val="333333"/>
          <w:sz w:val="20"/>
          <w:szCs w:val="20"/>
          <w:shd w:val="clear" w:color="auto" w:fill="ECF3F7"/>
        </w:rPr>
        <w:t>be provided</w:t>
      </w:r>
      <w:proofErr w:type="gramEnd"/>
      <w:r w:rsidR="007010B7">
        <w:rPr>
          <w:rFonts w:ascii="Trebuchet MS" w:hAnsi="Trebuchet MS"/>
          <w:color w:val="333333"/>
          <w:sz w:val="20"/>
          <w:szCs w:val="20"/>
          <w:shd w:val="clear" w:color="auto" w:fill="ECF3F7"/>
        </w:rPr>
        <w:t xml:space="preserve"> (</w:t>
      </w:r>
      <w:hyperlink r:id="rId27" w:anchor="wrap" w:history="1">
        <w:r w:rsidR="007010B7">
          <w:rPr>
            <w:rStyle w:val="Hyperlink"/>
          </w:rPr>
          <w:t>https://www.pc-progress.com/forum/viewtopic.php?f=4&amp;t=2300#wrap</w:t>
        </w:r>
      </w:hyperlink>
      <w:r w:rsidR="007010B7">
        <w:t xml:space="preserve">). </w:t>
      </w:r>
      <w:r w:rsidR="00557381">
        <w:t>(</w:t>
      </w:r>
      <w:r w:rsidR="00557381">
        <w:rPr>
          <w:color w:val="7030A0"/>
        </w:rPr>
        <w:t xml:space="preserve">So I put it as </w:t>
      </w:r>
      <w:r w:rsidR="0079024A">
        <w:rPr>
          <w:color w:val="7030A0"/>
        </w:rPr>
        <w:t xml:space="preserve">its </w:t>
      </w:r>
      <w:r w:rsidR="00557381">
        <w:rPr>
          <w:color w:val="7030A0"/>
        </w:rPr>
        <w:t>default)</w:t>
      </w:r>
    </w:p>
    <w:p w14:paraId="3EDB1C5D" w14:textId="77777777" w:rsidR="003D2215" w:rsidRDefault="003D2215" w:rsidP="003D2215">
      <w:pPr>
        <w:pStyle w:val="Heading2"/>
      </w:pPr>
      <w:r>
        <w:t>Soil Profile-Graphical Editor</w:t>
      </w:r>
    </w:p>
    <w:p w14:paraId="76DC01D6" w14:textId="77777777" w:rsidR="003D2215" w:rsidRDefault="003D2215" w:rsidP="00134BF9">
      <w:r>
        <w:t xml:space="preserve">Here </w:t>
      </w:r>
      <w:r w:rsidR="00134BF9">
        <w:t xml:space="preserve">a uniform initial soil moisture </w:t>
      </w:r>
      <w:proofErr w:type="gramStart"/>
      <w:r w:rsidR="00134BF9">
        <w:t>is defined</w:t>
      </w:r>
      <w:proofErr w:type="gramEnd"/>
      <w:r w:rsidR="00134BF9">
        <w:t xml:space="preserve"> to run the Hydrus.</w:t>
      </w:r>
      <w:r w:rsidR="003A7C09">
        <w:t xml:space="preserve"> So S0=0.26</w:t>
      </w:r>
      <w:r w:rsidR="00753AF8">
        <w:t xml:space="preserve"> is assumed.</w:t>
      </w:r>
    </w:p>
    <w:p w14:paraId="713F57B7" w14:textId="77777777" w:rsidR="00134BF9" w:rsidRDefault="003917D6" w:rsidP="00134BF9">
      <w:r>
        <w:t>The window is like this:</w:t>
      </w:r>
    </w:p>
    <w:p w14:paraId="2614F3C1" w14:textId="77777777" w:rsidR="003917D6" w:rsidRDefault="003917D6" w:rsidP="00134BF9">
      <w:r>
        <w:rPr>
          <w:noProof/>
        </w:rPr>
        <w:lastRenderedPageBreak/>
        <w:drawing>
          <wp:inline distT="0" distB="0" distL="0" distR="0" wp14:anchorId="4FC52A1C" wp14:editId="59ED4F82">
            <wp:extent cx="5943600" cy="419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91000"/>
                    </a:xfrm>
                    <a:prstGeom prst="rect">
                      <a:avLst/>
                    </a:prstGeom>
                  </pic:spPr>
                </pic:pic>
              </a:graphicData>
            </a:graphic>
          </wp:inline>
        </w:drawing>
      </w:r>
    </w:p>
    <w:p w14:paraId="0CD7F8BA" w14:textId="77777777" w:rsidR="00627D23" w:rsidRDefault="00627D23" w:rsidP="003D2215"/>
    <w:p w14:paraId="546DA13B" w14:textId="77777777" w:rsidR="00E66128" w:rsidRDefault="00E66128" w:rsidP="003D2215">
      <w:r>
        <w:t>After preprocessing, we can run Hydrus.</w:t>
      </w:r>
    </w:p>
    <w:p w14:paraId="0CCF2DFA" w14:textId="77777777" w:rsidR="00E66128" w:rsidRDefault="00D10262" w:rsidP="00D10262">
      <w:pPr>
        <w:pStyle w:val="Heading1"/>
      </w:pPr>
      <w:r>
        <w:t>Post Processing</w:t>
      </w:r>
    </w:p>
    <w:p w14:paraId="0323859F" w14:textId="77777777" w:rsidR="000C69C8" w:rsidRDefault="00C315E1" w:rsidP="00C315E1">
      <w:r>
        <w:t xml:space="preserve">Once the calculations are finished and the “Enter” button is pressed, the “Post- Processing” section (the right side) of the main window of the HYDRUS-1D GUI </w:t>
      </w:r>
      <w:proofErr w:type="gramStart"/>
      <w:r>
        <w:t>will be populated</w:t>
      </w:r>
      <w:proofErr w:type="gramEnd"/>
      <w:r>
        <w:t xml:space="preserve"> with commands that can be used to display selected results, which will be discussed below. </w:t>
      </w:r>
    </w:p>
    <w:p w14:paraId="04C9E847" w14:textId="77777777" w:rsidR="002C7DDC" w:rsidRDefault="002C7DDC" w:rsidP="003265E5">
      <w:r>
        <w:t xml:space="preserve">The output files are located in the project folder, the location of which </w:t>
      </w:r>
      <w:proofErr w:type="gramStart"/>
      <w:r>
        <w:t>is indicated</w:t>
      </w:r>
      <w:proofErr w:type="gramEnd"/>
      <w:r>
        <w:t xml:space="preserve"> in the Project Manager of the HYDRUS-1D GUI. The output files are in standard text format and as such </w:t>
      </w:r>
      <w:proofErr w:type="gramStart"/>
      <w:r>
        <w:t>can be opened</w:t>
      </w:r>
      <w:proofErr w:type="gramEnd"/>
      <w:r>
        <w:t xml:space="preserve"> by any standard text editing programs, such as Notepad or MS Excel.</w:t>
      </w:r>
    </w:p>
    <w:p w14:paraId="50E09228" w14:textId="77777777" w:rsidR="00684BFC" w:rsidRDefault="00684BFC" w:rsidP="00C315E1">
      <w:r>
        <w:rPr>
          <w:noProof/>
        </w:rPr>
        <w:lastRenderedPageBreak/>
        <w:drawing>
          <wp:inline distT="0" distB="0" distL="0" distR="0" wp14:anchorId="0010182E" wp14:editId="047C4A0C">
            <wp:extent cx="5943600" cy="4546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546600"/>
                    </a:xfrm>
                    <a:prstGeom prst="rect">
                      <a:avLst/>
                    </a:prstGeom>
                  </pic:spPr>
                </pic:pic>
              </a:graphicData>
            </a:graphic>
          </wp:inline>
        </w:drawing>
      </w:r>
    </w:p>
    <w:p w14:paraId="5253F95D" w14:textId="77777777" w:rsidR="002A0ED0" w:rsidRDefault="002A0ED0" w:rsidP="00C315E1"/>
    <w:p w14:paraId="7A924477" w14:textId="77777777" w:rsidR="00E52342" w:rsidRDefault="00E52342" w:rsidP="00E52342">
      <w:pPr>
        <w:pStyle w:val="Heading2"/>
      </w:pPr>
      <w:r>
        <w:t>Observation points</w:t>
      </w:r>
    </w:p>
    <w:p w14:paraId="585987B5" w14:textId="77777777" w:rsidR="00E52342" w:rsidRDefault="00B911E2" w:rsidP="00B911E2">
      <w:r w:rsidRPr="00B911E2">
        <w:t>Pressure heads (Fig. 1.18), water contents, and water fluxes at selected observation</w:t>
      </w:r>
      <w:r>
        <w:t xml:space="preserve"> </w:t>
      </w:r>
      <w:r w:rsidRPr="00B911E2">
        <w:t>nodes (i.e., at depths of 20, 40, 60, 80, and 100 cm) are displayed under the command</w:t>
      </w:r>
      <w:r>
        <w:t xml:space="preserve"> </w:t>
      </w:r>
      <w:r w:rsidRPr="00B911E2">
        <w:t>“</w:t>
      </w:r>
      <w:r w:rsidRPr="00B911E2">
        <w:rPr>
          <w:b/>
          <w:bCs/>
        </w:rPr>
        <w:t xml:space="preserve">Observation Nodes” </w:t>
      </w:r>
      <w:r w:rsidRPr="00B911E2">
        <w:t>at the post-processing section of the HYDRUS-1D GUI (or</w:t>
      </w:r>
      <w:r>
        <w:t xml:space="preserve"> </w:t>
      </w:r>
      <w:r w:rsidRPr="00B911E2">
        <w:t>using the menu command “Results-&gt;Observation Nodes).</w:t>
      </w:r>
    </w:p>
    <w:p w14:paraId="7DB81BF8" w14:textId="77777777" w:rsidR="00CC4EB1" w:rsidRDefault="00CC4EB1" w:rsidP="00B911E2">
      <w:r>
        <w:rPr>
          <w:noProof/>
        </w:rPr>
        <w:lastRenderedPageBreak/>
        <w:drawing>
          <wp:inline distT="0" distB="0" distL="0" distR="0" wp14:anchorId="2F315DB8" wp14:editId="13E51530">
            <wp:extent cx="5943600" cy="43827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382770"/>
                    </a:xfrm>
                    <a:prstGeom prst="rect">
                      <a:avLst/>
                    </a:prstGeom>
                  </pic:spPr>
                </pic:pic>
              </a:graphicData>
            </a:graphic>
          </wp:inline>
        </w:drawing>
      </w:r>
    </w:p>
    <w:p w14:paraId="1B15E48B" w14:textId="77777777" w:rsidR="00800C45" w:rsidRDefault="003E73B3" w:rsidP="003E73B3">
      <w:pPr>
        <w:pStyle w:val="Heading2"/>
        <w:rPr>
          <w:bCs/>
        </w:rPr>
      </w:pPr>
      <w:r w:rsidRPr="003E73B3">
        <w:rPr>
          <w:bCs/>
        </w:rPr>
        <w:t>Profile Information</w:t>
      </w:r>
    </w:p>
    <w:p w14:paraId="31ED6E41" w14:textId="77777777" w:rsidR="007B3DB3" w:rsidRPr="003374CA" w:rsidRDefault="003374CA" w:rsidP="007B3DB3">
      <w:r>
        <w:t>Pressure heads, water contents, water fluxes, hydraulic conductivities, and hydraulic capacities versus depth at selected Print Times (i.e., every day in this example) are displayed using the command “</w:t>
      </w:r>
      <w:r>
        <w:rPr>
          <w:b/>
          <w:bCs/>
        </w:rPr>
        <w:t xml:space="preserve">Profile Information” </w:t>
      </w:r>
      <w:r>
        <w:t>of the post-processing section of the HYDRUS-1D GUI (or using the menu command “Results-&gt;Profile Information).</w:t>
      </w:r>
    </w:p>
    <w:p w14:paraId="7CAB9192" w14:textId="77777777" w:rsidR="00D43151" w:rsidRDefault="00921980" w:rsidP="00D43151">
      <w:r>
        <w:rPr>
          <w:noProof/>
        </w:rPr>
        <w:lastRenderedPageBreak/>
        <w:drawing>
          <wp:inline distT="0" distB="0" distL="0" distR="0" wp14:anchorId="566A7C52" wp14:editId="4E30443C">
            <wp:extent cx="5943600" cy="44627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62780"/>
                    </a:xfrm>
                    <a:prstGeom prst="rect">
                      <a:avLst/>
                    </a:prstGeom>
                  </pic:spPr>
                </pic:pic>
              </a:graphicData>
            </a:graphic>
          </wp:inline>
        </w:drawing>
      </w:r>
    </w:p>
    <w:p w14:paraId="5CFC85B3" w14:textId="77777777" w:rsidR="000B2CC0" w:rsidRDefault="000B2CC0" w:rsidP="00D43151"/>
    <w:p w14:paraId="5EA20103" w14:textId="77777777" w:rsidR="00716DDD" w:rsidRDefault="007B3DB3" w:rsidP="007B3DB3">
      <w:pPr>
        <w:pStyle w:val="Heading2"/>
        <w:rPr>
          <w:bCs/>
        </w:rPr>
      </w:pPr>
      <w:r w:rsidRPr="007B3DB3">
        <w:rPr>
          <w:bCs/>
        </w:rPr>
        <w:t>Water Flow - Boundary Fluxes and Heads</w:t>
      </w:r>
    </w:p>
    <w:p w14:paraId="080DB9E4" w14:textId="77777777" w:rsidR="000B2CC0" w:rsidRDefault="00DE7F14" w:rsidP="00DE7F14">
      <w:proofErr w:type="gramStart"/>
      <w:r w:rsidRPr="00DE7F14">
        <w:t>Various water fluxes (potential and actual surface fluxes, potential and actual root water</w:t>
      </w:r>
      <w:r>
        <w:t xml:space="preserve"> </w:t>
      </w:r>
      <w:r w:rsidRPr="00DE7F14">
        <w:t>uptake rates, and bottom fluxes, as well as their cumulative values)</w:t>
      </w:r>
      <w:r w:rsidR="0093646A">
        <w:t>,</w:t>
      </w:r>
      <w:r w:rsidRPr="00DE7F14">
        <w:t xml:space="preserve"> and pressure heads</w:t>
      </w:r>
      <w:r>
        <w:t xml:space="preserve"> </w:t>
      </w:r>
      <w:r w:rsidRPr="00DE7F14">
        <w:t>(at the surface and bottom of the profile, and average root zone pressure heads) versus</w:t>
      </w:r>
      <w:r>
        <w:t xml:space="preserve"> </w:t>
      </w:r>
      <w:r w:rsidRPr="00DE7F14">
        <w:t>time are displayed under the command “</w:t>
      </w:r>
      <w:r w:rsidRPr="00DE7F14">
        <w:rPr>
          <w:b/>
          <w:bCs/>
        </w:rPr>
        <w:t>Water Flow - Boundary Fluxes and Heads”</w:t>
      </w:r>
      <w:r>
        <w:rPr>
          <w:b/>
          <w:bCs/>
        </w:rPr>
        <w:t xml:space="preserve"> </w:t>
      </w:r>
      <w:r w:rsidRPr="00DE7F14">
        <w:t>of the post-processing section of the HYDRUS-1D GUI</w:t>
      </w:r>
      <w:r w:rsidR="0093646A">
        <w:t>;</w:t>
      </w:r>
      <w:r w:rsidRPr="00DE7F14">
        <w:t xml:space="preserve"> (or using the menu command</w:t>
      </w:r>
      <w:r>
        <w:t xml:space="preserve"> </w:t>
      </w:r>
      <w:r w:rsidRPr="00DE7F14">
        <w:t>“Results-&gt;Water Flow - Boundary Fluxes and Heads")</w:t>
      </w:r>
      <w:r w:rsidR="0093646A">
        <w:t>.</w:t>
      </w:r>
      <w:proofErr w:type="gramEnd"/>
      <w:r w:rsidR="0093646A">
        <w:t xml:space="preserve"> </w:t>
      </w:r>
    </w:p>
    <w:p w14:paraId="11A12597" w14:textId="77777777" w:rsidR="008738E9" w:rsidRDefault="008738E9" w:rsidP="008738E9">
      <w:r w:rsidRPr="008738E9">
        <w:t>Note that HYDRUS-1D reports downward fluxes (against the direction of the</w:t>
      </w:r>
      <w:r>
        <w:t xml:space="preserve"> </w:t>
      </w:r>
      <w:r w:rsidRPr="008738E9">
        <w:rPr>
          <w:i/>
          <w:iCs/>
        </w:rPr>
        <w:t>z</w:t>
      </w:r>
      <w:r w:rsidRPr="008738E9">
        <w:t xml:space="preserve">-axis) as negative and upward fluxes (in the direction of the </w:t>
      </w:r>
      <w:r w:rsidRPr="008738E9">
        <w:rPr>
          <w:i/>
          <w:iCs/>
        </w:rPr>
        <w:t>z</w:t>
      </w:r>
      <w:r w:rsidRPr="008738E9">
        <w:t>-axis) as positive.</w:t>
      </w:r>
      <w:r>
        <w:t xml:space="preserve"> </w:t>
      </w:r>
      <w:r w:rsidRPr="008738E9">
        <w:t>This is due to the convention in the numerical solution that the z-axis is positive</w:t>
      </w:r>
      <w:r>
        <w:t xml:space="preserve"> </w:t>
      </w:r>
      <w:r w:rsidRPr="008738E9">
        <w:t>upward</w:t>
      </w:r>
      <w:r>
        <w:t>.</w:t>
      </w:r>
    </w:p>
    <w:p w14:paraId="6E2BC973" w14:textId="77777777" w:rsidR="0093646A" w:rsidRDefault="0064635D" w:rsidP="00DE7F14">
      <w:r>
        <w:rPr>
          <w:noProof/>
        </w:rPr>
        <w:lastRenderedPageBreak/>
        <w:drawing>
          <wp:inline distT="0" distB="0" distL="0" distR="0" wp14:anchorId="2CB68199" wp14:editId="70968F37">
            <wp:extent cx="5943600" cy="4482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482465"/>
                    </a:xfrm>
                    <a:prstGeom prst="rect">
                      <a:avLst/>
                    </a:prstGeom>
                  </pic:spPr>
                </pic:pic>
              </a:graphicData>
            </a:graphic>
          </wp:inline>
        </w:drawing>
      </w:r>
    </w:p>
    <w:p w14:paraId="20DC3871" w14:textId="77777777" w:rsidR="00CD607D" w:rsidRDefault="00CD607D" w:rsidP="00DE7F14">
      <w:r>
        <w:rPr>
          <w:noProof/>
        </w:rPr>
        <w:drawing>
          <wp:inline distT="0" distB="0" distL="0" distR="0" wp14:anchorId="5B011981" wp14:editId="543C52B0">
            <wp:extent cx="3762375" cy="3267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62375" cy="3267075"/>
                    </a:xfrm>
                    <a:prstGeom prst="rect">
                      <a:avLst/>
                    </a:prstGeom>
                  </pic:spPr>
                </pic:pic>
              </a:graphicData>
            </a:graphic>
          </wp:inline>
        </w:drawing>
      </w:r>
    </w:p>
    <w:p w14:paraId="3B6DFDAD" w14:textId="77777777" w:rsidR="008F2920" w:rsidRDefault="008F2920" w:rsidP="00DE7F14">
      <w:r>
        <w:rPr>
          <w:noProof/>
        </w:rPr>
        <w:lastRenderedPageBreak/>
        <w:drawing>
          <wp:inline distT="0" distB="0" distL="0" distR="0" wp14:anchorId="293D0833" wp14:editId="25705356">
            <wp:extent cx="3714750" cy="3257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14750" cy="3257550"/>
                    </a:xfrm>
                    <a:prstGeom prst="rect">
                      <a:avLst/>
                    </a:prstGeom>
                  </pic:spPr>
                </pic:pic>
              </a:graphicData>
            </a:graphic>
          </wp:inline>
        </w:drawing>
      </w:r>
    </w:p>
    <w:p w14:paraId="05A99949" w14:textId="77777777" w:rsidR="00A86155" w:rsidRDefault="00A86155" w:rsidP="00DE7F14">
      <w:r>
        <w:rPr>
          <w:noProof/>
        </w:rPr>
        <w:drawing>
          <wp:inline distT="0" distB="0" distL="0" distR="0" wp14:anchorId="6139D6AB" wp14:editId="02ED4274">
            <wp:extent cx="3762375" cy="32670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62375" cy="3267075"/>
                    </a:xfrm>
                    <a:prstGeom prst="rect">
                      <a:avLst/>
                    </a:prstGeom>
                  </pic:spPr>
                </pic:pic>
              </a:graphicData>
            </a:graphic>
          </wp:inline>
        </w:drawing>
      </w:r>
    </w:p>
    <w:p w14:paraId="566A4B47" w14:textId="77777777" w:rsidR="00A86155" w:rsidRDefault="00A86155" w:rsidP="00DE7F14">
      <w:proofErr w:type="gramStart"/>
      <w:r>
        <w:t>And</w:t>
      </w:r>
      <w:proofErr w:type="gramEnd"/>
      <w:r>
        <w:t xml:space="preserve"> more other graphs.</w:t>
      </w:r>
    </w:p>
    <w:p w14:paraId="46D6C0C1" w14:textId="77777777" w:rsidR="00A86155" w:rsidRDefault="00596038" w:rsidP="00596038">
      <w:pPr>
        <w:pStyle w:val="Heading2"/>
        <w:rPr>
          <w:bCs/>
        </w:rPr>
      </w:pPr>
      <w:r w:rsidRPr="00596038">
        <w:rPr>
          <w:bCs/>
        </w:rPr>
        <w:t>Soil Hydraulic Properties</w:t>
      </w:r>
    </w:p>
    <w:p w14:paraId="37AD7D69" w14:textId="77777777" w:rsidR="00D40DE6" w:rsidRDefault="00D40DE6" w:rsidP="00D40DE6">
      <w:r w:rsidRPr="00D40DE6">
        <w:t>Graphs of the unsaturated soil hydraulic functions (various combinations of pressure</w:t>
      </w:r>
      <w:r>
        <w:t xml:space="preserve"> </w:t>
      </w:r>
      <w:r w:rsidRPr="00D40DE6">
        <w:t>heads, water contents, hydraulic conductivities, and soil water capacities) for soils in</w:t>
      </w:r>
      <w:r>
        <w:t xml:space="preserve"> </w:t>
      </w:r>
      <w:r w:rsidRPr="00D40DE6">
        <w:t>the soil profile are displayed using the command “</w:t>
      </w:r>
      <w:r w:rsidRPr="00D40DE6">
        <w:rPr>
          <w:b/>
          <w:bCs/>
        </w:rPr>
        <w:t>Soil Hydraulic Properties</w:t>
      </w:r>
      <w:r w:rsidRPr="00D40DE6">
        <w:t>” of the</w:t>
      </w:r>
      <w:r>
        <w:t xml:space="preserve"> </w:t>
      </w:r>
      <w:r w:rsidRPr="00D40DE6">
        <w:t>post-processing section of the HYDRUS-1D GUI (or using the menu command</w:t>
      </w:r>
      <w:r>
        <w:t xml:space="preserve"> </w:t>
      </w:r>
      <w:r w:rsidRPr="00D40DE6">
        <w:t>“Results-&gt;Soil Hydraulic Properties")</w:t>
      </w:r>
      <w:r>
        <w:t>.</w:t>
      </w:r>
    </w:p>
    <w:p w14:paraId="15B1020F" w14:textId="77777777" w:rsidR="00D40DE6" w:rsidRDefault="00A12B1D" w:rsidP="00D40DE6">
      <w:r>
        <w:rPr>
          <w:noProof/>
        </w:rPr>
        <w:lastRenderedPageBreak/>
        <w:drawing>
          <wp:inline distT="0" distB="0" distL="0" distR="0" wp14:anchorId="631B17EE" wp14:editId="217203B8">
            <wp:extent cx="3743325" cy="3248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43325" cy="3248025"/>
                    </a:xfrm>
                    <a:prstGeom prst="rect">
                      <a:avLst/>
                    </a:prstGeom>
                  </pic:spPr>
                </pic:pic>
              </a:graphicData>
            </a:graphic>
          </wp:inline>
        </w:drawing>
      </w:r>
    </w:p>
    <w:p w14:paraId="42A8B5EB" w14:textId="77777777" w:rsidR="00A12B1D" w:rsidRDefault="00A12B1D" w:rsidP="00D40DE6">
      <w:r>
        <w:rPr>
          <w:noProof/>
        </w:rPr>
        <w:drawing>
          <wp:inline distT="0" distB="0" distL="0" distR="0" wp14:anchorId="2E0576CC" wp14:editId="22AB387E">
            <wp:extent cx="3743325" cy="3305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43325" cy="3305175"/>
                    </a:xfrm>
                    <a:prstGeom prst="rect">
                      <a:avLst/>
                    </a:prstGeom>
                  </pic:spPr>
                </pic:pic>
              </a:graphicData>
            </a:graphic>
          </wp:inline>
        </w:drawing>
      </w:r>
    </w:p>
    <w:p w14:paraId="5D57C240" w14:textId="77777777" w:rsidR="0052625D" w:rsidRDefault="0052625D" w:rsidP="00D40DE6">
      <w:commentRangeStart w:id="1"/>
      <w:r>
        <w:rPr>
          <w:noProof/>
        </w:rPr>
        <w:lastRenderedPageBreak/>
        <w:drawing>
          <wp:inline distT="0" distB="0" distL="0" distR="0" wp14:anchorId="604F4CE0" wp14:editId="5D451B71">
            <wp:extent cx="3752850" cy="3248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52850" cy="3248025"/>
                    </a:xfrm>
                    <a:prstGeom prst="rect">
                      <a:avLst/>
                    </a:prstGeom>
                  </pic:spPr>
                </pic:pic>
              </a:graphicData>
            </a:graphic>
          </wp:inline>
        </w:drawing>
      </w:r>
      <w:commentRangeEnd w:id="1"/>
      <w:r>
        <w:rPr>
          <w:rStyle w:val="CommentReference"/>
        </w:rPr>
        <w:commentReference w:id="1"/>
      </w:r>
    </w:p>
    <w:p w14:paraId="0AC3EED7" w14:textId="5C338006" w:rsidR="00A12B1D" w:rsidRDefault="00A37E89" w:rsidP="00A37E89">
      <w:pPr>
        <w:pStyle w:val="Heading2"/>
        <w:rPr>
          <w:bCs/>
        </w:rPr>
      </w:pPr>
      <w:r w:rsidRPr="00A37E89">
        <w:rPr>
          <w:bCs/>
        </w:rPr>
        <w:t>Run Time Information</w:t>
      </w:r>
    </w:p>
    <w:p w14:paraId="6797E227" w14:textId="63F22993" w:rsidR="00A37E89" w:rsidRDefault="007162A7" w:rsidP="007162A7">
      <w:proofErr w:type="gramStart"/>
      <w:r w:rsidRPr="007162A7">
        <w:t>Selected information about the numerical solution (such as temporal changes in the time</w:t>
      </w:r>
      <w:r>
        <w:t xml:space="preserve"> </w:t>
      </w:r>
      <w:r w:rsidRPr="007162A7">
        <w:t>step, the number of iterations necessary to solve the Richards equation at any particular</w:t>
      </w:r>
      <w:r>
        <w:t xml:space="preserve"> </w:t>
      </w:r>
      <w:r w:rsidRPr="007162A7">
        <w:t xml:space="preserve">time level, the cumulative number of iterations, and the dimensionless </w:t>
      </w:r>
      <w:proofErr w:type="spellStart"/>
      <w:r w:rsidRPr="007162A7">
        <w:t>Peclet</w:t>
      </w:r>
      <w:proofErr w:type="spellEnd"/>
      <w:r w:rsidRPr="007162A7">
        <w:t xml:space="preserve"> and</w:t>
      </w:r>
      <w:r>
        <w:t xml:space="preserve"> </w:t>
      </w:r>
      <w:r w:rsidRPr="007162A7">
        <w:t>Courant numbers when solute transport is considered) versus either time or the number</w:t>
      </w:r>
      <w:r>
        <w:t xml:space="preserve"> </w:t>
      </w:r>
      <w:r w:rsidRPr="007162A7">
        <w:t>of time-steps are displayed under the command “</w:t>
      </w:r>
      <w:r w:rsidRPr="007162A7">
        <w:rPr>
          <w:b/>
          <w:bCs/>
        </w:rPr>
        <w:t>Run Time Information</w:t>
      </w:r>
      <w:r w:rsidRPr="007162A7">
        <w:t xml:space="preserve">” of the </w:t>
      </w:r>
      <w:proofErr w:type="spellStart"/>
      <w:r w:rsidRPr="007162A7">
        <w:t>postprocessing</w:t>
      </w:r>
      <w:proofErr w:type="spellEnd"/>
      <w:r>
        <w:t xml:space="preserve"> </w:t>
      </w:r>
      <w:r w:rsidRPr="007162A7">
        <w:t>section of the HYDRUS-1D GUI.</w:t>
      </w:r>
      <w:proofErr w:type="gramEnd"/>
      <w:r w:rsidRPr="007162A7">
        <w:t xml:space="preserve"> One could for this purpose use the menu</w:t>
      </w:r>
      <w:r>
        <w:t xml:space="preserve"> </w:t>
      </w:r>
      <w:r w:rsidRPr="007162A7">
        <w:t>command “Results-&gt;Run Time Information"</w:t>
      </w:r>
      <w:r>
        <w:t>.</w:t>
      </w:r>
    </w:p>
    <w:p w14:paraId="453A2D8C" w14:textId="3E37469B" w:rsidR="007162A7" w:rsidRDefault="00D025DC" w:rsidP="00D025DC">
      <w:pPr>
        <w:pStyle w:val="Heading2"/>
        <w:rPr>
          <w:bCs/>
        </w:rPr>
      </w:pPr>
      <w:r w:rsidRPr="00D025DC">
        <w:rPr>
          <w:bCs/>
        </w:rPr>
        <w:t>Mass Balance Information</w:t>
      </w:r>
    </w:p>
    <w:p w14:paraId="3228D546" w14:textId="16A408B2" w:rsidR="00D025DC" w:rsidRDefault="00480C98" w:rsidP="00480C98">
      <w:r w:rsidRPr="00480C98">
        <w:t xml:space="preserve">The output file </w:t>
      </w:r>
      <w:proofErr w:type="spellStart"/>
      <w:r w:rsidRPr="00480C98">
        <w:t>Balance.out</w:t>
      </w:r>
      <w:proofErr w:type="spellEnd"/>
      <w:r w:rsidRPr="00480C98">
        <w:t xml:space="preserve"> containing the mass balance information at selected print</w:t>
      </w:r>
      <w:r>
        <w:t xml:space="preserve"> </w:t>
      </w:r>
      <w:r w:rsidRPr="00480C98">
        <w:t xml:space="preserve">times </w:t>
      </w:r>
      <w:proofErr w:type="gramStart"/>
      <w:r w:rsidRPr="00480C98">
        <w:t>is displayed</w:t>
      </w:r>
      <w:proofErr w:type="gramEnd"/>
      <w:r w:rsidRPr="00480C98">
        <w:t xml:space="preserve"> under the command “</w:t>
      </w:r>
      <w:r w:rsidRPr="00480C98">
        <w:rPr>
          <w:b/>
          <w:bCs/>
        </w:rPr>
        <w:t>Mass Balance Information</w:t>
      </w:r>
      <w:r w:rsidRPr="00480C98">
        <w:t xml:space="preserve">” of the </w:t>
      </w:r>
      <w:proofErr w:type="spellStart"/>
      <w:r w:rsidRPr="00480C98">
        <w:t>postprocessing</w:t>
      </w:r>
      <w:proofErr w:type="spellEnd"/>
      <w:r>
        <w:t xml:space="preserve"> </w:t>
      </w:r>
      <w:r w:rsidRPr="00480C98">
        <w:t>section of the HYDRUS-1D GUI (or, again, also using the menu command</w:t>
      </w:r>
      <w:r>
        <w:t xml:space="preserve"> </w:t>
      </w:r>
      <w:r w:rsidRPr="00480C98">
        <w:t>“Results-&gt;Mass Balance Information").</w:t>
      </w:r>
    </w:p>
    <w:p w14:paraId="03447B71" w14:textId="1859C158" w:rsidR="004E2BA5" w:rsidRDefault="004E2BA5" w:rsidP="004E2BA5">
      <w:r>
        <w:t xml:space="preserve">This manual is prepared with the help of Hydrus Tutorial </w:t>
      </w:r>
      <w:r>
        <w:fldChar w:fldCharType="begin" w:fldLock="1"/>
      </w:r>
      <w:r w:rsidR="007B3E60">
        <w:instrText>ADDIN CSL_CITATION {"citationItems":[{"id":"ITEM-1","itemData":{"DOI":"10.1007/SpringerReference_28001","ISBN":"8096780808","ISSN":"0028-0836","PMID":"6547660","abstract":"Software package for simulating the two- and three-dimensional movement of water, heat and multiple solute in variably-saturated media","author":[{"dropping-particle":"","family":"Simunek","given":"J.","non-dropping-particle":"","parse-names":false,"suffix":""},{"dropping-particle":"","family":"Genuchten","given":"M. Th.","non-dropping-particle":"Van","parse-names":false,"suffix":""},{"dropping-particle":"","family":"Sejna","given":"M.","non-dropping-particle":"","parse-names":false,"suffix":""}],"container-title":"Technical Manual","id":"ITEM-1","issue":"March","issued":{"date-parts":[["2011"]]},"number-of-pages":"230","title":"The HYDRUS Software Package for Simulating the Two- and Three-Dimensions Movement of Water, Heat, and Multiple Solutes in Variably-Saturated Media","type":"book"},"uris":["http://www.mendeley.com/documents/?uuid=9e1fcf7f-df89-4104-8722-5066378be9c6"]}],"mendeley":{"formattedCitation":"(Simunek, Van Genuchten, &amp; Sejna, 2011)","plainTextFormattedCitation":"(Simunek, Van Genuchten, &amp; Sejna, 2011)","previouslyFormattedCitation":"(Simunek, Van Genuchten, &amp; Sejna, 2011)"},"properties":{"noteIndex":0},"schema":"https://github.com/citation-style-language/schema/raw/master/csl-citation.json"}</w:instrText>
      </w:r>
      <w:r>
        <w:fldChar w:fldCharType="separate"/>
      </w:r>
      <w:r w:rsidRPr="004E2BA5">
        <w:rPr>
          <w:noProof/>
        </w:rPr>
        <w:t>(Simunek, Van Genuchten, &amp; Sejna, 2011)</w:t>
      </w:r>
      <w:r>
        <w:fldChar w:fldCharType="end"/>
      </w:r>
      <w:r>
        <w:t xml:space="preserve">. </w:t>
      </w:r>
    </w:p>
    <w:p w14:paraId="0EC0019F" w14:textId="77777777" w:rsidR="00FB427A" w:rsidRDefault="00FB427A" w:rsidP="004E2BA5"/>
    <w:p w14:paraId="770AFC70" w14:textId="7B201238" w:rsidR="00FB427A" w:rsidRDefault="00FB427A" w:rsidP="00FB427A">
      <w:pPr>
        <w:pStyle w:val="Heading1"/>
      </w:pPr>
      <w:proofErr w:type="spellStart"/>
      <w:r>
        <w:t>Matlab</w:t>
      </w:r>
      <w:proofErr w:type="spellEnd"/>
      <w:r>
        <w:t xml:space="preserve"> run</w:t>
      </w:r>
    </w:p>
    <w:p w14:paraId="455FBD11" w14:textId="2CD24593" w:rsidR="00767D8E" w:rsidRPr="00FB427A" w:rsidRDefault="00767D8E" w:rsidP="00581509">
      <w:pPr>
        <w:jc w:val="left"/>
      </w:pPr>
      <w:r>
        <w:t xml:space="preserve">When I run </w:t>
      </w:r>
      <w:proofErr w:type="spellStart"/>
      <w:r>
        <w:t>hydrus</w:t>
      </w:r>
      <w:proofErr w:type="spellEnd"/>
      <w:r>
        <w:t xml:space="preserve"> once through GUI, created the Profile.dat, Selevter.IN and atmosph.in, then call it in </w:t>
      </w:r>
      <w:proofErr w:type="spellStart"/>
      <w:r>
        <w:t>Matlab</w:t>
      </w:r>
      <w:proofErr w:type="spellEnd"/>
      <w:r>
        <w:t xml:space="preserve"> by !H1D_CALC (or : </w:t>
      </w:r>
      <w:r w:rsidRPr="00767D8E">
        <w:t>system('C:\Users\</w:t>
      </w:r>
      <w:proofErr w:type="spellStart"/>
      <w:r w:rsidRPr="00767D8E">
        <w:t>parisaheidary</w:t>
      </w:r>
      <w:proofErr w:type="spellEnd"/>
      <w:r w:rsidRPr="00767D8E">
        <w:t>\Desktop\test\H1D_CALC.EXE')</w:t>
      </w:r>
      <w:r>
        <w:t xml:space="preserve">); it is like it </w:t>
      </w:r>
      <w:r w:rsidR="00581509">
        <w:t>is run</w:t>
      </w:r>
      <w:r>
        <w:t xml:space="preserve"> </w:t>
      </w:r>
      <w:r w:rsidR="00581509">
        <w:t>from</w:t>
      </w:r>
      <w:r>
        <w:t xml:space="preserve"> </w:t>
      </w:r>
      <w:proofErr w:type="spellStart"/>
      <w:r>
        <w:t>matlab</w:t>
      </w:r>
      <w:proofErr w:type="spellEnd"/>
      <w:r>
        <w:t xml:space="preserve"> instead of windows dos.</w:t>
      </w:r>
    </w:p>
    <w:p w14:paraId="6F565E5E" w14:textId="77777777" w:rsidR="004E2BA5" w:rsidRDefault="004E2BA5" w:rsidP="004E2BA5"/>
    <w:p w14:paraId="22223418" w14:textId="56C748BC" w:rsidR="00694288" w:rsidRDefault="001573C9" w:rsidP="00930469">
      <w:r w:rsidRPr="001573C9">
        <w:t>! H1D_CALC</w:t>
      </w:r>
      <w:r w:rsidR="00DA3668">
        <w:t xml:space="preserve"> needs</w:t>
      </w:r>
      <w:r>
        <w:t xml:space="preserve"> </w:t>
      </w:r>
      <w:r w:rsidRPr="001573C9">
        <w:t>level_01</w:t>
      </w:r>
      <w:r w:rsidR="00DA3668">
        <w:t xml:space="preserve">.dir, </w:t>
      </w:r>
      <w:r>
        <w:t xml:space="preserve">which </w:t>
      </w:r>
      <w:r w:rsidR="00930469">
        <w:t>includes</w:t>
      </w:r>
      <w:r>
        <w:t xml:space="preserve"> the directory of input files, </w:t>
      </w:r>
      <w:r w:rsidR="00DA3668">
        <w:t>(those</w:t>
      </w:r>
      <w:r>
        <w:t xml:space="preserve"> three inputs). </w:t>
      </w:r>
    </w:p>
    <w:p w14:paraId="4F270A3E" w14:textId="77777777" w:rsidR="008B52DA" w:rsidRDefault="008B52DA" w:rsidP="00930469"/>
    <w:p w14:paraId="2E838FAC" w14:textId="60543EE9" w:rsidR="009E5EB4" w:rsidRDefault="008B52DA" w:rsidP="009E5EB4">
      <w:pPr>
        <w:pStyle w:val="Heading1"/>
      </w:pPr>
      <w:r>
        <w:t xml:space="preserve">Some related </w:t>
      </w:r>
      <w:proofErr w:type="spellStart"/>
      <w:r>
        <w:t>Matlab</w:t>
      </w:r>
      <w:proofErr w:type="spellEnd"/>
      <w:r>
        <w:t xml:space="preserve"> functions</w:t>
      </w:r>
    </w:p>
    <w:p w14:paraId="162194CB" w14:textId="77777777" w:rsidR="009E5EB4" w:rsidRDefault="009E5EB4" w:rsidP="009E5EB4">
      <w:pPr>
        <w:pStyle w:val="Heading2"/>
      </w:pPr>
      <w:r>
        <w:t xml:space="preserve">To change Profile.dat </w:t>
      </w:r>
    </w:p>
    <w:p w14:paraId="082B8923"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proofErr w:type="spellStart"/>
      <w:r>
        <w:rPr>
          <w:rStyle w:val="HTMLCode"/>
          <w:rFonts w:ascii="Consolas" w:eastAsiaTheme="majorEastAsia" w:hAnsi="Consolas"/>
          <w:color w:val="404040"/>
        </w:rPr>
        <w:t>fileID</w:t>
      </w:r>
      <w:proofErr w:type="spellEnd"/>
      <w:r>
        <w:rPr>
          <w:rStyle w:val="HTMLCode"/>
          <w:rFonts w:ascii="Consolas" w:eastAsiaTheme="majorEastAsia" w:hAnsi="Consolas"/>
          <w:color w:val="404040"/>
        </w:rPr>
        <w:t xml:space="preserve"> = </w:t>
      </w:r>
      <w:proofErr w:type="spellStart"/>
      <w:r>
        <w:rPr>
          <w:rStyle w:val="HTMLCode"/>
          <w:rFonts w:ascii="Consolas" w:eastAsiaTheme="majorEastAsia" w:hAnsi="Consolas"/>
          <w:color w:val="404040"/>
        </w:rPr>
        <w:t>fopen</w:t>
      </w:r>
      <w:proofErr w:type="spellEnd"/>
      <w:r>
        <w:rPr>
          <w:rStyle w:val="HTMLCode"/>
          <w:rFonts w:ascii="Consolas" w:eastAsiaTheme="majorEastAsia" w:hAnsi="Consolas"/>
          <w:color w:val="404040"/>
        </w:rPr>
        <w:t>(</w:t>
      </w:r>
      <w:hyperlink r:id="rId39" w:anchor="btrnibn-1-filename" w:history="1">
        <w:r>
          <w:rPr>
            <w:rStyle w:val="HTMLCode"/>
            <w:rFonts w:ascii="Consolas" w:eastAsiaTheme="majorEastAsia" w:hAnsi="Consolas"/>
            <w:color w:val="005487"/>
          </w:rPr>
          <w:t>filename</w:t>
        </w:r>
      </w:hyperlink>
      <w:r>
        <w:rPr>
          <w:rStyle w:val="HTMLCode"/>
          <w:rFonts w:ascii="Consolas" w:eastAsiaTheme="majorEastAsia" w:hAnsi="Consolas"/>
          <w:color w:val="404040"/>
        </w:rPr>
        <w:t>)</w:t>
      </w:r>
      <w:r>
        <w:rPr>
          <w:rFonts w:ascii="Arial" w:hAnsi="Arial" w:cs="Arial"/>
          <w:color w:val="404040"/>
          <w:sz w:val="20"/>
          <w:szCs w:val="20"/>
        </w:rPr>
        <w:t> opens the file, </w:t>
      </w:r>
      <w:r>
        <w:rPr>
          <w:rStyle w:val="HTMLCode"/>
          <w:rFonts w:ascii="Consolas" w:eastAsiaTheme="majorEastAsia" w:hAnsi="Consolas"/>
          <w:color w:val="404040"/>
        </w:rPr>
        <w:t>filename</w:t>
      </w:r>
      <w:r>
        <w:rPr>
          <w:rFonts w:ascii="Arial" w:hAnsi="Arial" w:cs="Arial"/>
          <w:color w:val="404040"/>
          <w:sz w:val="20"/>
          <w:szCs w:val="20"/>
        </w:rPr>
        <w:t>, for binary read access, and returns an integer file identifier equal to or greater than 3. MATLAB</w:t>
      </w:r>
      <w:r>
        <w:rPr>
          <w:rFonts w:ascii="Arial" w:hAnsi="Arial" w:cs="Arial"/>
          <w:color w:val="404040"/>
          <w:sz w:val="15"/>
          <w:szCs w:val="15"/>
          <w:vertAlign w:val="superscript"/>
        </w:rPr>
        <w:t>®</w:t>
      </w:r>
      <w:r>
        <w:rPr>
          <w:rFonts w:ascii="Arial" w:hAnsi="Arial" w:cs="Arial"/>
          <w:color w:val="404040"/>
          <w:sz w:val="20"/>
          <w:szCs w:val="20"/>
        </w:rPr>
        <w:t> reserves file identifiers </w:t>
      </w:r>
      <w:r>
        <w:rPr>
          <w:rStyle w:val="HTMLCode"/>
          <w:rFonts w:ascii="Consolas" w:eastAsiaTheme="majorEastAsia" w:hAnsi="Consolas"/>
          <w:color w:val="404040"/>
        </w:rPr>
        <w:t>0</w:t>
      </w:r>
      <w:r>
        <w:rPr>
          <w:rFonts w:ascii="Arial" w:hAnsi="Arial" w:cs="Arial"/>
          <w:color w:val="404040"/>
          <w:sz w:val="20"/>
          <w:szCs w:val="20"/>
        </w:rPr>
        <w:t>, </w:t>
      </w:r>
      <w:r>
        <w:rPr>
          <w:rStyle w:val="HTMLCode"/>
          <w:rFonts w:ascii="Consolas" w:eastAsiaTheme="majorEastAsia" w:hAnsi="Consolas"/>
          <w:color w:val="404040"/>
        </w:rPr>
        <w:t>1</w:t>
      </w:r>
      <w:r>
        <w:rPr>
          <w:rFonts w:ascii="Arial" w:hAnsi="Arial" w:cs="Arial"/>
          <w:color w:val="404040"/>
          <w:sz w:val="20"/>
          <w:szCs w:val="20"/>
        </w:rPr>
        <w:t>, and </w:t>
      </w:r>
      <w:r>
        <w:rPr>
          <w:rStyle w:val="HTMLCode"/>
          <w:rFonts w:ascii="Consolas" w:eastAsiaTheme="majorEastAsia" w:hAnsi="Consolas"/>
          <w:color w:val="404040"/>
        </w:rPr>
        <w:t>2</w:t>
      </w:r>
      <w:r>
        <w:rPr>
          <w:rFonts w:ascii="Arial" w:hAnsi="Arial" w:cs="Arial"/>
          <w:color w:val="404040"/>
          <w:sz w:val="20"/>
          <w:szCs w:val="20"/>
        </w:rPr>
        <w:t> for standard input, standard output (the screen), and standard error, respectively.</w:t>
      </w:r>
    </w:p>
    <w:p w14:paraId="0938BA6B"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r>
        <w:rPr>
          <w:rFonts w:ascii="Arial" w:hAnsi="Arial" w:cs="Arial"/>
          <w:color w:val="404040"/>
          <w:sz w:val="20"/>
          <w:szCs w:val="20"/>
        </w:rPr>
        <w:t>If </w:t>
      </w:r>
      <w:proofErr w:type="spellStart"/>
      <w:r>
        <w:rPr>
          <w:rStyle w:val="HTMLCode"/>
          <w:rFonts w:ascii="Consolas" w:eastAsiaTheme="majorEastAsia" w:hAnsi="Consolas"/>
          <w:color w:val="404040"/>
        </w:rPr>
        <w:t>fopen</w:t>
      </w:r>
      <w:proofErr w:type="spellEnd"/>
      <w:r>
        <w:rPr>
          <w:rFonts w:ascii="Arial" w:hAnsi="Arial" w:cs="Arial"/>
          <w:color w:val="404040"/>
          <w:sz w:val="20"/>
          <w:szCs w:val="20"/>
        </w:rPr>
        <w:t> cannot open the file, then </w:t>
      </w:r>
      <w:proofErr w:type="spellStart"/>
      <w:r>
        <w:rPr>
          <w:rStyle w:val="HTMLCode"/>
          <w:rFonts w:ascii="Consolas" w:eastAsiaTheme="majorEastAsia" w:hAnsi="Consolas"/>
          <w:color w:val="404040"/>
        </w:rPr>
        <w:t>fileID</w:t>
      </w:r>
      <w:proofErr w:type="spellEnd"/>
      <w:r>
        <w:rPr>
          <w:rFonts w:ascii="Arial" w:hAnsi="Arial" w:cs="Arial"/>
          <w:color w:val="404040"/>
          <w:sz w:val="20"/>
          <w:szCs w:val="20"/>
        </w:rPr>
        <w:t> is </w:t>
      </w:r>
      <w:r>
        <w:rPr>
          <w:rStyle w:val="HTMLCode"/>
          <w:rFonts w:ascii="Consolas" w:eastAsiaTheme="majorEastAsia" w:hAnsi="Consolas"/>
          <w:color w:val="404040"/>
        </w:rPr>
        <w:t>-1</w:t>
      </w:r>
      <w:r>
        <w:rPr>
          <w:rFonts w:ascii="Arial" w:hAnsi="Arial" w:cs="Arial"/>
          <w:color w:val="404040"/>
          <w:sz w:val="20"/>
          <w:szCs w:val="20"/>
        </w:rPr>
        <w:t>.</w:t>
      </w:r>
    </w:p>
    <w:p w14:paraId="2CFAC192"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p>
    <w:p w14:paraId="513212EB" w14:textId="77777777" w:rsidR="008D61E1" w:rsidRPr="008D61E1" w:rsidRDefault="008D61E1" w:rsidP="008D61E1">
      <w:pPr>
        <w:shd w:val="clear" w:color="auto" w:fill="FFFFFF"/>
        <w:autoSpaceDE/>
        <w:autoSpaceDN/>
        <w:adjustRightInd/>
        <w:spacing w:before="75" w:after="75" w:line="240" w:lineRule="auto"/>
        <w:jc w:val="left"/>
        <w:rPr>
          <w:rFonts w:ascii="Arial" w:eastAsia="Times New Roman" w:hAnsi="Arial" w:cs="Arial"/>
          <w:color w:val="404040"/>
          <w:sz w:val="20"/>
          <w:szCs w:val="20"/>
        </w:rPr>
      </w:pPr>
      <w:hyperlink r:id="rId40" w:anchor="btghhyz-1-C" w:history="1">
        <w:r w:rsidRPr="008D61E1">
          <w:rPr>
            <w:rFonts w:ascii="Consolas" w:eastAsia="Times New Roman" w:hAnsi="Consolas" w:cs="Courier New"/>
            <w:color w:val="005487"/>
            <w:sz w:val="20"/>
            <w:szCs w:val="20"/>
          </w:rPr>
          <w:t>C</w:t>
        </w:r>
      </w:hyperlink>
      <w:r w:rsidRPr="008D61E1">
        <w:rPr>
          <w:rFonts w:ascii="Consolas" w:eastAsia="Times New Roman" w:hAnsi="Consolas" w:cs="Courier New"/>
          <w:color w:val="404040"/>
          <w:sz w:val="20"/>
          <w:szCs w:val="20"/>
        </w:rPr>
        <w:t xml:space="preserve"> = </w:t>
      </w:r>
      <w:proofErr w:type="spellStart"/>
      <w:proofErr w:type="gramStart"/>
      <w:r w:rsidRPr="008D61E1">
        <w:rPr>
          <w:rFonts w:ascii="Consolas" w:eastAsia="Times New Roman" w:hAnsi="Consolas" w:cs="Courier New"/>
          <w:color w:val="404040"/>
          <w:sz w:val="20"/>
          <w:szCs w:val="20"/>
        </w:rPr>
        <w:t>textscan</w:t>
      </w:r>
      <w:proofErr w:type="spellEnd"/>
      <w:r w:rsidRPr="008D61E1">
        <w:rPr>
          <w:rFonts w:ascii="Consolas" w:eastAsia="Times New Roman" w:hAnsi="Consolas" w:cs="Courier New"/>
          <w:color w:val="404040"/>
          <w:sz w:val="20"/>
          <w:szCs w:val="20"/>
        </w:rPr>
        <w:t>(</w:t>
      </w:r>
      <w:proofErr w:type="spellStart"/>
      <w:proofErr w:type="gramEnd"/>
      <w:r w:rsidRPr="008D61E1">
        <w:rPr>
          <w:rFonts w:ascii="Consolas" w:eastAsia="Times New Roman" w:hAnsi="Consolas" w:cs="Courier New"/>
          <w:color w:val="404040"/>
          <w:sz w:val="20"/>
          <w:szCs w:val="20"/>
        </w:rPr>
        <w:fldChar w:fldCharType="begin"/>
      </w:r>
      <w:r w:rsidRPr="008D61E1">
        <w:rPr>
          <w:rFonts w:ascii="Consolas" w:eastAsia="Times New Roman" w:hAnsi="Consolas" w:cs="Courier New"/>
          <w:color w:val="404040"/>
          <w:sz w:val="20"/>
          <w:szCs w:val="20"/>
        </w:rPr>
        <w:instrText xml:space="preserve"> HYPERLINK "https://www.mathworks.com/help/matlab/ref/textscan.html" \l "btghhyz-1-fileID" </w:instrText>
      </w:r>
      <w:r w:rsidRPr="008D61E1">
        <w:rPr>
          <w:rFonts w:ascii="Consolas" w:eastAsia="Times New Roman" w:hAnsi="Consolas" w:cs="Courier New"/>
          <w:color w:val="404040"/>
          <w:sz w:val="20"/>
          <w:szCs w:val="20"/>
        </w:rPr>
        <w:fldChar w:fldCharType="separate"/>
      </w:r>
      <w:r w:rsidRPr="008D61E1">
        <w:rPr>
          <w:rFonts w:ascii="Consolas" w:eastAsia="Times New Roman" w:hAnsi="Consolas" w:cs="Courier New"/>
          <w:color w:val="005487"/>
          <w:sz w:val="20"/>
          <w:szCs w:val="20"/>
        </w:rPr>
        <w:t>fileID</w:t>
      </w:r>
      <w:r w:rsidRPr="008D61E1">
        <w:rPr>
          <w:rFonts w:ascii="Consolas" w:eastAsia="Times New Roman" w:hAnsi="Consolas" w:cs="Courier New"/>
          <w:color w:val="404040"/>
          <w:sz w:val="20"/>
          <w:szCs w:val="20"/>
        </w:rPr>
        <w:fldChar w:fldCharType="end"/>
      </w:r>
      <w:r w:rsidRPr="008D61E1">
        <w:rPr>
          <w:rFonts w:ascii="Consolas" w:eastAsia="Times New Roman" w:hAnsi="Consolas" w:cs="Courier New"/>
          <w:color w:val="404040"/>
          <w:sz w:val="20"/>
          <w:szCs w:val="20"/>
        </w:rPr>
        <w:t>,</w:t>
      </w:r>
      <w:hyperlink r:id="rId41" w:anchor="btghhyz-1-formatSpec" w:history="1">
        <w:r w:rsidRPr="008D61E1">
          <w:rPr>
            <w:rFonts w:ascii="Consolas" w:eastAsia="Times New Roman" w:hAnsi="Consolas" w:cs="Courier New"/>
            <w:color w:val="005487"/>
            <w:sz w:val="20"/>
            <w:szCs w:val="20"/>
          </w:rPr>
          <w:t>formatSpec</w:t>
        </w:r>
        <w:proofErr w:type="spellEnd"/>
      </w:hyperlink>
      <w:r w:rsidRPr="008D61E1">
        <w:rPr>
          <w:rFonts w:ascii="Consolas" w:eastAsia="Times New Roman" w:hAnsi="Consolas" w:cs="Courier New"/>
          <w:color w:val="404040"/>
          <w:sz w:val="20"/>
          <w:szCs w:val="20"/>
        </w:rPr>
        <w:t>)</w:t>
      </w:r>
      <w:r w:rsidRPr="008D61E1">
        <w:rPr>
          <w:rFonts w:ascii="Arial" w:eastAsia="Times New Roman" w:hAnsi="Arial" w:cs="Arial"/>
          <w:color w:val="404040"/>
          <w:sz w:val="20"/>
          <w:szCs w:val="20"/>
        </w:rPr>
        <w:t> reads data from an open text file into a cell array, </w:t>
      </w:r>
      <w:r w:rsidRPr="008D61E1">
        <w:rPr>
          <w:rFonts w:ascii="Consolas" w:eastAsia="Times New Roman" w:hAnsi="Consolas" w:cs="Courier New"/>
          <w:color w:val="404040"/>
          <w:sz w:val="20"/>
          <w:szCs w:val="20"/>
        </w:rPr>
        <w:t>C</w:t>
      </w:r>
      <w:r w:rsidRPr="008D61E1">
        <w:rPr>
          <w:rFonts w:ascii="Arial" w:eastAsia="Times New Roman" w:hAnsi="Arial" w:cs="Arial"/>
          <w:color w:val="404040"/>
          <w:sz w:val="20"/>
          <w:szCs w:val="20"/>
        </w:rPr>
        <w:t xml:space="preserve">. The </w:t>
      </w:r>
      <w:proofErr w:type="gramStart"/>
      <w:r w:rsidRPr="008D61E1">
        <w:rPr>
          <w:rFonts w:ascii="Arial" w:eastAsia="Times New Roman" w:hAnsi="Arial" w:cs="Arial"/>
          <w:color w:val="404040"/>
          <w:sz w:val="20"/>
          <w:szCs w:val="20"/>
        </w:rPr>
        <w:t>text file is indicated by the file identifier, </w:t>
      </w:r>
      <w:proofErr w:type="spellStart"/>
      <w:r w:rsidRPr="008D61E1">
        <w:rPr>
          <w:rFonts w:ascii="Consolas" w:eastAsia="Times New Roman" w:hAnsi="Consolas" w:cs="Courier New"/>
          <w:color w:val="404040"/>
          <w:sz w:val="20"/>
          <w:szCs w:val="20"/>
        </w:rPr>
        <w:t>fileID</w:t>
      </w:r>
      <w:proofErr w:type="spellEnd"/>
      <w:proofErr w:type="gramEnd"/>
      <w:r w:rsidRPr="008D61E1">
        <w:rPr>
          <w:rFonts w:ascii="Arial" w:eastAsia="Times New Roman" w:hAnsi="Arial" w:cs="Arial"/>
          <w:color w:val="404040"/>
          <w:sz w:val="20"/>
          <w:szCs w:val="20"/>
        </w:rPr>
        <w:t>. Use </w:t>
      </w:r>
      <w:proofErr w:type="spellStart"/>
      <w:r w:rsidRPr="008D61E1">
        <w:rPr>
          <w:rFonts w:ascii="Consolas" w:eastAsia="Times New Roman" w:hAnsi="Consolas" w:cs="Courier New"/>
          <w:color w:val="404040"/>
          <w:sz w:val="20"/>
          <w:szCs w:val="20"/>
        </w:rPr>
        <w:t>fopen</w:t>
      </w:r>
      <w:proofErr w:type="spellEnd"/>
      <w:r w:rsidRPr="008D61E1">
        <w:rPr>
          <w:rFonts w:ascii="Arial" w:eastAsia="Times New Roman" w:hAnsi="Arial" w:cs="Arial"/>
          <w:color w:val="404040"/>
          <w:sz w:val="20"/>
          <w:szCs w:val="20"/>
        </w:rPr>
        <w:t> to open the file and obtain the </w:t>
      </w:r>
      <w:proofErr w:type="spellStart"/>
      <w:r w:rsidRPr="008D61E1">
        <w:rPr>
          <w:rFonts w:ascii="Consolas" w:eastAsia="Times New Roman" w:hAnsi="Consolas" w:cs="Courier New"/>
          <w:color w:val="404040"/>
          <w:sz w:val="20"/>
          <w:szCs w:val="20"/>
        </w:rPr>
        <w:t>fileID</w:t>
      </w:r>
      <w:proofErr w:type="spellEnd"/>
      <w:r w:rsidRPr="008D61E1">
        <w:rPr>
          <w:rFonts w:ascii="Arial" w:eastAsia="Times New Roman" w:hAnsi="Arial" w:cs="Arial"/>
          <w:color w:val="404040"/>
          <w:sz w:val="20"/>
          <w:szCs w:val="20"/>
        </w:rPr>
        <w:t> value. When you finish reading from a file, close the file by calling </w:t>
      </w:r>
      <w:proofErr w:type="spellStart"/>
      <w:proofErr w:type="gramStart"/>
      <w:r w:rsidRPr="008D61E1">
        <w:rPr>
          <w:rFonts w:ascii="Consolas" w:eastAsia="Times New Roman" w:hAnsi="Consolas" w:cs="Courier New"/>
          <w:color w:val="404040"/>
          <w:sz w:val="20"/>
          <w:szCs w:val="20"/>
        </w:rPr>
        <w:t>fclose</w:t>
      </w:r>
      <w:proofErr w:type="spellEnd"/>
      <w:r w:rsidRPr="008D61E1">
        <w:rPr>
          <w:rFonts w:ascii="Consolas" w:eastAsia="Times New Roman" w:hAnsi="Consolas" w:cs="Courier New"/>
          <w:color w:val="404040"/>
          <w:sz w:val="20"/>
          <w:szCs w:val="20"/>
        </w:rPr>
        <w:t>(</w:t>
      </w:r>
      <w:proofErr w:type="spellStart"/>
      <w:proofErr w:type="gramEnd"/>
      <w:r w:rsidRPr="008D61E1">
        <w:rPr>
          <w:rFonts w:ascii="Consolas" w:eastAsia="Times New Roman" w:hAnsi="Consolas" w:cs="Courier New"/>
          <w:color w:val="404040"/>
          <w:sz w:val="20"/>
          <w:szCs w:val="20"/>
        </w:rPr>
        <w:t>fileID</w:t>
      </w:r>
      <w:proofErr w:type="spellEnd"/>
      <w:r w:rsidRPr="008D61E1">
        <w:rPr>
          <w:rFonts w:ascii="Consolas" w:eastAsia="Times New Roman" w:hAnsi="Consolas" w:cs="Courier New"/>
          <w:color w:val="404040"/>
          <w:sz w:val="20"/>
          <w:szCs w:val="20"/>
        </w:rPr>
        <w:t>)</w:t>
      </w:r>
      <w:r w:rsidRPr="008D61E1">
        <w:rPr>
          <w:rFonts w:ascii="Arial" w:eastAsia="Times New Roman" w:hAnsi="Arial" w:cs="Arial"/>
          <w:color w:val="404040"/>
          <w:sz w:val="20"/>
          <w:szCs w:val="20"/>
        </w:rPr>
        <w:t>.</w:t>
      </w:r>
    </w:p>
    <w:p w14:paraId="090CAB79" w14:textId="77777777" w:rsidR="008D61E1" w:rsidRPr="008D61E1" w:rsidRDefault="008D61E1" w:rsidP="008D61E1">
      <w:pPr>
        <w:shd w:val="clear" w:color="auto" w:fill="FFFFFF"/>
        <w:autoSpaceDE/>
        <w:autoSpaceDN/>
        <w:adjustRightInd/>
        <w:spacing w:before="75" w:after="75" w:line="240" w:lineRule="auto"/>
        <w:jc w:val="left"/>
        <w:rPr>
          <w:rFonts w:ascii="Arial" w:eastAsia="Times New Roman" w:hAnsi="Arial" w:cs="Arial"/>
          <w:color w:val="404040"/>
          <w:sz w:val="20"/>
          <w:szCs w:val="20"/>
        </w:rPr>
      </w:pPr>
      <w:proofErr w:type="spellStart"/>
      <w:proofErr w:type="gramStart"/>
      <w:r w:rsidRPr="008D61E1">
        <w:rPr>
          <w:rFonts w:ascii="Consolas" w:eastAsia="Times New Roman" w:hAnsi="Consolas" w:cs="Courier New"/>
          <w:color w:val="404040"/>
          <w:sz w:val="20"/>
          <w:szCs w:val="20"/>
        </w:rPr>
        <w:t>textscan</w:t>
      </w:r>
      <w:proofErr w:type="spellEnd"/>
      <w:proofErr w:type="gramEnd"/>
      <w:r w:rsidRPr="008D61E1">
        <w:rPr>
          <w:rFonts w:ascii="Arial" w:eastAsia="Times New Roman" w:hAnsi="Arial" w:cs="Arial"/>
          <w:color w:val="404040"/>
          <w:sz w:val="20"/>
          <w:szCs w:val="20"/>
        </w:rPr>
        <w:t> attempts to match the data in the file to the conversion specifier in </w:t>
      </w:r>
      <w:proofErr w:type="spellStart"/>
      <w:r w:rsidRPr="008D61E1">
        <w:rPr>
          <w:rFonts w:ascii="Consolas" w:eastAsia="Times New Roman" w:hAnsi="Consolas" w:cs="Courier New"/>
          <w:color w:val="404040"/>
          <w:sz w:val="20"/>
          <w:szCs w:val="20"/>
        </w:rPr>
        <w:t>formatSpec</w:t>
      </w:r>
      <w:proofErr w:type="spellEnd"/>
      <w:r w:rsidRPr="008D61E1">
        <w:rPr>
          <w:rFonts w:ascii="Arial" w:eastAsia="Times New Roman" w:hAnsi="Arial" w:cs="Arial"/>
          <w:color w:val="404040"/>
          <w:sz w:val="20"/>
          <w:szCs w:val="20"/>
        </w:rPr>
        <w:t>. The </w:t>
      </w:r>
      <w:proofErr w:type="spellStart"/>
      <w:r w:rsidRPr="008D61E1">
        <w:rPr>
          <w:rFonts w:ascii="Consolas" w:eastAsia="Times New Roman" w:hAnsi="Consolas" w:cs="Courier New"/>
          <w:color w:val="404040"/>
          <w:sz w:val="20"/>
          <w:szCs w:val="20"/>
        </w:rPr>
        <w:t>textscan</w:t>
      </w:r>
      <w:proofErr w:type="spellEnd"/>
      <w:r w:rsidRPr="008D61E1">
        <w:rPr>
          <w:rFonts w:ascii="Arial" w:eastAsia="Times New Roman" w:hAnsi="Arial" w:cs="Arial"/>
          <w:color w:val="404040"/>
          <w:sz w:val="20"/>
          <w:szCs w:val="20"/>
        </w:rPr>
        <w:t> function reapplies </w:t>
      </w:r>
      <w:proofErr w:type="spellStart"/>
      <w:r w:rsidRPr="008D61E1">
        <w:rPr>
          <w:rFonts w:ascii="Consolas" w:eastAsia="Times New Roman" w:hAnsi="Consolas" w:cs="Courier New"/>
          <w:color w:val="404040"/>
          <w:sz w:val="20"/>
          <w:szCs w:val="20"/>
        </w:rPr>
        <w:t>formatSpec</w:t>
      </w:r>
      <w:proofErr w:type="spellEnd"/>
      <w:r w:rsidRPr="008D61E1">
        <w:rPr>
          <w:rFonts w:ascii="Arial" w:eastAsia="Times New Roman" w:hAnsi="Arial" w:cs="Arial"/>
          <w:color w:val="404040"/>
          <w:sz w:val="20"/>
          <w:szCs w:val="20"/>
        </w:rPr>
        <w:t> throughout the entire file and stops when it cannot match </w:t>
      </w:r>
      <w:proofErr w:type="spellStart"/>
      <w:r w:rsidRPr="008D61E1">
        <w:rPr>
          <w:rFonts w:ascii="Consolas" w:eastAsia="Times New Roman" w:hAnsi="Consolas" w:cs="Courier New"/>
          <w:color w:val="404040"/>
          <w:sz w:val="20"/>
          <w:szCs w:val="20"/>
        </w:rPr>
        <w:t>formatSpec</w:t>
      </w:r>
      <w:proofErr w:type="spellEnd"/>
      <w:r w:rsidRPr="008D61E1">
        <w:rPr>
          <w:rFonts w:ascii="Arial" w:eastAsia="Times New Roman" w:hAnsi="Arial" w:cs="Arial"/>
          <w:color w:val="404040"/>
          <w:sz w:val="20"/>
          <w:szCs w:val="20"/>
        </w:rPr>
        <w:t> to the data.</w:t>
      </w:r>
    </w:p>
    <w:p w14:paraId="2AE0C659"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p>
    <w:p w14:paraId="5B6E7D63" w14:textId="77396624" w:rsidR="00B91B7A" w:rsidRPr="00B91B7A" w:rsidRDefault="00B91B7A" w:rsidP="00B91B7A">
      <w:pPr>
        <w:shd w:val="clear" w:color="auto" w:fill="FFFFFF"/>
        <w:autoSpaceDE/>
        <w:autoSpaceDN/>
        <w:adjustRightInd/>
        <w:spacing w:before="75" w:after="75" w:line="240" w:lineRule="auto"/>
        <w:jc w:val="left"/>
        <w:rPr>
          <w:rFonts w:ascii="Arial" w:eastAsia="Times New Roman" w:hAnsi="Arial" w:cs="Arial"/>
          <w:color w:val="404040"/>
          <w:sz w:val="20"/>
          <w:szCs w:val="20"/>
        </w:rPr>
      </w:pPr>
      <w:proofErr w:type="spellStart"/>
      <w:proofErr w:type="gramStart"/>
      <w:r w:rsidRPr="00B91B7A">
        <w:rPr>
          <w:rFonts w:ascii="Consolas" w:eastAsia="Times New Roman" w:hAnsi="Consolas" w:cs="Courier New"/>
          <w:color w:val="404040"/>
          <w:sz w:val="20"/>
          <w:szCs w:val="20"/>
          <w:shd w:val="clear" w:color="auto" w:fill="FFFF66"/>
        </w:rPr>
        <w:t>writecell</w:t>
      </w:r>
      <w:proofErr w:type="spellEnd"/>
      <w:proofErr w:type="gramEnd"/>
      <w:r w:rsidRPr="00B91B7A">
        <w:rPr>
          <w:rFonts w:ascii="Consolas" w:eastAsia="Times New Roman" w:hAnsi="Consolas" w:cs="Courier New"/>
          <w:color w:val="404040"/>
          <w:sz w:val="20"/>
          <w:szCs w:val="20"/>
        </w:rPr>
        <w:t>(</w:t>
      </w:r>
      <w:hyperlink r:id="rId42" w:anchor="mw_06a71814-f330-4540-bedd-b0950819aab1" w:history="1">
        <w:r w:rsidRPr="00B91B7A">
          <w:rPr>
            <w:rFonts w:ascii="Consolas" w:eastAsia="Times New Roman" w:hAnsi="Consolas" w:cs="Courier New"/>
            <w:color w:val="005487"/>
            <w:sz w:val="20"/>
            <w:szCs w:val="20"/>
          </w:rPr>
          <w:t>C</w:t>
        </w:r>
      </w:hyperlink>
      <w:r w:rsidRPr="00B91B7A">
        <w:rPr>
          <w:rFonts w:ascii="Consolas" w:eastAsia="Times New Roman" w:hAnsi="Consolas" w:cs="Courier New"/>
          <w:color w:val="404040"/>
          <w:sz w:val="20"/>
          <w:szCs w:val="20"/>
        </w:rPr>
        <w:t>)</w:t>
      </w:r>
      <w:r w:rsidRPr="00B91B7A">
        <w:rPr>
          <w:rFonts w:ascii="Arial" w:eastAsia="Times New Roman" w:hAnsi="Arial" w:cs="Arial"/>
          <w:color w:val="404040"/>
          <w:sz w:val="20"/>
          <w:szCs w:val="20"/>
        </w:rPr>
        <w:t> writes cell array </w:t>
      </w:r>
      <w:r w:rsidRPr="00B91B7A">
        <w:rPr>
          <w:rFonts w:ascii="Consolas" w:eastAsia="Times New Roman" w:hAnsi="Consolas" w:cs="Courier New"/>
          <w:color w:val="404040"/>
          <w:sz w:val="20"/>
          <w:szCs w:val="20"/>
        </w:rPr>
        <w:t>C</w:t>
      </w:r>
      <w:r w:rsidRPr="00B91B7A">
        <w:rPr>
          <w:rFonts w:ascii="Arial" w:eastAsia="Times New Roman" w:hAnsi="Arial" w:cs="Arial"/>
          <w:color w:val="404040"/>
          <w:sz w:val="20"/>
          <w:szCs w:val="20"/>
        </w:rPr>
        <w:t> to a comma</w:t>
      </w:r>
      <w:r>
        <w:rPr>
          <w:rFonts w:ascii="Arial" w:eastAsia="Times New Roman" w:hAnsi="Arial" w:cs="Arial"/>
          <w:color w:val="404040"/>
          <w:sz w:val="20"/>
          <w:szCs w:val="20"/>
        </w:rPr>
        <w:t xml:space="preserve"> (it is default, but you can change it)</w:t>
      </w:r>
      <w:r w:rsidRPr="00B91B7A">
        <w:rPr>
          <w:rFonts w:ascii="Arial" w:eastAsia="Times New Roman" w:hAnsi="Arial" w:cs="Arial"/>
          <w:color w:val="404040"/>
          <w:sz w:val="20"/>
          <w:szCs w:val="20"/>
        </w:rPr>
        <w:t xml:space="preserve"> delimited text file. The file name is the workspace name of the cell array, appended with the extension </w:t>
      </w:r>
      <w:r w:rsidRPr="00B91B7A">
        <w:rPr>
          <w:rFonts w:ascii="Consolas" w:eastAsia="Times New Roman" w:hAnsi="Consolas" w:cs="Courier New"/>
          <w:color w:val="404040"/>
          <w:sz w:val="20"/>
          <w:szCs w:val="20"/>
        </w:rPr>
        <w:t>.txt</w:t>
      </w:r>
      <w:r w:rsidRPr="00B91B7A">
        <w:rPr>
          <w:rFonts w:ascii="Arial" w:eastAsia="Times New Roman" w:hAnsi="Arial" w:cs="Arial"/>
          <w:color w:val="404040"/>
          <w:sz w:val="20"/>
          <w:szCs w:val="20"/>
        </w:rPr>
        <w:t>. If </w:t>
      </w:r>
      <w:proofErr w:type="spellStart"/>
      <w:r w:rsidRPr="00B91B7A">
        <w:rPr>
          <w:rFonts w:ascii="Consolas" w:eastAsia="Times New Roman" w:hAnsi="Consolas" w:cs="Courier New"/>
          <w:color w:val="404040"/>
          <w:sz w:val="20"/>
          <w:szCs w:val="20"/>
          <w:shd w:val="clear" w:color="auto" w:fill="FFFF66"/>
        </w:rPr>
        <w:t>writecell</w:t>
      </w:r>
      <w:proofErr w:type="spellEnd"/>
      <w:r w:rsidRPr="00B91B7A">
        <w:rPr>
          <w:rFonts w:ascii="Arial" w:eastAsia="Times New Roman" w:hAnsi="Arial" w:cs="Arial"/>
          <w:color w:val="404040"/>
          <w:sz w:val="20"/>
          <w:szCs w:val="20"/>
        </w:rPr>
        <w:t xml:space="preserve"> cannot construct the file name from the </w:t>
      </w:r>
      <w:proofErr w:type="gramStart"/>
      <w:r w:rsidRPr="00B91B7A">
        <w:rPr>
          <w:rFonts w:ascii="Arial" w:eastAsia="Times New Roman" w:hAnsi="Arial" w:cs="Arial"/>
          <w:color w:val="404040"/>
          <w:sz w:val="20"/>
          <w:szCs w:val="20"/>
        </w:rPr>
        <w:t>input cell array name</w:t>
      </w:r>
      <w:proofErr w:type="gramEnd"/>
      <w:r w:rsidRPr="00B91B7A">
        <w:rPr>
          <w:rFonts w:ascii="Arial" w:eastAsia="Times New Roman" w:hAnsi="Arial" w:cs="Arial"/>
          <w:color w:val="404040"/>
          <w:sz w:val="20"/>
          <w:szCs w:val="20"/>
        </w:rPr>
        <w:t>, then it writes to the file </w:t>
      </w:r>
      <w:r w:rsidRPr="00B91B7A">
        <w:rPr>
          <w:rFonts w:ascii="Consolas" w:eastAsia="Times New Roman" w:hAnsi="Consolas" w:cs="Courier New"/>
          <w:color w:val="404040"/>
          <w:sz w:val="20"/>
          <w:szCs w:val="20"/>
        </w:rPr>
        <w:t>cell.txt</w:t>
      </w:r>
      <w:r w:rsidRPr="00B91B7A">
        <w:rPr>
          <w:rFonts w:ascii="Arial" w:eastAsia="Times New Roman" w:hAnsi="Arial" w:cs="Arial"/>
          <w:color w:val="404040"/>
          <w:sz w:val="20"/>
          <w:szCs w:val="20"/>
        </w:rPr>
        <w:t>.</w:t>
      </w:r>
    </w:p>
    <w:p w14:paraId="38CD34AE" w14:textId="77777777" w:rsidR="00B91B7A" w:rsidRPr="00B91B7A" w:rsidRDefault="00B91B7A" w:rsidP="00B91B7A">
      <w:pPr>
        <w:shd w:val="clear" w:color="auto" w:fill="FFFFFF"/>
        <w:autoSpaceDE/>
        <w:autoSpaceDN/>
        <w:adjustRightInd/>
        <w:spacing w:before="75" w:after="75" w:line="240" w:lineRule="auto"/>
        <w:jc w:val="left"/>
        <w:rPr>
          <w:rFonts w:ascii="Arial" w:eastAsia="Times New Roman" w:hAnsi="Arial" w:cs="Arial"/>
          <w:color w:val="404040"/>
          <w:sz w:val="20"/>
          <w:szCs w:val="20"/>
        </w:rPr>
      </w:pPr>
      <w:r w:rsidRPr="00B91B7A">
        <w:rPr>
          <w:rFonts w:ascii="Arial" w:eastAsia="Times New Roman" w:hAnsi="Arial" w:cs="Arial"/>
          <w:color w:val="404040"/>
          <w:sz w:val="20"/>
          <w:szCs w:val="20"/>
        </w:rPr>
        <w:t>Each column of each variable in </w:t>
      </w:r>
      <w:r w:rsidRPr="00B91B7A">
        <w:rPr>
          <w:rFonts w:ascii="Consolas" w:eastAsia="Times New Roman" w:hAnsi="Consolas" w:cs="Courier New"/>
          <w:color w:val="404040"/>
          <w:sz w:val="20"/>
          <w:szCs w:val="20"/>
        </w:rPr>
        <w:t>C</w:t>
      </w:r>
      <w:r w:rsidRPr="00B91B7A">
        <w:rPr>
          <w:rFonts w:ascii="Arial" w:eastAsia="Times New Roman" w:hAnsi="Arial" w:cs="Arial"/>
          <w:color w:val="404040"/>
          <w:sz w:val="20"/>
          <w:szCs w:val="20"/>
        </w:rPr>
        <w:t> becomes a column in the output file. The </w:t>
      </w:r>
      <w:proofErr w:type="spellStart"/>
      <w:r w:rsidRPr="00B91B7A">
        <w:rPr>
          <w:rFonts w:ascii="Consolas" w:eastAsia="Times New Roman" w:hAnsi="Consolas" w:cs="Courier New"/>
          <w:color w:val="404040"/>
          <w:sz w:val="20"/>
          <w:szCs w:val="20"/>
          <w:shd w:val="clear" w:color="auto" w:fill="FFFF66"/>
        </w:rPr>
        <w:t>writecell</w:t>
      </w:r>
      <w:proofErr w:type="spellEnd"/>
      <w:r w:rsidRPr="00B91B7A">
        <w:rPr>
          <w:rFonts w:ascii="Arial" w:eastAsia="Times New Roman" w:hAnsi="Arial" w:cs="Arial"/>
          <w:color w:val="404040"/>
          <w:sz w:val="20"/>
          <w:szCs w:val="20"/>
        </w:rPr>
        <w:t> function overwrites any existing file.</w:t>
      </w:r>
    </w:p>
    <w:p w14:paraId="0C2602AD"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p>
    <w:p w14:paraId="36BE8E20" w14:textId="77777777" w:rsidR="00204A9B" w:rsidRPr="00204A9B" w:rsidRDefault="00204A9B" w:rsidP="00204A9B">
      <w:pPr>
        <w:shd w:val="clear" w:color="auto" w:fill="FFFFFF"/>
        <w:autoSpaceDE/>
        <w:autoSpaceDN/>
        <w:adjustRightInd/>
        <w:spacing w:before="75" w:after="75" w:line="240" w:lineRule="auto"/>
        <w:jc w:val="left"/>
        <w:rPr>
          <w:rFonts w:ascii="Arial" w:eastAsia="Times New Roman" w:hAnsi="Arial" w:cs="Arial"/>
          <w:color w:val="404040"/>
          <w:sz w:val="20"/>
          <w:szCs w:val="20"/>
        </w:rPr>
      </w:pPr>
      <w:hyperlink r:id="rId43" w:anchor="btjecjd-1-f" w:history="1">
        <w:r w:rsidRPr="00204A9B">
          <w:rPr>
            <w:rFonts w:ascii="Consolas" w:eastAsia="Times New Roman" w:hAnsi="Consolas" w:cs="Courier New"/>
            <w:color w:val="005487"/>
            <w:sz w:val="20"/>
            <w:szCs w:val="20"/>
          </w:rPr>
          <w:t>f</w:t>
        </w:r>
      </w:hyperlink>
      <w:r w:rsidRPr="00204A9B">
        <w:rPr>
          <w:rFonts w:ascii="Consolas" w:eastAsia="Times New Roman" w:hAnsi="Consolas" w:cs="Courier New"/>
          <w:color w:val="404040"/>
          <w:sz w:val="20"/>
          <w:szCs w:val="20"/>
        </w:rPr>
        <w:t xml:space="preserve"> = </w:t>
      </w:r>
      <w:proofErr w:type="spellStart"/>
      <w:proofErr w:type="gramStart"/>
      <w:r w:rsidRPr="00204A9B">
        <w:rPr>
          <w:rFonts w:ascii="Consolas" w:eastAsia="Times New Roman" w:hAnsi="Consolas" w:cs="Courier New"/>
          <w:color w:val="404040"/>
          <w:sz w:val="20"/>
          <w:szCs w:val="20"/>
        </w:rPr>
        <w:t>fullfile</w:t>
      </w:r>
      <w:proofErr w:type="spellEnd"/>
      <w:r w:rsidRPr="00204A9B">
        <w:rPr>
          <w:rFonts w:ascii="Consolas" w:eastAsia="Times New Roman" w:hAnsi="Consolas" w:cs="Courier New"/>
          <w:color w:val="404040"/>
          <w:sz w:val="20"/>
          <w:szCs w:val="20"/>
        </w:rPr>
        <w:t>(</w:t>
      </w:r>
      <w:proofErr w:type="gramEnd"/>
      <w:r w:rsidRPr="00204A9B">
        <w:rPr>
          <w:rFonts w:ascii="Consolas" w:eastAsia="Times New Roman" w:hAnsi="Consolas" w:cs="Courier New"/>
          <w:color w:val="404040"/>
          <w:sz w:val="20"/>
          <w:szCs w:val="20"/>
        </w:rPr>
        <w:fldChar w:fldCharType="begin"/>
      </w:r>
      <w:r w:rsidRPr="00204A9B">
        <w:rPr>
          <w:rFonts w:ascii="Consolas" w:eastAsia="Times New Roman" w:hAnsi="Consolas" w:cs="Courier New"/>
          <w:color w:val="404040"/>
          <w:sz w:val="20"/>
          <w:szCs w:val="20"/>
        </w:rPr>
        <w:instrText xml:space="preserve"> HYPERLINK "https://www.mathworks.com/help/matlab/ref/fullfile.html" \l "btjecjd-1-filepart1filepartN" </w:instrText>
      </w:r>
      <w:r w:rsidRPr="00204A9B">
        <w:rPr>
          <w:rFonts w:ascii="Consolas" w:eastAsia="Times New Roman" w:hAnsi="Consolas" w:cs="Courier New"/>
          <w:color w:val="404040"/>
          <w:sz w:val="20"/>
          <w:szCs w:val="20"/>
        </w:rPr>
        <w:fldChar w:fldCharType="separate"/>
      </w:r>
      <w:r w:rsidRPr="00204A9B">
        <w:rPr>
          <w:rFonts w:ascii="Consolas" w:eastAsia="Times New Roman" w:hAnsi="Consolas" w:cs="Courier New"/>
          <w:color w:val="005487"/>
          <w:sz w:val="20"/>
          <w:szCs w:val="20"/>
        </w:rPr>
        <w:t>filepart1,...,</w:t>
      </w:r>
      <w:proofErr w:type="spellStart"/>
      <w:r w:rsidRPr="00204A9B">
        <w:rPr>
          <w:rFonts w:ascii="Consolas" w:eastAsia="Times New Roman" w:hAnsi="Consolas" w:cs="Courier New"/>
          <w:color w:val="005487"/>
          <w:sz w:val="20"/>
          <w:szCs w:val="20"/>
        </w:rPr>
        <w:t>filepartN</w:t>
      </w:r>
      <w:proofErr w:type="spellEnd"/>
      <w:r w:rsidRPr="00204A9B">
        <w:rPr>
          <w:rFonts w:ascii="Consolas" w:eastAsia="Times New Roman" w:hAnsi="Consolas" w:cs="Courier New"/>
          <w:color w:val="404040"/>
          <w:sz w:val="20"/>
          <w:szCs w:val="20"/>
        </w:rPr>
        <w:fldChar w:fldCharType="end"/>
      </w:r>
      <w:r w:rsidRPr="00204A9B">
        <w:rPr>
          <w:rFonts w:ascii="Consolas" w:eastAsia="Times New Roman" w:hAnsi="Consolas" w:cs="Courier New"/>
          <w:color w:val="404040"/>
          <w:sz w:val="20"/>
          <w:szCs w:val="20"/>
        </w:rPr>
        <w:t>)</w:t>
      </w:r>
      <w:r w:rsidRPr="00204A9B">
        <w:rPr>
          <w:rFonts w:ascii="Arial" w:eastAsia="Times New Roman" w:hAnsi="Arial" w:cs="Arial"/>
          <w:color w:val="404040"/>
          <w:sz w:val="20"/>
          <w:szCs w:val="20"/>
        </w:rPr>
        <w:t> builds a full file specification from the specified folder and file names. </w:t>
      </w:r>
      <w:proofErr w:type="spellStart"/>
      <w:proofErr w:type="gramStart"/>
      <w:r w:rsidRPr="00204A9B">
        <w:rPr>
          <w:rFonts w:ascii="Consolas" w:eastAsia="Times New Roman" w:hAnsi="Consolas" w:cs="Courier New"/>
          <w:color w:val="404040"/>
          <w:sz w:val="20"/>
          <w:szCs w:val="20"/>
        </w:rPr>
        <w:t>fullfile</w:t>
      </w:r>
      <w:proofErr w:type="spellEnd"/>
      <w:proofErr w:type="gramEnd"/>
      <w:r w:rsidRPr="00204A9B">
        <w:rPr>
          <w:rFonts w:ascii="Arial" w:eastAsia="Times New Roman" w:hAnsi="Arial" w:cs="Arial"/>
          <w:color w:val="404040"/>
          <w:sz w:val="20"/>
          <w:szCs w:val="20"/>
        </w:rPr>
        <w:t> inserts platform-dependent file separators where necessary, but does not add a trailing file separator. On Windows</w:t>
      </w:r>
      <w:r w:rsidRPr="00204A9B">
        <w:rPr>
          <w:rFonts w:ascii="Arial" w:eastAsia="Times New Roman" w:hAnsi="Arial" w:cs="Arial"/>
          <w:color w:val="404040"/>
          <w:sz w:val="15"/>
          <w:szCs w:val="15"/>
          <w:vertAlign w:val="superscript"/>
        </w:rPr>
        <w:t>®</w:t>
      </w:r>
      <w:r w:rsidRPr="00204A9B">
        <w:rPr>
          <w:rFonts w:ascii="Arial" w:eastAsia="Times New Roman" w:hAnsi="Arial" w:cs="Arial"/>
          <w:color w:val="404040"/>
          <w:sz w:val="20"/>
          <w:szCs w:val="20"/>
        </w:rPr>
        <w:t> platforms, the file separator character is a backslash (</w:t>
      </w:r>
      <w:r w:rsidRPr="00204A9B">
        <w:rPr>
          <w:rFonts w:ascii="Consolas" w:eastAsia="Times New Roman" w:hAnsi="Consolas" w:cs="Courier New"/>
          <w:color w:val="404040"/>
          <w:sz w:val="20"/>
          <w:szCs w:val="20"/>
        </w:rPr>
        <w:t>\</w:t>
      </w:r>
      <w:r w:rsidRPr="00204A9B">
        <w:rPr>
          <w:rFonts w:ascii="Arial" w:eastAsia="Times New Roman" w:hAnsi="Arial" w:cs="Arial"/>
          <w:color w:val="404040"/>
          <w:sz w:val="20"/>
          <w:szCs w:val="20"/>
        </w:rPr>
        <w:t>). On other platforms, the file separator might be a different character.</w:t>
      </w:r>
    </w:p>
    <w:p w14:paraId="475F3B64" w14:textId="77777777" w:rsidR="00204A9B" w:rsidRPr="00204A9B" w:rsidRDefault="00204A9B" w:rsidP="00204A9B">
      <w:pPr>
        <w:shd w:val="clear" w:color="auto" w:fill="FFFFFF"/>
        <w:autoSpaceDE/>
        <w:autoSpaceDN/>
        <w:adjustRightInd/>
        <w:spacing w:before="75" w:after="75" w:line="240" w:lineRule="auto"/>
        <w:jc w:val="left"/>
        <w:rPr>
          <w:rFonts w:ascii="Arial" w:eastAsia="Times New Roman" w:hAnsi="Arial" w:cs="Arial"/>
          <w:color w:val="404040"/>
          <w:sz w:val="20"/>
          <w:szCs w:val="20"/>
        </w:rPr>
      </w:pPr>
      <w:proofErr w:type="spellStart"/>
      <w:proofErr w:type="gramStart"/>
      <w:r w:rsidRPr="00204A9B">
        <w:rPr>
          <w:rFonts w:ascii="Consolas" w:eastAsia="Times New Roman" w:hAnsi="Consolas" w:cs="Courier New"/>
          <w:color w:val="404040"/>
          <w:sz w:val="20"/>
          <w:szCs w:val="20"/>
        </w:rPr>
        <w:t>fullfile</w:t>
      </w:r>
      <w:proofErr w:type="spellEnd"/>
      <w:proofErr w:type="gramEnd"/>
      <w:r w:rsidRPr="00204A9B">
        <w:rPr>
          <w:rFonts w:ascii="Arial" w:eastAsia="Times New Roman" w:hAnsi="Arial" w:cs="Arial"/>
          <w:color w:val="404040"/>
          <w:sz w:val="20"/>
          <w:szCs w:val="20"/>
        </w:rPr>
        <w:t> replaces all forward slashes (</w:t>
      </w:r>
      <w:r w:rsidRPr="00204A9B">
        <w:rPr>
          <w:rFonts w:ascii="Consolas" w:eastAsia="Times New Roman" w:hAnsi="Consolas" w:cs="Courier New"/>
          <w:color w:val="404040"/>
          <w:sz w:val="20"/>
          <w:szCs w:val="20"/>
        </w:rPr>
        <w:t>/</w:t>
      </w:r>
      <w:r w:rsidRPr="00204A9B">
        <w:rPr>
          <w:rFonts w:ascii="Arial" w:eastAsia="Times New Roman" w:hAnsi="Arial" w:cs="Arial"/>
          <w:color w:val="404040"/>
          <w:sz w:val="20"/>
          <w:szCs w:val="20"/>
        </w:rPr>
        <w:t>) with backslashes (</w:t>
      </w:r>
      <w:r w:rsidRPr="00204A9B">
        <w:rPr>
          <w:rFonts w:ascii="Consolas" w:eastAsia="Times New Roman" w:hAnsi="Consolas" w:cs="Courier New"/>
          <w:color w:val="404040"/>
          <w:sz w:val="20"/>
          <w:szCs w:val="20"/>
        </w:rPr>
        <w:t>\</w:t>
      </w:r>
      <w:r w:rsidRPr="00204A9B">
        <w:rPr>
          <w:rFonts w:ascii="Arial" w:eastAsia="Times New Roman" w:hAnsi="Arial" w:cs="Arial"/>
          <w:color w:val="404040"/>
          <w:sz w:val="20"/>
          <w:szCs w:val="20"/>
        </w:rPr>
        <w:t>) on Windows. On UNIX</w:t>
      </w:r>
      <w:r w:rsidRPr="00204A9B">
        <w:rPr>
          <w:rFonts w:ascii="Arial" w:eastAsia="Times New Roman" w:hAnsi="Arial" w:cs="Arial"/>
          <w:color w:val="404040"/>
          <w:sz w:val="15"/>
          <w:szCs w:val="15"/>
          <w:vertAlign w:val="superscript"/>
        </w:rPr>
        <w:t>®</w:t>
      </w:r>
      <w:r w:rsidRPr="00204A9B">
        <w:rPr>
          <w:rFonts w:ascii="Arial" w:eastAsia="Times New Roman" w:hAnsi="Arial" w:cs="Arial"/>
          <w:color w:val="404040"/>
          <w:sz w:val="20"/>
          <w:szCs w:val="20"/>
        </w:rPr>
        <w:t> platforms, the backlash (</w:t>
      </w:r>
      <w:r w:rsidRPr="00204A9B">
        <w:rPr>
          <w:rFonts w:ascii="Consolas" w:eastAsia="Times New Roman" w:hAnsi="Consolas" w:cs="Courier New"/>
          <w:color w:val="404040"/>
          <w:sz w:val="20"/>
          <w:szCs w:val="20"/>
        </w:rPr>
        <w:t>\</w:t>
      </w:r>
      <w:r w:rsidRPr="00204A9B">
        <w:rPr>
          <w:rFonts w:ascii="Arial" w:eastAsia="Times New Roman" w:hAnsi="Arial" w:cs="Arial"/>
          <w:color w:val="404040"/>
          <w:sz w:val="20"/>
          <w:szCs w:val="20"/>
        </w:rPr>
        <w:t xml:space="preserve">) character is a valid character in file names and </w:t>
      </w:r>
      <w:proofErr w:type="gramStart"/>
      <w:r w:rsidRPr="00204A9B">
        <w:rPr>
          <w:rFonts w:ascii="Arial" w:eastAsia="Times New Roman" w:hAnsi="Arial" w:cs="Arial"/>
          <w:color w:val="404040"/>
          <w:sz w:val="20"/>
          <w:szCs w:val="20"/>
        </w:rPr>
        <w:t>is not replaced</w:t>
      </w:r>
      <w:proofErr w:type="gramEnd"/>
      <w:r w:rsidRPr="00204A9B">
        <w:rPr>
          <w:rFonts w:ascii="Arial" w:eastAsia="Times New Roman" w:hAnsi="Arial" w:cs="Arial"/>
          <w:color w:val="404040"/>
          <w:sz w:val="20"/>
          <w:szCs w:val="20"/>
        </w:rPr>
        <w:t>.</w:t>
      </w:r>
    </w:p>
    <w:p w14:paraId="2B763609" w14:textId="77777777" w:rsidR="00204A9B" w:rsidRPr="00204A9B" w:rsidRDefault="00204A9B" w:rsidP="00204A9B">
      <w:pPr>
        <w:shd w:val="clear" w:color="auto" w:fill="FFFFFF"/>
        <w:autoSpaceDE/>
        <w:autoSpaceDN/>
        <w:adjustRightInd/>
        <w:spacing w:before="75" w:after="75" w:line="240" w:lineRule="auto"/>
        <w:jc w:val="left"/>
        <w:rPr>
          <w:rFonts w:ascii="Arial" w:eastAsia="Times New Roman" w:hAnsi="Arial" w:cs="Arial"/>
          <w:color w:val="404040"/>
          <w:sz w:val="20"/>
          <w:szCs w:val="20"/>
        </w:rPr>
      </w:pPr>
      <w:proofErr w:type="spellStart"/>
      <w:proofErr w:type="gramStart"/>
      <w:r w:rsidRPr="00204A9B">
        <w:rPr>
          <w:rFonts w:ascii="Consolas" w:eastAsia="Times New Roman" w:hAnsi="Consolas" w:cs="Courier New"/>
          <w:color w:val="404040"/>
          <w:sz w:val="20"/>
          <w:szCs w:val="20"/>
        </w:rPr>
        <w:t>fullfile</w:t>
      </w:r>
      <w:proofErr w:type="spellEnd"/>
      <w:proofErr w:type="gramEnd"/>
      <w:r w:rsidRPr="00204A9B">
        <w:rPr>
          <w:rFonts w:ascii="Arial" w:eastAsia="Times New Roman" w:hAnsi="Arial" w:cs="Arial"/>
          <w:color w:val="404040"/>
          <w:sz w:val="20"/>
          <w:szCs w:val="20"/>
        </w:rPr>
        <w:t> does not trim leading or trailing separators. </w:t>
      </w:r>
      <w:proofErr w:type="spellStart"/>
      <w:proofErr w:type="gramStart"/>
      <w:r w:rsidRPr="00204A9B">
        <w:rPr>
          <w:rFonts w:ascii="Consolas" w:eastAsia="Times New Roman" w:hAnsi="Consolas" w:cs="Courier New"/>
          <w:color w:val="404040"/>
          <w:sz w:val="20"/>
          <w:szCs w:val="20"/>
        </w:rPr>
        <w:t>fullfile</w:t>
      </w:r>
      <w:proofErr w:type="spellEnd"/>
      <w:proofErr w:type="gramEnd"/>
      <w:r w:rsidRPr="00204A9B">
        <w:rPr>
          <w:rFonts w:ascii="Arial" w:eastAsia="Times New Roman" w:hAnsi="Arial" w:cs="Arial"/>
          <w:color w:val="404040"/>
          <w:sz w:val="20"/>
          <w:szCs w:val="20"/>
        </w:rPr>
        <w:t> collapses inner repeated file separators unless they appear at the beginning of the full file specification. </w:t>
      </w:r>
      <w:proofErr w:type="spellStart"/>
      <w:proofErr w:type="gramStart"/>
      <w:r w:rsidRPr="00204A9B">
        <w:rPr>
          <w:rFonts w:ascii="Consolas" w:eastAsia="Times New Roman" w:hAnsi="Consolas" w:cs="Courier New"/>
          <w:color w:val="404040"/>
          <w:sz w:val="20"/>
          <w:szCs w:val="20"/>
        </w:rPr>
        <w:t>fullfile</w:t>
      </w:r>
      <w:proofErr w:type="spellEnd"/>
      <w:proofErr w:type="gramEnd"/>
      <w:r w:rsidRPr="00204A9B">
        <w:rPr>
          <w:rFonts w:ascii="Arial" w:eastAsia="Times New Roman" w:hAnsi="Arial" w:cs="Arial"/>
          <w:color w:val="404040"/>
          <w:sz w:val="20"/>
          <w:szCs w:val="20"/>
        </w:rPr>
        <w:t xml:space="preserve"> also collapses relative directories indicated by the dot symbol, unless they appear at the end of the full file specification. Relative directories indicated by the double-dot symbol </w:t>
      </w:r>
      <w:proofErr w:type="gramStart"/>
      <w:r w:rsidRPr="00204A9B">
        <w:rPr>
          <w:rFonts w:ascii="Arial" w:eastAsia="Times New Roman" w:hAnsi="Arial" w:cs="Arial"/>
          <w:color w:val="404040"/>
          <w:sz w:val="20"/>
          <w:szCs w:val="20"/>
        </w:rPr>
        <w:t>are not collapsed</w:t>
      </w:r>
      <w:proofErr w:type="gramEnd"/>
      <w:r w:rsidRPr="00204A9B">
        <w:rPr>
          <w:rFonts w:ascii="Arial" w:eastAsia="Times New Roman" w:hAnsi="Arial" w:cs="Arial"/>
          <w:color w:val="404040"/>
          <w:sz w:val="20"/>
          <w:szCs w:val="20"/>
        </w:rPr>
        <w:t>.</w:t>
      </w:r>
    </w:p>
    <w:p w14:paraId="4F3F1732" w14:textId="77777777" w:rsidR="00204A9B" w:rsidRPr="00204A9B" w:rsidRDefault="00204A9B" w:rsidP="0020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line="240" w:lineRule="auto"/>
        <w:jc w:val="left"/>
        <w:rPr>
          <w:rFonts w:ascii="Consolas" w:eastAsia="Times New Roman" w:hAnsi="Consolas" w:cs="Courier New"/>
          <w:color w:val="404040"/>
          <w:sz w:val="20"/>
          <w:szCs w:val="20"/>
        </w:rPr>
      </w:pPr>
      <w:r w:rsidRPr="00204A9B">
        <w:rPr>
          <w:rFonts w:ascii="Consolas" w:eastAsia="Times New Roman" w:hAnsi="Consolas" w:cs="Courier New"/>
          <w:color w:val="404040"/>
          <w:sz w:val="20"/>
          <w:szCs w:val="20"/>
        </w:rPr>
        <w:t xml:space="preserve">f = </w:t>
      </w:r>
      <w:proofErr w:type="spellStart"/>
      <w:proofErr w:type="gramStart"/>
      <w:r w:rsidRPr="00204A9B">
        <w:rPr>
          <w:rFonts w:ascii="Consolas" w:eastAsia="Times New Roman" w:hAnsi="Consolas" w:cs="Courier New"/>
          <w:color w:val="404040"/>
          <w:sz w:val="20"/>
          <w:szCs w:val="20"/>
        </w:rPr>
        <w:t>fullfile</w:t>
      </w:r>
      <w:proofErr w:type="spellEnd"/>
      <w:r w:rsidRPr="00204A9B">
        <w:rPr>
          <w:rFonts w:ascii="Consolas" w:eastAsia="Times New Roman" w:hAnsi="Consolas" w:cs="Courier New"/>
          <w:color w:val="404040"/>
          <w:sz w:val="20"/>
          <w:szCs w:val="20"/>
        </w:rPr>
        <w:t>(</w:t>
      </w:r>
      <w:proofErr w:type="gramEnd"/>
      <w:r w:rsidRPr="00204A9B">
        <w:rPr>
          <w:rFonts w:ascii="Consolas" w:eastAsia="Times New Roman" w:hAnsi="Consolas" w:cs="Courier New"/>
          <w:color w:val="A020F0"/>
          <w:sz w:val="20"/>
          <w:szCs w:val="20"/>
        </w:rPr>
        <w:t>'</w:t>
      </w:r>
      <w:proofErr w:type="spellStart"/>
      <w:r w:rsidRPr="00204A9B">
        <w:rPr>
          <w:rFonts w:ascii="Consolas" w:eastAsia="Times New Roman" w:hAnsi="Consolas" w:cs="Courier New"/>
          <w:color w:val="A020F0"/>
          <w:sz w:val="20"/>
          <w:szCs w:val="20"/>
        </w:rPr>
        <w:t>myfolder</w:t>
      </w:r>
      <w:proofErr w:type="spellEnd"/>
      <w:r w:rsidRPr="00204A9B">
        <w:rPr>
          <w:rFonts w:ascii="Consolas" w:eastAsia="Times New Roman" w:hAnsi="Consolas" w:cs="Courier New"/>
          <w:color w:val="A020F0"/>
          <w:sz w:val="20"/>
          <w:szCs w:val="20"/>
        </w:rPr>
        <w:t>'</w:t>
      </w:r>
      <w:r w:rsidRPr="00204A9B">
        <w:rPr>
          <w:rFonts w:ascii="Consolas" w:eastAsia="Times New Roman" w:hAnsi="Consolas" w:cs="Courier New"/>
          <w:color w:val="404040"/>
          <w:sz w:val="20"/>
          <w:szCs w:val="20"/>
        </w:rPr>
        <w:t>,</w:t>
      </w:r>
      <w:r w:rsidRPr="00204A9B">
        <w:rPr>
          <w:rFonts w:ascii="Consolas" w:eastAsia="Times New Roman" w:hAnsi="Consolas" w:cs="Courier New"/>
          <w:color w:val="A020F0"/>
          <w:sz w:val="20"/>
          <w:szCs w:val="20"/>
        </w:rPr>
        <w:t>'</w:t>
      </w:r>
      <w:proofErr w:type="spellStart"/>
      <w:r w:rsidRPr="00204A9B">
        <w:rPr>
          <w:rFonts w:ascii="Consolas" w:eastAsia="Times New Roman" w:hAnsi="Consolas" w:cs="Courier New"/>
          <w:color w:val="A020F0"/>
          <w:sz w:val="20"/>
          <w:szCs w:val="20"/>
        </w:rPr>
        <w:t>mysubfolder</w:t>
      </w:r>
      <w:proofErr w:type="spellEnd"/>
      <w:r w:rsidRPr="00204A9B">
        <w:rPr>
          <w:rFonts w:ascii="Consolas" w:eastAsia="Times New Roman" w:hAnsi="Consolas" w:cs="Courier New"/>
          <w:color w:val="A020F0"/>
          <w:sz w:val="20"/>
          <w:szCs w:val="20"/>
        </w:rPr>
        <w:t>'</w:t>
      </w:r>
      <w:r w:rsidRPr="00204A9B">
        <w:rPr>
          <w:rFonts w:ascii="Consolas" w:eastAsia="Times New Roman" w:hAnsi="Consolas" w:cs="Courier New"/>
          <w:color w:val="404040"/>
          <w:sz w:val="20"/>
          <w:szCs w:val="20"/>
        </w:rPr>
        <w:t>,</w:t>
      </w:r>
      <w:r w:rsidRPr="00204A9B">
        <w:rPr>
          <w:rFonts w:ascii="Consolas" w:eastAsia="Times New Roman" w:hAnsi="Consolas" w:cs="Courier New"/>
          <w:color w:val="A020F0"/>
          <w:sz w:val="20"/>
          <w:szCs w:val="20"/>
        </w:rPr>
        <w:t>'</w:t>
      </w:r>
      <w:proofErr w:type="spellStart"/>
      <w:r w:rsidRPr="00204A9B">
        <w:rPr>
          <w:rFonts w:ascii="Consolas" w:eastAsia="Times New Roman" w:hAnsi="Consolas" w:cs="Courier New"/>
          <w:color w:val="A020F0"/>
          <w:sz w:val="20"/>
          <w:szCs w:val="20"/>
        </w:rPr>
        <w:t>myfile.m</w:t>
      </w:r>
      <w:proofErr w:type="spellEnd"/>
      <w:r w:rsidRPr="00204A9B">
        <w:rPr>
          <w:rFonts w:ascii="Consolas" w:eastAsia="Times New Roman" w:hAnsi="Consolas" w:cs="Courier New"/>
          <w:color w:val="A020F0"/>
          <w:sz w:val="20"/>
          <w:szCs w:val="20"/>
        </w:rPr>
        <w:t>'</w:t>
      </w:r>
      <w:r w:rsidRPr="00204A9B">
        <w:rPr>
          <w:rFonts w:ascii="Consolas" w:eastAsia="Times New Roman" w:hAnsi="Consolas" w:cs="Courier New"/>
          <w:color w:val="404040"/>
          <w:sz w:val="20"/>
          <w:szCs w:val="20"/>
        </w:rPr>
        <w:t>)</w:t>
      </w:r>
    </w:p>
    <w:p w14:paraId="4269C06A" w14:textId="77777777" w:rsidR="00204A9B" w:rsidRPr="00204A9B" w:rsidRDefault="00204A9B" w:rsidP="0020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line="240" w:lineRule="auto"/>
        <w:jc w:val="left"/>
        <w:rPr>
          <w:rFonts w:ascii="Consolas" w:eastAsia="Times New Roman" w:hAnsi="Consolas" w:cs="Courier New"/>
          <w:color w:val="404040"/>
          <w:sz w:val="20"/>
          <w:szCs w:val="20"/>
        </w:rPr>
      </w:pPr>
      <w:r w:rsidRPr="00204A9B">
        <w:rPr>
          <w:rFonts w:ascii="Consolas" w:eastAsia="Times New Roman" w:hAnsi="Consolas" w:cs="Courier New"/>
          <w:color w:val="404040"/>
          <w:sz w:val="20"/>
          <w:szCs w:val="20"/>
        </w:rPr>
        <w:t>f =</w:t>
      </w:r>
    </w:p>
    <w:p w14:paraId="6E0787E2" w14:textId="77777777" w:rsidR="00204A9B" w:rsidRPr="00204A9B" w:rsidRDefault="00204A9B" w:rsidP="0020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line="240" w:lineRule="auto"/>
        <w:jc w:val="left"/>
        <w:rPr>
          <w:rFonts w:ascii="Consolas" w:eastAsia="Times New Roman" w:hAnsi="Consolas" w:cs="Courier New"/>
          <w:color w:val="404040"/>
          <w:sz w:val="20"/>
          <w:szCs w:val="20"/>
        </w:rPr>
      </w:pPr>
    </w:p>
    <w:p w14:paraId="31F4E017" w14:textId="77777777" w:rsidR="00204A9B" w:rsidRPr="00204A9B" w:rsidRDefault="00204A9B" w:rsidP="0020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line="240" w:lineRule="auto"/>
        <w:jc w:val="left"/>
        <w:rPr>
          <w:rFonts w:ascii="Consolas" w:eastAsia="Times New Roman" w:hAnsi="Consolas" w:cs="Courier New"/>
          <w:color w:val="404040"/>
          <w:sz w:val="20"/>
          <w:szCs w:val="20"/>
        </w:rPr>
      </w:pPr>
      <w:r w:rsidRPr="00204A9B">
        <w:rPr>
          <w:rFonts w:ascii="Consolas" w:eastAsia="Times New Roman" w:hAnsi="Consolas" w:cs="Courier New"/>
          <w:color w:val="404040"/>
          <w:sz w:val="20"/>
          <w:szCs w:val="20"/>
        </w:rPr>
        <w:t xml:space="preserve">    '</w:t>
      </w:r>
      <w:proofErr w:type="spellStart"/>
      <w:r w:rsidRPr="00204A9B">
        <w:rPr>
          <w:rFonts w:ascii="Consolas" w:eastAsia="Times New Roman" w:hAnsi="Consolas" w:cs="Courier New"/>
          <w:color w:val="404040"/>
          <w:sz w:val="20"/>
          <w:szCs w:val="20"/>
        </w:rPr>
        <w:t>myfolder</w:t>
      </w:r>
      <w:proofErr w:type="spellEnd"/>
      <w:r w:rsidRPr="00204A9B">
        <w:rPr>
          <w:rFonts w:ascii="Consolas" w:eastAsia="Times New Roman" w:hAnsi="Consolas" w:cs="Courier New"/>
          <w:color w:val="404040"/>
          <w:sz w:val="20"/>
          <w:szCs w:val="20"/>
        </w:rPr>
        <w:t>\</w:t>
      </w:r>
      <w:proofErr w:type="spellStart"/>
      <w:r w:rsidRPr="00204A9B">
        <w:rPr>
          <w:rFonts w:ascii="Consolas" w:eastAsia="Times New Roman" w:hAnsi="Consolas" w:cs="Courier New"/>
          <w:color w:val="404040"/>
          <w:sz w:val="20"/>
          <w:szCs w:val="20"/>
        </w:rPr>
        <w:t>mysubfolder</w:t>
      </w:r>
      <w:proofErr w:type="spellEnd"/>
      <w:r w:rsidRPr="00204A9B">
        <w:rPr>
          <w:rFonts w:ascii="Consolas" w:eastAsia="Times New Roman" w:hAnsi="Consolas" w:cs="Courier New"/>
          <w:color w:val="404040"/>
          <w:sz w:val="20"/>
          <w:szCs w:val="20"/>
        </w:rPr>
        <w:t>\</w:t>
      </w:r>
      <w:proofErr w:type="spellStart"/>
      <w:r w:rsidRPr="00204A9B">
        <w:rPr>
          <w:rFonts w:ascii="Consolas" w:eastAsia="Times New Roman" w:hAnsi="Consolas" w:cs="Courier New"/>
          <w:color w:val="404040"/>
          <w:sz w:val="20"/>
          <w:szCs w:val="20"/>
        </w:rPr>
        <w:t>myfile.m</w:t>
      </w:r>
      <w:proofErr w:type="spellEnd"/>
      <w:r w:rsidRPr="00204A9B">
        <w:rPr>
          <w:rFonts w:ascii="Consolas" w:eastAsia="Times New Roman" w:hAnsi="Consolas" w:cs="Courier New"/>
          <w:color w:val="404040"/>
          <w:sz w:val="20"/>
          <w:szCs w:val="20"/>
        </w:rPr>
        <w:t>'</w:t>
      </w:r>
    </w:p>
    <w:p w14:paraId="29415F1F" w14:textId="77777777" w:rsidR="009E5EB4" w:rsidRDefault="009E5EB4" w:rsidP="009E5EB4">
      <w:pPr>
        <w:pStyle w:val="NormalWeb"/>
        <w:shd w:val="clear" w:color="auto" w:fill="FFFFFF"/>
        <w:spacing w:before="75" w:beforeAutospacing="0" w:after="75" w:afterAutospacing="0"/>
        <w:rPr>
          <w:rFonts w:ascii="Arial" w:hAnsi="Arial" w:cs="Arial"/>
          <w:color w:val="404040"/>
          <w:sz w:val="20"/>
          <w:szCs w:val="20"/>
        </w:rPr>
      </w:pPr>
    </w:p>
    <w:p w14:paraId="332147C2" w14:textId="77777777" w:rsidR="009C1051" w:rsidRDefault="009C1051" w:rsidP="009E5EB4">
      <w:pPr>
        <w:pStyle w:val="NormalWeb"/>
        <w:shd w:val="clear" w:color="auto" w:fill="FFFFFF"/>
        <w:spacing w:before="75" w:beforeAutospacing="0" w:after="75" w:afterAutospacing="0"/>
        <w:rPr>
          <w:rFonts w:ascii="Arial" w:hAnsi="Arial" w:cs="Arial"/>
          <w:color w:val="404040"/>
          <w:sz w:val="20"/>
          <w:szCs w:val="20"/>
        </w:rPr>
      </w:pPr>
    </w:p>
    <w:p w14:paraId="0F1B8035" w14:textId="77777777" w:rsidR="009C1051" w:rsidRDefault="009C1051" w:rsidP="009C1051">
      <w:pPr>
        <w:pStyle w:val="NormalWeb"/>
        <w:shd w:val="clear" w:color="auto" w:fill="FFFFFF"/>
        <w:spacing w:before="75" w:beforeAutospacing="0" w:after="75" w:afterAutospacing="0"/>
        <w:rPr>
          <w:rFonts w:ascii="Arial" w:hAnsi="Arial" w:cs="Arial"/>
          <w:color w:val="404040"/>
          <w:sz w:val="20"/>
          <w:szCs w:val="20"/>
        </w:rPr>
      </w:pPr>
      <w:proofErr w:type="spellStart"/>
      <w:proofErr w:type="gramStart"/>
      <w:r>
        <w:rPr>
          <w:rStyle w:val="HTMLCode"/>
          <w:rFonts w:ascii="Consolas" w:eastAsiaTheme="majorEastAsia" w:hAnsi="Consolas"/>
          <w:color w:val="404040"/>
        </w:rPr>
        <w:t>copyfile</w:t>
      </w:r>
      <w:proofErr w:type="spellEnd"/>
      <w:proofErr w:type="gramEnd"/>
      <w:r>
        <w:rPr>
          <w:rStyle w:val="HTMLCode"/>
          <w:rFonts w:ascii="Consolas" w:eastAsiaTheme="majorEastAsia" w:hAnsi="Consolas"/>
          <w:color w:val="404040"/>
        </w:rPr>
        <w:t> </w:t>
      </w:r>
      <w:hyperlink r:id="rId44" w:anchor="f3-467505-source" w:history="1">
        <w:r>
          <w:rPr>
            <w:rStyle w:val="HTMLCode"/>
            <w:rFonts w:ascii="Consolas" w:eastAsiaTheme="majorEastAsia" w:hAnsi="Consolas"/>
            <w:color w:val="005487"/>
          </w:rPr>
          <w:t>source</w:t>
        </w:r>
      </w:hyperlink>
      <w:r>
        <w:rPr>
          <w:rStyle w:val="HTMLCode"/>
          <w:rFonts w:ascii="Consolas" w:eastAsiaTheme="majorEastAsia" w:hAnsi="Consolas"/>
          <w:color w:val="404040"/>
        </w:rPr>
        <w:t> </w:t>
      </w:r>
      <w:hyperlink r:id="rId45" w:anchor="f3-467505-destination" w:history="1">
        <w:r>
          <w:rPr>
            <w:rStyle w:val="HTMLCode"/>
            <w:rFonts w:ascii="Consolas" w:eastAsiaTheme="majorEastAsia" w:hAnsi="Consolas"/>
            <w:color w:val="005487"/>
          </w:rPr>
          <w:t>destination</w:t>
        </w:r>
      </w:hyperlink>
      <w:r>
        <w:rPr>
          <w:rFonts w:ascii="Arial" w:hAnsi="Arial" w:cs="Arial"/>
          <w:color w:val="404040"/>
          <w:sz w:val="20"/>
          <w:szCs w:val="20"/>
        </w:rPr>
        <w:t> copies </w:t>
      </w:r>
      <w:r>
        <w:rPr>
          <w:rStyle w:val="HTMLCode"/>
          <w:rFonts w:ascii="Consolas" w:eastAsiaTheme="majorEastAsia" w:hAnsi="Consolas"/>
          <w:color w:val="404040"/>
        </w:rPr>
        <w:t>source</w:t>
      </w:r>
      <w:r>
        <w:rPr>
          <w:rFonts w:ascii="Arial" w:hAnsi="Arial" w:cs="Arial"/>
          <w:color w:val="404040"/>
          <w:sz w:val="20"/>
          <w:szCs w:val="20"/>
        </w:rPr>
        <w:t> to the file or folder </w:t>
      </w:r>
      <w:r>
        <w:rPr>
          <w:rStyle w:val="HTMLCode"/>
          <w:rFonts w:ascii="Consolas" w:eastAsiaTheme="majorEastAsia" w:hAnsi="Consolas"/>
          <w:color w:val="404040"/>
        </w:rPr>
        <w:t>destination</w:t>
      </w:r>
      <w:r>
        <w:rPr>
          <w:rFonts w:ascii="Arial" w:hAnsi="Arial" w:cs="Arial"/>
          <w:color w:val="404040"/>
          <w:sz w:val="20"/>
          <w:szCs w:val="20"/>
        </w:rPr>
        <w:t>.</w:t>
      </w:r>
    </w:p>
    <w:p w14:paraId="2D12240F" w14:textId="77777777" w:rsidR="009C1051" w:rsidRDefault="009C1051" w:rsidP="009C1051">
      <w:pPr>
        <w:pStyle w:val="NormalWeb"/>
        <w:numPr>
          <w:ilvl w:val="0"/>
          <w:numId w:val="6"/>
        </w:numPr>
        <w:shd w:val="clear" w:color="auto" w:fill="FFFFFF"/>
        <w:spacing w:before="75" w:beforeAutospacing="0" w:after="75" w:afterAutospacing="0"/>
        <w:ind w:left="0"/>
        <w:rPr>
          <w:rFonts w:ascii="Arial" w:hAnsi="Arial" w:cs="Arial"/>
          <w:color w:val="404040"/>
          <w:sz w:val="20"/>
          <w:szCs w:val="20"/>
        </w:rPr>
      </w:pPr>
      <w:r>
        <w:rPr>
          <w:rFonts w:ascii="Arial" w:hAnsi="Arial" w:cs="Arial"/>
          <w:color w:val="404040"/>
          <w:sz w:val="20"/>
          <w:szCs w:val="20"/>
        </w:rPr>
        <w:t>If </w:t>
      </w:r>
      <w:r>
        <w:rPr>
          <w:rStyle w:val="HTMLCode"/>
          <w:rFonts w:ascii="Consolas" w:eastAsiaTheme="majorEastAsia" w:hAnsi="Consolas"/>
          <w:color w:val="404040"/>
        </w:rPr>
        <w:t>source</w:t>
      </w:r>
      <w:r>
        <w:rPr>
          <w:rFonts w:ascii="Arial" w:hAnsi="Arial" w:cs="Arial"/>
          <w:color w:val="404040"/>
          <w:sz w:val="20"/>
          <w:szCs w:val="20"/>
        </w:rPr>
        <w:t> is a file, then </w:t>
      </w:r>
      <w:r>
        <w:rPr>
          <w:rStyle w:val="HTMLCode"/>
          <w:rFonts w:ascii="Consolas" w:eastAsiaTheme="majorEastAsia" w:hAnsi="Consolas"/>
          <w:color w:val="404040"/>
        </w:rPr>
        <w:t>destination</w:t>
      </w:r>
      <w:r>
        <w:rPr>
          <w:rFonts w:ascii="Arial" w:hAnsi="Arial" w:cs="Arial"/>
          <w:color w:val="404040"/>
          <w:sz w:val="20"/>
          <w:szCs w:val="20"/>
        </w:rPr>
        <w:t> can be a file or a folder.</w:t>
      </w:r>
    </w:p>
    <w:p w14:paraId="2BFE0CC5" w14:textId="77777777" w:rsidR="009C1051" w:rsidRDefault="009C1051" w:rsidP="009C1051">
      <w:pPr>
        <w:pStyle w:val="NormalWeb"/>
        <w:numPr>
          <w:ilvl w:val="0"/>
          <w:numId w:val="6"/>
        </w:numPr>
        <w:shd w:val="clear" w:color="auto" w:fill="FFFFFF"/>
        <w:spacing w:before="75" w:beforeAutospacing="0" w:after="75" w:afterAutospacing="0"/>
        <w:ind w:left="0"/>
        <w:rPr>
          <w:rFonts w:ascii="Arial" w:hAnsi="Arial" w:cs="Arial"/>
          <w:color w:val="404040"/>
          <w:sz w:val="20"/>
          <w:szCs w:val="20"/>
        </w:rPr>
      </w:pPr>
      <w:r>
        <w:rPr>
          <w:rFonts w:ascii="Arial" w:hAnsi="Arial" w:cs="Arial"/>
          <w:color w:val="404040"/>
          <w:sz w:val="20"/>
          <w:szCs w:val="20"/>
        </w:rPr>
        <w:t>If </w:t>
      </w:r>
      <w:r>
        <w:rPr>
          <w:rStyle w:val="HTMLCode"/>
          <w:rFonts w:ascii="Consolas" w:eastAsiaTheme="majorEastAsia" w:hAnsi="Consolas"/>
          <w:color w:val="404040"/>
        </w:rPr>
        <w:t>source</w:t>
      </w:r>
      <w:r>
        <w:rPr>
          <w:rFonts w:ascii="Arial" w:hAnsi="Arial" w:cs="Arial"/>
          <w:color w:val="404040"/>
          <w:sz w:val="20"/>
          <w:szCs w:val="20"/>
        </w:rPr>
        <w:t> is a folder, then </w:t>
      </w:r>
      <w:r>
        <w:rPr>
          <w:rStyle w:val="HTMLCode"/>
          <w:rFonts w:ascii="Consolas" w:eastAsiaTheme="majorEastAsia" w:hAnsi="Consolas"/>
          <w:color w:val="404040"/>
        </w:rPr>
        <w:t>destination</w:t>
      </w:r>
      <w:r>
        <w:rPr>
          <w:rFonts w:ascii="Arial" w:hAnsi="Arial" w:cs="Arial"/>
          <w:color w:val="404040"/>
          <w:sz w:val="20"/>
          <w:szCs w:val="20"/>
        </w:rPr>
        <w:t> must be a folder.</w:t>
      </w:r>
    </w:p>
    <w:p w14:paraId="4C3CB9AF" w14:textId="77777777" w:rsidR="009C1051" w:rsidRDefault="009C1051" w:rsidP="009C1051">
      <w:pPr>
        <w:pStyle w:val="NormalWeb"/>
        <w:numPr>
          <w:ilvl w:val="0"/>
          <w:numId w:val="6"/>
        </w:numPr>
        <w:shd w:val="clear" w:color="auto" w:fill="FFFFFF"/>
        <w:spacing w:before="75" w:beforeAutospacing="0" w:after="75" w:afterAutospacing="0"/>
        <w:ind w:left="0"/>
        <w:rPr>
          <w:rFonts w:ascii="Arial" w:hAnsi="Arial" w:cs="Arial"/>
          <w:color w:val="404040"/>
          <w:sz w:val="20"/>
          <w:szCs w:val="20"/>
        </w:rPr>
      </w:pPr>
      <w:r>
        <w:rPr>
          <w:rFonts w:ascii="Arial" w:hAnsi="Arial" w:cs="Arial"/>
          <w:color w:val="404040"/>
          <w:sz w:val="20"/>
          <w:szCs w:val="20"/>
        </w:rPr>
        <w:lastRenderedPageBreak/>
        <w:t>If </w:t>
      </w:r>
      <w:r>
        <w:rPr>
          <w:rStyle w:val="HTMLCode"/>
          <w:rFonts w:ascii="Consolas" w:eastAsiaTheme="majorEastAsia" w:hAnsi="Consolas"/>
          <w:color w:val="404040"/>
        </w:rPr>
        <w:t>source</w:t>
      </w:r>
      <w:r>
        <w:rPr>
          <w:rFonts w:ascii="Arial" w:hAnsi="Arial" w:cs="Arial"/>
          <w:color w:val="404040"/>
          <w:sz w:val="20"/>
          <w:szCs w:val="20"/>
        </w:rPr>
        <w:t> is a folder or specifies multiple files and </w:t>
      </w:r>
      <w:r>
        <w:rPr>
          <w:rStyle w:val="HTMLCode"/>
          <w:rFonts w:ascii="Consolas" w:eastAsiaTheme="majorEastAsia" w:hAnsi="Consolas"/>
          <w:color w:val="404040"/>
        </w:rPr>
        <w:t>destination</w:t>
      </w:r>
      <w:r>
        <w:rPr>
          <w:rFonts w:ascii="Arial" w:hAnsi="Arial" w:cs="Arial"/>
          <w:color w:val="404040"/>
          <w:sz w:val="20"/>
          <w:szCs w:val="20"/>
        </w:rPr>
        <w:t> does not exist, then </w:t>
      </w:r>
      <w:proofErr w:type="spellStart"/>
      <w:r>
        <w:rPr>
          <w:rStyle w:val="HTMLCode"/>
          <w:rFonts w:ascii="Consolas" w:eastAsiaTheme="majorEastAsia" w:hAnsi="Consolas"/>
          <w:color w:val="404040"/>
        </w:rPr>
        <w:t>copyfile</w:t>
      </w:r>
      <w:proofErr w:type="spellEnd"/>
      <w:r>
        <w:rPr>
          <w:rFonts w:ascii="Arial" w:hAnsi="Arial" w:cs="Arial"/>
          <w:color w:val="404040"/>
          <w:sz w:val="20"/>
          <w:szCs w:val="20"/>
        </w:rPr>
        <w:t> attempts to create </w:t>
      </w:r>
      <w:r>
        <w:rPr>
          <w:rStyle w:val="HTMLCode"/>
          <w:rFonts w:ascii="Consolas" w:eastAsiaTheme="majorEastAsia" w:hAnsi="Consolas"/>
          <w:color w:val="404040"/>
        </w:rPr>
        <w:t>destination</w:t>
      </w:r>
      <w:r>
        <w:rPr>
          <w:rFonts w:ascii="Arial" w:hAnsi="Arial" w:cs="Arial"/>
          <w:color w:val="404040"/>
          <w:sz w:val="20"/>
          <w:szCs w:val="20"/>
        </w:rPr>
        <w:t>.</w:t>
      </w:r>
    </w:p>
    <w:p w14:paraId="1ECA9D78" w14:textId="77777777" w:rsidR="009C1051" w:rsidRDefault="009C1051" w:rsidP="009E5EB4">
      <w:pPr>
        <w:pStyle w:val="NormalWeb"/>
        <w:shd w:val="clear" w:color="auto" w:fill="FFFFFF"/>
        <w:spacing w:before="75" w:beforeAutospacing="0" w:after="75" w:afterAutospacing="0"/>
        <w:rPr>
          <w:rFonts w:ascii="Arial" w:hAnsi="Arial" w:cs="Arial"/>
          <w:color w:val="404040"/>
          <w:sz w:val="20"/>
          <w:szCs w:val="20"/>
        </w:rPr>
      </w:pPr>
    </w:p>
    <w:p w14:paraId="50AC396D" w14:textId="721930F0" w:rsidR="009C1051" w:rsidRDefault="00B81276" w:rsidP="00B81276">
      <w:pPr>
        <w:pStyle w:val="Heading2"/>
      </w:pPr>
      <w:r>
        <w:t>To create level_0.dir</w:t>
      </w:r>
    </w:p>
    <w:p w14:paraId="34533F49" w14:textId="77777777" w:rsidR="00DD39CB" w:rsidRDefault="00DD39CB" w:rsidP="00DD39CB">
      <w:pPr>
        <w:spacing w:before="0" w:after="0" w:line="240" w:lineRule="auto"/>
        <w:jc w:val="left"/>
        <w:rPr>
          <w:rFonts w:ascii="Courier New" w:hAnsi="Courier New" w:cs="Courier New"/>
        </w:rPr>
      </w:pPr>
      <w:proofErr w:type="gramStart"/>
      <w:r>
        <w:rPr>
          <w:rFonts w:ascii="Courier New" w:hAnsi="Courier New" w:cs="Courier New"/>
          <w:color w:val="3C763D"/>
          <w:sz w:val="20"/>
          <w:szCs w:val="20"/>
        </w:rPr>
        <w:t>%</w:t>
      </w:r>
      <w:proofErr w:type="gramEnd"/>
      <w:r>
        <w:rPr>
          <w:rFonts w:ascii="Courier New" w:hAnsi="Courier New" w:cs="Courier New"/>
          <w:color w:val="3C763D"/>
          <w:sz w:val="20"/>
          <w:szCs w:val="20"/>
        </w:rPr>
        <w:t xml:space="preserve"> to create level_0.dir</w:t>
      </w:r>
    </w:p>
    <w:p w14:paraId="78AF9288" w14:textId="77777777" w:rsidR="00DD39CB" w:rsidRDefault="00DD39CB" w:rsidP="00DD39CB">
      <w:pPr>
        <w:spacing w:before="0" w:after="0" w:line="240" w:lineRule="auto"/>
        <w:jc w:val="left"/>
        <w:rPr>
          <w:rFonts w:ascii="Courier New" w:hAnsi="Courier New" w:cs="Courier New"/>
        </w:rPr>
      </w:pPr>
      <w:proofErr w:type="gramStart"/>
      <w:r>
        <w:rPr>
          <w:rFonts w:ascii="Courier New" w:hAnsi="Courier New" w:cs="Courier New"/>
          <w:color w:val="000000"/>
          <w:sz w:val="20"/>
          <w:szCs w:val="20"/>
        </w:rPr>
        <w:t>fid</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fopen</w:t>
      </w:r>
      <w:proofErr w:type="spellEnd"/>
      <w:r>
        <w:rPr>
          <w:rFonts w:ascii="Courier New" w:hAnsi="Courier New" w:cs="Courier New"/>
          <w:color w:val="000000"/>
          <w:sz w:val="20"/>
          <w:szCs w:val="20"/>
        </w:rPr>
        <w:t>(</w:t>
      </w:r>
      <w:r>
        <w:rPr>
          <w:rFonts w:ascii="Courier New" w:hAnsi="Courier New" w:cs="Courier New"/>
          <w:color w:val="A020F0"/>
          <w:sz w:val="20"/>
          <w:szCs w:val="20"/>
        </w:rPr>
        <w:t>'level_01.dir'</w:t>
      </w:r>
      <w:r>
        <w:rPr>
          <w:rFonts w:ascii="Courier New" w:hAnsi="Courier New" w:cs="Courier New"/>
          <w:color w:val="000000"/>
          <w:sz w:val="20"/>
          <w:szCs w:val="20"/>
        </w:rPr>
        <w:t xml:space="preserve">, </w:t>
      </w:r>
      <w:r>
        <w:rPr>
          <w:rFonts w:ascii="Courier New" w:hAnsi="Courier New" w:cs="Courier New"/>
          <w:color w:val="A020F0"/>
          <w:sz w:val="20"/>
          <w:szCs w:val="20"/>
        </w:rPr>
        <w:t>'w'</w:t>
      </w:r>
      <w:r>
        <w:rPr>
          <w:rFonts w:ascii="Courier New" w:hAnsi="Courier New" w:cs="Courier New"/>
          <w:color w:val="000000"/>
          <w:sz w:val="20"/>
          <w:szCs w:val="20"/>
        </w:rPr>
        <w:t xml:space="preserve">); </w:t>
      </w:r>
    </w:p>
    <w:p w14:paraId="02956265" w14:textId="77777777" w:rsidR="00DD39CB" w:rsidRDefault="00DD39CB" w:rsidP="00DD39CB">
      <w:pPr>
        <w:spacing w:before="0" w:after="0" w:line="240" w:lineRule="auto"/>
        <w:jc w:val="left"/>
        <w:rPr>
          <w:rFonts w:ascii="Courier New" w:hAnsi="Courier New" w:cs="Courier New"/>
        </w:rPr>
      </w:pPr>
      <w:r>
        <w:rPr>
          <w:rFonts w:ascii="Courier New" w:hAnsi="Courier New" w:cs="Courier New"/>
          <w:color w:val="000000"/>
          <w:sz w:val="20"/>
          <w:szCs w:val="20"/>
        </w:rPr>
        <w:t>level0DIR=</w:t>
      </w:r>
      <w:proofErr w:type="spellStart"/>
      <w:proofErr w:type="gramStart"/>
      <w:r>
        <w:rPr>
          <w:rFonts w:ascii="Courier New" w:hAnsi="Courier New" w:cs="Courier New"/>
          <w:color w:val="000000"/>
          <w:sz w:val="20"/>
          <w:szCs w:val="20"/>
        </w:rPr>
        <w:t>fullfile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path{k});  </w:t>
      </w:r>
      <w:r>
        <w:rPr>
          <w:rFonts w:ascii="Courier New" w:hAnsi="Courier New" w:cs="Courier New"/>
          <w:color w:val="3C763D"/>
          <w:sz w:val="20"/>
          <w:szCs w:val="20"/>
        </w:rPr>
        <w:t>%%path for run folder which all inputs are there</w:t>
      </w:r>
    </w:p>
    <w:p w14:paraId="37EC8140" w14:textId="77777777" w:rsidR="00DD39CB" w:rsidRDefault="00DD39CB" w:rsidP="00DD39CB">
      <w:pPr>
        <w:spacing w:before="0" w:after="0" w:line="240" w:lineRule="auto"/>
        <w:jc w:val="left"/>
        <w:rPr>
          <w:rFonts w:ascii="Courier New" w:hAnsi="Courier New" w:cs="Courier New"/>
        </w:rPr>
      </w:pPr>
      <w:proofErr w:type="spellStart"/>
      <w:proofErr w:type="gram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fid, </w:t>
      </w:r>
      <w:r>
        <w:rPr>
          <w:rFonts w:ascii="Courier New" w:hAnsi="Courier New" w:cs="Courier New"/>
          <w:color w:val="A020F0"/>
          <w:sz w:val="20"/>
          <w:szCs w:val="20"/>
        </w:rPr>
        <w:t>'%s'</w:t>
      </w:r>
      <w:r>
        <w:rPr>
          <w:rFonts w:ascii="Courier New" w:hAnsi="Courier New" w:cs="Courier New"/>
          <w:color w:val="000000"/>
          <w:sz w:val="20"/>
          <w:szCs w:val="20"/>
        </w:rPr>
        <w:t>, level0DIR);</w:t>
      </w:r>
    </w:p>
    <w:p w14:paraId="517E3738" w14:textId="77777777" w:rsidR="00B81276" w:rsidRDefault="00B81276" w:rsidP="00B81276"/>
    <w:p w14:paraId="0C0AE4AE" w14:textId="77777777" w:rsidR="000D5D70" w:rsidRPr="00B81276" w:rsidRDefault="000D5D70" w:rsidP="00B81276">
      <w:bookmarkStart w:id="2" w:name="_GoBack"/>
      <w:bookmarkEnd w:id="2"/>
    </w:p>
    <w:p w14:paraId="7103AE6A" w14:textId="77777777" w:rsidR="00204A9B" w:rsidRDefault="00204A9B" w:rsidP="009E5EB4">
      <w:pPr>
        <w:pStyle w:val="NormalWeb"/>
        <w:shd w:val="clear" w:color="auto" w:fill="FFFFFF"/>
        <w:spacing w:before="75" w:beforeAutospacing="0" w:after="75" w:afterAutospacing="0"/>
        <w:rPr>
          <w:rFonts w:ascii="Arial" w:hAnsi="Arial" w:cs="Arial"/>
          <w:color w:val="404040"/>
          <w:sz w:val="20"/>
          <w:szCs w:val="20"/>
        </w:rPr>
      </w:pPr>
    </w:p>
    <w:p w14:paraId="2155EBB1" w14:textId="77777777" w:rsidR="009E5EB4" w:rsidRPr="009E5EB4" w:rsidRDefault="009E5EB4" w:rsidP="009E5EB4"/>
    <w:p w14:paraId="2A9B9047" w14:textId="77777777" w:rsidR="009E5EB4" w:rsidRDefault="009E5EB4" w:rsidP="009E5EB4">
      <w:pPr>
        <w:sectPr w:rsidR="009E5EB4">
          <w:pgSz w:w="12240" w:h="15840"/>
          <w:pgMar w:top="1440" w:right="1440" w:bottom="1440" w:left="1440" w:header="720" w:footer="720" w:gutter="0"/>
          <w:cols w:space="720"/>
          <w:docGrid w:linePitch="360"/>
        </w:sectPr>
      </w:pPr>
    </w:p>
    <w:p w14:paraId="783FA4C3" w14:textId="1AFE58A6" w:rsidR="009E5EB4" w:rsidRDefault="009E5EB4" w:rsidP="009E5EB4"/>
    <w:p w14:paraId="0FAA9A9A" w14:textId="462F3FB0" w:rsidR="004E2BA5" w:rsidRDefault="004E2BA5" w:rsidP="004E2BA5">
      <w:pPr>
        <w:pStyle w:val="Heading1"/>
      </w:pPr>
      <w:r>
        <w:t>References</w:t>
      </w:r>
    </w:p>
    <w:p w14:paraId="0FBD4880" w14:textId="0C435C41" w:rsidR="004A6A90" w:rsidRPr="004A6A90" w:rsidRDefault="004E2BA5" w:rsidP="004A6A90">
      <w:pPr>
        <w:widowControl w:val="0"/>
        <w:spacing w:line="240" w:lineRule="auto"/>
        <w:ind w:left="480" w:hanging="480"/>
        <w:rPr>
          <w:noProof/>
        </w:rPr>
      </w:pPr>
      <w:r>
        <w:fldChar w:fldCharType="begin" w:fldLock="1"/>
      </w:r>
      <w:r>
        <w:instrText xml:space="preserve">ADDIN Mendeley Bibliography CSL_BIBLIOGRAPHY </w:instrText>
      </w:r>
      <w:r>
        <w:fldChar w:fldCharType="separate"/>
      </w:r>
      <w:r w:rsidR="004A6A90" w:rsidRPr="004A6A90">
        <w:rPr>
          <w:noProof/>
        </w:rPr>
        <w:t xml:space="preserve">J. Šimůnek, M. Šejna, H. Saito, M. Sakai,  and M. T. van G. (2013). </w:t>
      </w:r>
      <w:r w:rsidR="004A6A90" w:rsidRPr="004A6A90">
        <w:rPr>
          <w:i/>
          <w:iCs/>
          <w:noProof/>
        </w:rPr>
        <w:t>Version 4.16 March 2013</w:t>
      </w:r>
      <w:r w:rsidR="004A6A90" w:rsidRPr="004A6A90">
        <w:rPr>
          <w:noProof/>
        </w:rPr>
        <w:t>. (March).</w:t>
      </w:r>
    </w:p>
    <w:p w14:paraId="6B93076E" w14:textId="77777777" w:rsidR="004A6A90" w:rsidRPr="004A6A90" w:rsidRDefault="004A6A90" w:rsidP="004A6A90">
      <w:pPr>
        <w:widowControl w:val="0"/>
        <w:spacing w:line="240" w:lineRule="auto"/>
        <w:ind w:left="480" w:hanging="480"/>
        <w:rPr>
          <w:noProof/>
        </w:rPr>
      </w:pPr>
      <w:r w:rsidRPr="004A6A90">
        <w:rPr>
          <w:noProof/>
        </w:rPr>
        <w:t xml:space="preserve">Simunek, J., Van Genuchten, M. T., &amp; Sejna, M. (2011). The HYDRUS Software Package for Simulating the Two- and Three-Dimensions Movement of Water, Heat, and Multiple Solutes in Variably-Saturated Media. In </w:t>
      </w:r>
      <w:r w:rsidRPr="004A6A90">
        <w:rPr>
          <w:i/>
          <w:iCs/>
          <w:noProof/>
        </w:rPr>
        <w:t>Technical Manual</w:t>
      </w:r>
      <w:r w:rsidRPr="004A6A90">
        <w:rPr>
          <w:noProof/>
        </w:rPr>
        <w:t>. https://doi.org/10.1007/SpringerReference_28001</w:t>
      </w:r>
    </w:p>
    <w:p w14:paraId="06AC6AD4" w14:textId="3582E7D0" w:rsidR="004140B8" w:rsidRPr="00D025DC" w:rsidRDefault="004E2BA5" w:rsidP="004E2BA5">
      <w:r>
        <w:fldChar w:fldCharType="end"/>
      </w:r>
    </w:p>
    <w:sectPr w:rsidR="004140B8" w:rsidRPr="00D025D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eidary, Parisa" w:date="2020-01-28T11:14:00Z" w:initials="HP">
    <w:p w14:paraId="147A6EA6" w14:textId="55E764FD" w:rsidR="00785247" w:rsidRDefault="00785247">
      <w:pPr>
        <w:pStyle w:val="CommentText"/>
      </w:pPr>
      <w:r>
        <w:rPr>
          <w:rStyle w:val="CommentReference"/>
        </w:rPr>
        <w:annotationRef/>
      </w:r>
      <w:r>
        <w:t>The difference btw T-level and A-level?</w:t>
      </w:r>
    </w:p>
  </w:comment>
  <w:comment w:id="1" w:author="Heidary, Parisa" w:date="2020-01-23T17:00:00Z" w:initials="HP">
    <w:p w14:paraId="3F3AB7BC" w14:textId="77777777" w:rsidR="0052625D" w:rsidRDefault="0052625D" w:rsidP="0052625D">
      <w:pPr>
        <w:spacing w:before="0" w:after="0" w:line="240" w:lineRule="auto"/>
        <w:jc w:val="left"/>
      </w:pPr>
      <w:r>
        <w:rPr>
          <w:rStyle w:val="CommentReference"/>
        </w:rPr>
        <w:annotationRef/>
      </w:r>
      <w:r>
        <w:t>Note that the horizontal axis is the logarithm of the absolute value of the pressure head, thus representing matric suctions in terms of pF units (one cannot take the logarithm of a negative number). Values of 0, 1, 2, 3, and 4 hence represent pressure heads equal to -1, -10, -100, -1000, and -10,000 cm, respectively). Plots using pF values often provide a better display of the entire soil water retention curve, including values near saturation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7A6EA6" w15:done="0"/>
  <w15:commentEx w15:paraId="3F3AB7B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NewRomanPS-ItalicMT">
    <w:altName w:val="Times New Roman"/>
    <w:panose1 w:val="00000000000000000000"/>
    <w:charset w:val="A1"/>
    <w:family w:val="auto"/>
    <w:notTrueType/>
    <w:pitch w:val="default"/>
    <w:sig w:usb0="00000081" w:usb1="00000000" w:usb2="00000000" w:usb3="00000000" w:csb0="00000008" w:csb1="00000000"/>
  </w:font>
  <w:font w:name="SymbolMT">
    <w:altName w:val="MS Gothic"/>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dvGulliv-R">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A17E2"/>
    <w:multiLevelType w:val="hybridMultilevel"/>
    <w:tmpl w:val="EA06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220D7"/>
    <w:multiLevelType w:val="hybridMultilevel"/>
    <w:tmpl w:val="14403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C0A76"/>
    <w:multiLevelType w:val="multilevel"/>
    <w:tmpl w:val="F28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40F73"/>
    <w:multiLevelType w:val="multilevel"/>
    <w:tmpl w:val="ABC8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A7E2F"/>
    <w:multiLevelType w:val="hybridMultilevel"/>
    <w:tmpl w:val="3282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EF59E2"/>
    <w:multiLevelType w:val="hybridMultilevel"/>
    <w:tmpl w:val="EBDAC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eidary, Parisa">
    <w15:presenceInfo w15:providerId="AD" w15:userId="S-1-5-21-2551908886-1609939859-1204051493-4070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6FD"/>
    <w:rsid w:val="00006247"/>
    <w:rsid w:val="00022952"/>
    <w:rsid w:val="00024DA6"/>
    <w:rsid w:val="00055CB2"/>
    <w:rsid w:val="000A1810"/>
    <w:rsid w:val="000B2CC0"/>
    <w:rsid w:val="000C1D76"/>
    <w:rsid w:val="000C69C8"/>
    <w:rsid w:val="000C7FAF"/>
    <w:rsid w:val="000D5D70"/>
    <w:rsid w:val="00131284"/>
    <w:rsid w:val="00134BF9"/>
    <w:rsid w:val="001573C9"/>
    <w:rsid w:val="00192CA7"/>
    <w:rsid w:val="001A77EB"/>
    <w:rsid w:val="001D7284"/>
    <w:rsid w:val="001E35C2"/>
    <w:rsid w:val="001F3BF3"/>
    <w:rsid w:val="00204A9B"/>
    <w:rsid w:val="00250921"/>
    <w:rsid w:val="00255CE7"/>
    <w:rsid w:val="00266EAC"/>
    <w:rsid w:val="002951B7"/>
    <w:rsid w:val="002A0ED0"/>
    <w:rsid w:val="002C5F44"/>
    <w:rsid w:val="002C7DDC"/>
    <w:rsid w:val="002D6AA5"/>
    <w:rsid w:val="002D6E63"/>
    <w:rsid w:val="00325D21"/>
    <w:rsid w:val="003265E5"/>
    <w:rsid w:val="003324F7"/>
    <w:rsid w:val="003374CA"/>
    <w:rsid w:val="00382B42"/>
    <w:rsid w:val="00385BC5"/>
    <w:rsid w:val="003917D6"/>
    <w:rsid w:val="003935FE"/>
    <w:rsid w:val="003A7C09"/>
    <w:rsid w:val="003B3C66"/>
    <w:rsid w:val="003B4EFB"/>
    <w:rsid w:val="003D07CB"/>
    <w:rsid w:val="003D2215"/>
    <w:rsid w:val="003E73B3"/>
    <w:rsid w:val="004140B8"/>
    <w:rsid w:val="00421D1F"/>
    <w:rsid w:val="00445D23"/>
    <w:rsid w:val="00480C98"/>
    <w:rsid w:val="004916FD"/>
    <w:rsid w:val="004964EE"/>
    <w:rsid w:val="004A6A90"/>
    <w:rsid w:val="004C01D5"/>
    <w:rsid w:val="004D4317"/>
    <w:rsid w:val="004D4EF6"/>
    <w:rsid w:val="004E2BA5"/>
    <w:rsid w:val="004F520E"/>
    <w:rsid w:val="004F5FA9"/>
    <w:rsid w:val="00512724"/>
    <w:rsid w:val="0052625D"/>
    <w:rsid w:val="00533F81"/>
    <w:rsid w:val="005348D9"/>
    <w:rsid w:val="00543D07"/>
    <w:rsid w:val="0055117E"/>
    <w:rsid w:val="00557381"/>
    <w:rsid w:val="00567E42"/>
    <w:rsid w:val="0057064D"/>
    <w:rsid w:val="00573FBF"/>
    <w:rsid w:val="00581509"/>
    <w:rsid w:val="00596038"/>
    <w:rsid w:val="00627D23"/>
    <w:rsid w:val="006423A9"/>
    <w:rsid w:val="00643B1C"/>
    <w:rsid w:val="0064635D"/>
    <w:rsid w:val="00684BFC"/>
    <w:rsid w:val="006930D3"/>
    <w:rsid w:val="00694288"/>
    <w:rsid w:val="006A4410"/>
    <w:rsid w:val="006B6E5D"/>
    <w:rsid w:val="006C4DEA"/>
    <w:rsid w:val="006F1D00"/>
    <w:rsid w:val="006F533A"/>
    <w:rsid w:val="007010B7"/>
    <w:rsid w:val="007162A7"/>
    <w:rsid w:val="00716DDD"/>
    <w:rsid w:val="007249E8"/>
    <w:rsid w:val="00727B31"/>
    <w:rsid w:val="00743EE3"/>
    <w:rsid w:val="00753AF8"/>
    <w:rsid w:val="00763E2A"/>
    <w:rsid w:val="00767D8E"/>
    <w:rsid w:val="00767F0F"/>
    <w:rsid w:val="00785247"/>
    <w:rsid w:val="0079024A"/>
    <w:rsid w:val="007B3DB3"/>
    <w:rsid w:val="007B3E60"/>
    <w:rsid w:val="00800C45"/>
    <w:rsid w:val="00815BFB"/>
    <w:rsid w:val="00852708"/>
    <w:rsid w:val="00861FF3"/>
    <w:rsid w:val="008738E9"/>
    <w:rsid w:val="00890CD3"/>
    <w:rsid w:val="00897797"/>
    <w:rsid w:val="008A41DD"/>
    <w:rsid w:val="008B52DA"/>
    <w:rsid w:val="008D61E1"/>
    <w:rsid w:val="008E76DD"/>
    <w:rsid w:val="008F2920"/>
    <w:rsid w:val="00921980"/>
    <w:rsid w:val="009243D2"/>
    <w:rsid w:val="00930469"/>
    <w:rsid w:val="0093646A"/>
    <w:rsid w:val="00953128"/>
    <w:rsid w:val="00955B0B"/>
    <w:rsid w:val="00996DE1"/>
    <w:rsid w:val="009C1051"/>
    <w:rsid w:val="009D693A"/>
    <w:rsid w:val="009E0CC7"/>
    <w:rsid w:val="009E2FBB"/>
    <w:rsid w:val="009E5EB4"/>
    <w:rsid w:val="00A04A3F"/>
    <w:rsid w:val="00A12B1D"/>
    <w:rsid w:val="00A25843"/>
    <w:rsid w:val="00A32E69"/>
    <w:rsid w:val="00A37E89"/>
    <w:rsid w:val="00A56515"/>
    <w:rsid w:val="00A60C83"/>
    <w:rsid w:val="00A86155"/>
    <w:rsid w:val="00AA6CD2"/>
    <w:rsid w:val="00AC276A"/>
    <w:rsid w:val="00AD46CF"/>
    <w:rsid w:val="00AE7E11"/>
    <w:rsid w:val="00AF4787"/>
    <w:rsid w:val="00B065C7"/>
    <w:rsid w:val="00B468ED"/>
    <w:rsid w:val="00B61BE0"/>
    <w:rsid w:val="00B81276"/>
    <w:rsid w:val="00B911E2"/>
    <w:rsid w:val="00B91B7A"/>
    <w:rsid w:val="00BA71D4"/>
    <w:rsid w:val="00BB11BC"/>
    <w:rsid w:val="00BB5FAB"/>
    <w:rsid w:val="00BD064C"/>
    <w:rsid w:val="00BF22BF"/>
    <w:rsid w:val="00BF3D49"/>
    <w:rsid w:val="00C315E1"/>
    <w:rsid w:val="00C6671B"/>
    <w:rsid w:val="00C762AA"/>
    <w:rsid w:val="00C7642A"/>
    <w:rsid w:val="00C95350"/>
    <w:rsid w:val="00CA1FB9"/>
    <w:rsid w:val="00CA5FDE"/>
    <w:rsid w:val="00CB0914"/>
    <w:rsid w:val="00CB6991"/>
    <w:rsid w:val="00CC4EB1"/>
    <w:rsid w:val="00CC56A8"/>
    <w:rsid w:val="00CD607D"/>
    <w:rsid w:val="00CE3B84"/>
    <w:rsid w:val="00CF4907"/>
    <w:rsid w:val="00D025DC"/>
    <w:rsid w:val="00D10262"/>
    <w:rsid w:val="00D2716A"/>
    <w:rsid w:val="00D40DE6"/>
    <w:rsid w:val="00D42662"/>
    <w:rsid w:val="00D43151"/>
    <w:rsid w:val="00D45A40"/>
    <w:rsid w:val="00D62CC9"/>
    <w:rsid w:val="00D644A1"/>
    <w:rsid w:val="00DA3668"/>
    <w:rsid w:val="00DD39CB"/>
    <w:rsid w:val="00DD3DCE"/>
    <w:rsid w:val="00DE7F14"/>
    <w:rsid w:val="00DF120B"/>
    <w:rsid w:val="00E0607B"/>
    <w:rsid w:val="00E0624B"/>
    <w:rsid w:val="00E21CC5"/>
    <w:rsid w:val="00E2270D"/>
    <w:rsid w:val="00E52342"/>
    <w:rsid w:val="00E66128"/>
    <w:rsid w:val="00E6739C"/>
    <w:rsid w:val="00EB29D0"/>
    <w:rsid w:val="00EB2E7F"/>
    <w:rsid w:val="00EB7BB2"/>
    <w:rsid w:val="00ED4FA9"/>
    <w:rsid w:val="00ED5931"/>
    <w:rsid w:val="00EE2D67"/>
    <w:rsid w:val="00F23EC3"/>
    <w:rsid w:val="00F32D58"/>
    <w:rsid w:val="00F544C0"/>
    <w:rsid w:val="00F75BFE"/>
    <w:rsid w:val="00F80DAB"/>
    <w:rsid w:val="00F82F55"/>
    <w:rsid w:val="00FB29BF"/>
    <w:rsid w:val="00FB427A"/>
    <w:rsid w:val="00FE0817"/>
    <w:rsid w:val="00FE36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793B"/>
  <w15:chartTrackingRefBased/>
  <w15:docId w15:val="{76201DFC-BAD8-4F07-BAC3-111555D6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8ED"/>
    <w:pPr>
      <w:autoSpaceDE w:val="0"/>
      <w:autoSpaceDN w:val="0"/>
      <w:adjustRightInd w:val="0"/>
      <w:spacing w:before="120" w:after="120" w:line="276"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E0607B"/>
    <w:pPr>
      <w:keepNext/>
      <w:keepLines/>
      <w:spacing w:after="240"/>
      <w:outlineLvl w:val="0"/>
    </w:pPr>
    <w:rPr>
      <w:rFonts w:asciiTheme="majorBidi" w:eastAsiaTheme="majorEastAsia" w:hAnsiTheme="majorBidi" w:cstheme="majorBidi"/>
      <w:b/>
      <w:sz w:val="32"/>
      <w:szCs w:val="32"/>
    </w:rPr>
  </w:style>
  <w:style w:type="paragraph" w:styleId="Heading2">
    <w:name w:val="heading 2"/>
    <w:basedOn w:val="Normal"/>
    <w:next w:val="Normal"/>
    <w:link w:val="Heading2Char"/>
    <w:uiPriority w:val="9"/>
    <w:unhideWhenUsed/>
    <w:qFormat/>
    <w:rsid w:val="00CB0914"/>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07B"/>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CB0914"/>
    <w:rPr>
      <w:rFonts w:asciiTheme="majorBidi" w:eastAsiaTheme="majorEastAsia" w:hAnsiTheme="majorBidi" w:cstheme="majorBidi"/>
      <w:b/>
      <w:sz w:val="28"/>
      <w:szCs w:val="26"/>
    </w:rPr>
  </w:style>
  <w:style w:type="paragraph" w:styleId="ListParagraph">
    <w:name w:val="List Paragraph"/>
    <w:basedOn w:val="Normal"/>
    <w:uiPriority w:val="34"/>
    <w:qFormat/>
    <w:rsid w:val="00EB2E7F"/>
    <w:pPr>
      <w:ind w:left="720"/>
      <w:contextualSpacing/>
    </w:pPr>
  </w:style>
  <w:style w:type="table" w:styleId="PlainTable1">
    <w:name w:val="Plain Table 1"/>
    <w:basedOn w:val="TableNormal"/>
    <w:uiPriority w:val="41"/>
    <w:rsid w:val="00BA71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0624B"/>
    <w:rPr>
      <w:color w:val="0563C1" w:themeColor="hyperlink"/>
      <w:u w:val="single"/>
    </w:rPr>
  </w:style>
  <w:style w:type="character" w:styleId="CommentReference">
    <w:name w:val="annotation reference"/>
    <w:basedOn w:val="DefaultParagraphFont"/>
    <w:uiPriority w:val="99"/>
    <w:semiHidden/>
    <w:unhideWhenUsed/>
    <w:rsid w:val="0052625D"/>
    <w:rPr>
      <w:sz w:val="16"/>
      <w:szCs w:val="16"/>
    </w:rPr>
  </w:style>
  <w:style w:type="paragraph" w:styleId="CommentText">
    <w:name w:val="annotation text"/>
    <w:basedOn w:val="Normal"/>
    <w:link w:val="CommentTextChar"/>
    <w:uiPriority w:val="99"/>
    <w:semiHidden/>
    <w:unhideWhenUsed/>
    <w:rsid w:val="0052625D"/>
    <w:pPr>
      <w:spacing w:line="240" w:lineRule="auto"/>
    </w:pPr>
    <w:rPr>
      <w:sz w:val="20"/>
      <w:szCs w:val="20"/>
    </w:rPr>
  </w:style>
  <w:style w:type="character" w:customStyle="1" w:styleId="CommentTextChar">
    <w:name w:val="Comment Text Char"/>
    <w:basedOn w:val="DefaultParagraphFont"/>
    <w:link w:val="CommentText"/>
    <w:uiPriority w:val="99"/>
    <w:semiHidden/>
    <w:rsid w:val="0052625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2625D"/>
    <w:rPr>
      <w:b/>
      <w:bCs/>
    </w:rPr>
  </w:style>
  <w:style w:type="character" w:customStyle="1" w:styleId="CommentSubjectChar">
    <w:name w:val="Comment Subject Char"/>
    <w:basedOn w:val="CommentTextChar"/>
    <w:link w:val="CommentSubject"/>
    <w:uiPriority w:val="99"/>
    <w:semiHidden/>
    <w:rsid w:val="0052625D"/>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52625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25D"/>
    <w:rPr>
      <w:rFonts w:ascii="Segoe UI" w:hAnsi="Segoe UI" w:cs="Segoe UI"/>
      <w:sz w:val="18"/>
      <w:szCs w:val="18"/>
    </w:rPr>
  </w:style>
  <w:style w:type="paragraph" w:customStyle="1" w:styleId="Default">
    <w:name w:val="Default"/>
    <w:rsid w:val="0025092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8B52DA"/>
    <w:pPr>
      <w:autoSpaceDE/>
      <w:autoSpaceDN/>
      <w:adjustRightInd/>
      <w:spacing w:before="100" w:beforeAutospacing="1" w:after="100" w:afterAutospacing="1" w:line="240" w:lineRule="auto"/>
      <w:jc w:val="left"/>
    </w:pPr>
    <w:rPr>
      <w:rFonts w:eastAsia="Times New Roman"/>
    </w:rPr>
  </w:style>
  <w:style w:type="character" w:styleId="HTMLCode">
    <w:name w:val="HTML Code"/>
    <w:basedOn w:val="DefaultParagraphFont"/>
    <w:uiPriority w:val="99"/>
    <w:semiHidden/>
    <w:unhideWhenUsed/>
    <w:rsid w:val="008B52DA"/>
    <w:rPr>
      <w:rFonts w:ascii="Courier New" w:eastAsia="Times New Roman" w:hAnsi="Courier New" w:cs="Courier New"/>
      <w:sz w:val="20"/>
      <w:szCs w:val="20"/>
    </w:rPr>
  </w:style>
  <w:style w:type="character" w:customStyle="1" w:styleId="highlight01">
    <w:name w:val="highlight_01"/>
    <w:basedOn w:val="DefaultParagraphFont"/>
    <w:rsid w:val="00B91B7A"/>
  </w:style>
  <w:style w:type="paragraph" w:styleId="HTMLPreformatted">
    <w:name w:val="HTML Preformatted"/>
    <w:basedOn w:val="Normal"/>
    <w:link w:val="HTMLPreformattedChar"/>
    <w:uiPriority w:val="99"/>
    <w:semiHidden/>
    <w:unhideWhenUsed/>
    <w:rsid w:val="00204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4A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692881">
      <w:bodyDiv w:val="1"/>
      <w:marLeft w:val="0"/>
      <w:marRight w:val="0"/>
      <w:marTop w:val="0"/>
      <w:marBottom w:val="0"/>
      <w:divBdr>
        <w:top w:val="none" w:sz="0" w:space="0" w:color="auto"/>
        <w:left w:val="none" w:sz="0" w:space="0" w:color="auto"/>
        <w:bottom w:val="none" w:sz="0" w:space="0" w:color="auto"/>
        <w:right w:val="none" w:sz="0" w:space="0" w:color="auto"/>
      </w:divBdr>
      <w:divsChild>
        <w:div w:id="474296370">
          <w:marLeft w:val="0"/>
          <w:marRight w:val="0"/>
          <w:marTop w:val="0"/>
          <w:marBottom w:val="150"/>
          <w:divBdr>
            <w:top w:val="none" w:sz="0" w:space="0" w:color="auto"/>
            <w:left w:val="none" w:sz="0" w:space="0" w:color="auto"/>
            <w:bottom w:val="none" w:sz="0" w:space="0" w:color="auto"/>
            <w:right w:val="none" w:sz="0" w:space="0" w:color="auto"/>
          </w:divBdr>
          <w:divsChild>
            <w:div w:id="450245169">
              <w:marLeft w:val="0"/>
              <w:marRight w:val="0"/>
              <w:marTop w:val="0"/>
              <w:marBottom w:val="0"/>
              <w:divBdr>
                <w:top w:val="none" w:sz="0" w:space="0" w:color="auto"/>
                <w:left w:val="none" w:sz="0" w:space="0" w:color="auto"/>
                <w:bottom w:val="none" w:sz="0" w:space="0" w:color="auto"/>
                <w:right w:val="none" w:sz="0" w:space="0" w:color="auto"/>
              </w:divBdr>
              <w:divsChild>
                <w:div w:id="96778251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821924492">
          <w:marLeft w:val="0"/>
          <w:marRight w:val="0"/>
          <w:marTop w:val="0"/>
          <w:marBottom w:val="150"/>
          <w:divBdr>
            <w:top w:val="none" w:sz="0" w:space="0" w:color="auto"/>
            <w:left w:val="none" w:sz="0" w:space="0" w:color="auto"/>
            <w:bottom w:val="none" w:sz="0" w:space="0" w:color="auto"/>
            <w:right w:val="none" w:sz="0" w:space="0" w:color="auto"/>
          </w:divBdr>
          <w:divsChild>
            <w:div w:id="922180380">
              <w:marLeft w:val="0"/>
              <w:marRight w:val="0"/>
              <w:marTop w:val="0"/>
              <w:marBottom w:val="0"/>
              <w:divBdr>
                <w:top w:val="none" w:sz="0" w:space="0" w:color="auto"/>
                <w:left w:val="none" w:sz="0" w:space="0" w:color="auto"/>
                <w:bottom w:val="none" w:sz="0" w:space="0" w:color="auto"/>
                <w:right w:val="none" w:sz="0" w:space="0" w:color="auto"/>
              </w:divBdr>
              <w:divsChild>
                <w:div w:id="2979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47852">
      <w:bodyDiv w:val="1"/>
      <w:marLeft w:val="0"/>
      <w:marRight w:val="0"/>
      <w:marTop w:val="0"/>
      <w:marBottom w:val="0"/>
      <w:divBdr>
        <w:top w:val="none" w:sz="0" w:space="0" w:color="auto"/>
        <w:left w:val="none" w:sz="0" w:space="0" w:color="auto"/>
        <w:bottom w:val="none" w:sz="0" w:space="0" w:color="auto"/>
        <w:right w:val="none" w:sz="0" w:space="0" w:color="auto"/>
      </w:divBdr>
    </w:div>
    <w:div w:id="585572253">
      <w:bodyDiv w:val="1"/>
      <w:marLeft w:val="0"/>
      <w:marRight w:val="0"/>
      <w:marTop w:val="0"/>
      <w:marBottom w:val="0"/>
      <w:divBdr>
        <w:top w:val="none" w:sz="0" w:space="0" w:color="auto"/>
        <w:left w:val="none" w:sz="0" w:space="0" w:color="auto"/>
        <w:bottom w:val="none" w:sz="0" w:space="0" w:color="auto"/>
        <w:right w:val="none" w:sz="0" w:space="0" w:color="auto"/>
      </w:divBdr>
    </w:div>
    <w:div w:id="653677743">
      <w:bodyDiv w:val="1"/>
      <w:marLeft w:val="0"/>
      <w:marRight w:val="0"/>
      <w:marTop w:val="0"/>
      <w:marBottom w:val="0"/>
      <w:divBdr>
        <w:top w:val="none" w:sz="0" w:space="0" w:color="auto"/>
        <w:left w:val="none" w:sz="0" w:space="0" w:color="auto"/>
        <w:bottom w:val="none" w:sz="0" w:space="0" w:color="auto"/>
        <w:right w:val="none" w:sz="0" w:space="0" w:color="auto"/>
      </w:divBdr>
      <w:divsChild>
        <w:div w:id="1753353004">
          <w:marLeft w:val="0"/>
          <w:marRight w:val="0"/>
          <w:marTop w:val="0"/>
          <w:marBottom w:val="0"/>
          <w:divBdr>
            <w:top w:val="none" w:sz="0" w:space="0" w:color="auto"/>
            <w:left w:val="none" w:sz="0" w:space="0" w:color="auto"/>
            <w:bottom w:val="none" w:sz="0" w:space="0" w:color="auto"/>
            <w:right w:val="none" w:sz="0" w:space="0" w:color="auto"/>
          </w:divBdr>
        </w:div>
      </w:divsChild>
    </w:div>
    <w:div w:id="1035735735">
      <w:bodyDiv w:val="1"/>
      <w:marLeft w:val="0"/>
      <w:marRight w:val="0"/>
      <w:marTop w:val="0"/>
      <w:marBottom w:val="0"/>
      <w:divBdr>
        <w:top w:val="none" w:sz="0" w:space="0" w:color="auto"/>
        <w:left w:val="none" w:sz="0" w:space="0" w:color="auto"/>
        <w:bottom w:val="none" w:sz="0" w:space="0" w:color="auto"/>
        <w:right w:val="none" w:sz="0" w:space="0" w:color="auto"/>
      </w:divBdr>
    </w:div>
    <w:div w:id="1271815464">
      <w:bodyDiv w:val="1"/>
      <w:marLeft w:val="0"/>
      <w:marRight w:val="0"/>
      <w:marTop w:val="0"/>
      <w:marBottom w:val="0"/>
      <w:divBdr>
        <w:top w:val="none" w:sz="0" w:space="0" w:color="auto"/>
        <w:left w:val="none" w:sz="0" w:space="0" w:color="auto"/>
        <w:bottom w:val="none" w:sz="0" w:space="0" w:color="auto"/>
        <w:right w:val="none" w:sz="0" w:space="0" w:color="auto"/>
      </w:divBdr>
    </w:div>
    <w:div w:id="1837070951">
      <w:bodyDiv w:val="1"/>
      <w:marLeft w:val="0"/>
      <w:marRight w:val="0"/>
      <w:marTop w:val="0"/>
      <w:marBottom w:val="0"/>
      <w:divBdr>
        <w:top w:val="none" w:sz="0" w:space="0" w:color="auto"/>
        <w:left w:val="none" w:sz="0" w:space="0" w:color="auto"/>
        <w:bottom w:val="none" w:sz="0" w:space="0" w:color="auto"/>
        <w:right w:val="none" w:sz="0" w:space="0" w:color="auto"/>
      </w:divBdr>
      <w:divsChild>
        <w:div w:id="2129741969">
          <w:marLeft w:val="0"/>
          <w:marRight w:val="0"/>
          <w:marTop w:val="0"/>
          <w:marBottom w:val="0"/>
          <w:divBdr>
            <w:top w:val="none" w:sz="0" w:space="0" w:color="auto"/>
            <w:left w:val="none" w:sz="0" w:space="0" w:color="auto"/>
            <w:bottom w:val="none" w:sz="0" w:space="0" w:color="auto"/>
            <w:right w:val="none" w:sz="0" w:space="0" w:color="auto"/>
          </w:divBdr>
        </w:div>
      </w:divsChild>
    </w:div>
    <w:div w:id="197894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www.mathworks.com/help/matlab/ref/fopen.html" TargetMode="Externa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hyperlink" Target="https://www.mathworks.com/help/matlab/ref/writecell.html?searchHighlight=writecell&amp;s_tid=doc_srchtitle" TargetMode="External"/><Relationship Id="rId47" Type="http://schemas.microsoft.com/office/2011/relationships/people" Target="peop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mk:@MSITStore:C:\Program%20Files%20(x86)\PC-Progress\Hydrus-1D%204.xx\Hydrus1D.chm::/HYDRUS1D/Hargreaves_Formula.ht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mathworks.com/help/matlab/ref/textscan.html" TargetMode="External"/><Relationship Id="rId45" Type="http://schemas.openxmlformats.org/officeDocument/2006/relationships/hyperlink" Target="https://www.mathworks.com/help/matlab/ref/copyfile.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k:@MSITStore:C:\Program%20Files%20(x86)\PC-Progress\Hydrus-1D%204.xx\Hydrus1D.chm::/HYDRUS1D/Penman_Monteith_Combination_Equation.htm" TargetMode="External"/><Relationship Id="rId28" Type="http://schemas.openxmlformats.org/officeDocument/2006/relationships/image" Target="media/image18.png"/><Relationship Id="rId36" Type="http://schemas.openxmlformats.org/officeDocument/2006/relationships/image" Target="media/image26.png"/><Relationship Id="rId10" Type="http://schemas.microsoft.com/office/2011/relationships/commentsExtended" Target="commentsExtended.xml"/><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hyperlink" Target="https://www.mathworks.com/help/matlab/ref/copyfile.html"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c-progress.com/forum/viewtopic.php?f=4&amp;t=2300"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mathworks.com/help/matlab/ref/fullfile.html"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mathworks.com/help/matlab/ref/textsc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D128D-D0A7-4D79-9350-37FB3DC0E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12112</TotalTime>
  <Pages>31</Pages>
  <Words>4788</Words>
  <Characters>27298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Company>
  <LinksUpToDate>false</LinksUpToDate>
  <CharactersWithSpaces>32022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Heidary, Parisa</dc:creator>
  <cp:keywords/>
  <dc:description/>
  <cp:lastModifiedBy>Heidary, Parisa</cp:lastModifiedBy>
  <cp:revision>222</cp:revision>
  <dcterms:created xsi:type="dcterms:W3CDTF">2020-01-21T20:54:00Z</dcterms:created>
  <dcterms:modified xsi:type="dcterms:W3CDTF">2020-02-10T23:26:00Z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b10ec6f8-3992-3680-ae81-6ef448f31a0a</vt:lpwstr>
  </property>
  <property fmtid="{D5CDD505-2E9C-101B-9397-08002B2CF9AE}" pid="24" name="Mendeley Citation Style_1">
    <vt:lpwstr>http://www.zotero.org/styles/apa</vt:lpwstr>
  </property>
</Properties>
</file>