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5217" w14:textId="77777777" w:rsidR="00F750AD" w:rsidRDefault="00000000">
      <w:pPr>
        <w:pStyle w:val="Heading1"/>
      </w:pPr>
      <w:r>
        <w:t>AI-Powered SOC Triage System – Project Report</w:t>
      </w:r>
    </w:p>
    <w:p w14:paraId="26B3E74B" w14:textId="77777777" w:rsidR="00F750AD" w:rsidRDefault="00000000">
      <w:r>
        <w:t>This document summarizes the full lifecycle of the SOC Triage AI project, including dataset analysis, modeling, evaluation, explainability, threshold optimization, and the integration of an AI-assisted triage agent.</w:t>
      </w:r>
    </w:p>
    <w:p w14:paraId="5EBCDECB" w14:textId="77777777" w:rsidR="00F750AD" w:rsidRDefault="00000000">
      <w:pPr>
        <w:pStyle w:val="Heading2"/>
      </w:pPr>
      <w:r>
        <w:t>1. Dataset Overview</w:t>
      </w:r>
    </w:p>
    <w:p w14:paraId="46CF2BDE" w14:textId="77777777" w:rsidR="0055686F" w:rsidRPr="00794EE8" w:rsidRDefault="0055686F" w:rsidP="0055686F">
      <w:p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 xml:space="preserve">This project uses the </w:t>
      </w:r>
      <w:r w:rsidRPr="00794EE8">
        <w:rPr>
          <w:rFonts w:ascii="Times New Roman" w:eastAsia="Times New Roman" w:hAnsi="Times New Roman" w:cs="Times New Roman"/>
          <w:b/>
          <w:bCs/>
        </w:rPr>
        <w:t>UNSW-NB15</w:t>
      </w:r>
      <w:r w:rsidRPr="00794EE8">
        <w:rPr>
          <w:rFonts w:ascii="Times New Roman" w:eastAsia="Times New Roman" w:hAnsi="Times New Roman" w:cs="Times New Roman"/>
        </w:rPr>
        <w:t xml:space="preserve"> dataset, a publicly available cybersecurity dataset created by the Australian Centre for Cyber Security at the University of New South Wales. It contains modern network traffic records designed to support intrusion detection and security analytics research.</w:t>
      </w:r>
    </w:p>
    <w:p w14:paraId="14D2AB95" w14:textId="77777777" w:rsidR="0055686F" w:rsidRPr="00794EE8" w:rsidRDefault="0055686F" w:rsidP="0055686F">
      <w:p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 xml:space="preserve">The dataset represents </w:t>
      </w:r>
      <w:r w:rsidRPr="00794EE8">
        <w:rPr>
          <w:rFonts w:ascii="Times New Roman" w:eastAsia="Times New Roman" w:hAnsi="Times New Roman" w:cs="Times New Roman"/>
          <w:b/>
          <w:bCs/>
        </w:rPr>
        <w:t>network flow-level telemetry</w:t>
      </w:r>
      <w:r w:rsidRPr="00794EE8">
        <w:rPr>
          <w:rFonts w:ascii="Times New Roman" w:eastAsia="Times New Roman" w:hAnsi="Times New Roman" w:cs="Times New Roman"/>
        </w:rPr>
        <w:t>, where each row corresponds to a summarized network connection with engineered features extracted from raw packet captures.</w:t>
      </w:r>
    </w:p>
    <w:p w14:paraId="210E76DA" w14:textId="77777777" w:rsidR="0055686F" w:rsidRPr="00794EE8" w:rsidRDefault="00000000" w:rsidP="0055686F">
      <w:pPr>
        <w:spacing w:before="100" w:beforeAutospacing="1" w:after="100" w:afterAutospacing="1" w:line="240" w:lineRule="auto"/>
        <w:rPr>
          <w:rFonts w:ascii="Times New Roman" w:eastAsia="Times New Roman" w:hAnsi="Times New Roman" w:cs="Times New Roman"/>
        </w:rPr>
      </w:pPr>
      <w:r>
        <w:br/>
      </w:r>
      <w:r w:rsidR="0055686F" w:rsidRPr="00794EE8">
        <w:rPr>
          <w:rFonts w:ascii="Times New Roman" w:eastAsia="Times New Roman" w:hAnsi="Times New Roman" w:cs="Times New Roman"/>
          <w:b/>
          <w:bCs/>
        </w:rPr>
        <w:t>Key characteristics:</w:t>
      </w:r>
    </w:p>
    <w:p w14:paraId="42F24A9C" w14:textId="77777777" w:rsidR="0055686F" w:rsidRPr="00794EE8" w:rsidRDefault="0055686F" w:rsidP="0055686F">
      <w:pPr>
        <w:numPr>
          <w:ilvl w:val="0"/>
          <w:numId w:val="10"/>
        </w:num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Two datasets are provided: a training set and an independent testing set</w:t>
      </w:r>
    </w:p>
    <w:p w14:paraId="64250C1A" w14:textId="77777777" w:rsidR="0055686F" w:rsidRPr="00794EE8" w:rsidRDefault="0055686F" w:rsidP="0055686F">
      <w:pPr>
        <w:numPr>
          <w:ilvl w:val="0"/>
          <w:numId w:val="10"/>
        </w:num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 xml:space="preserve">Approximately </w:t>
      </w:r>
      <w:r w:rsidRPr="00794EE8">
        <w:rPr>
          <w:rFonts w:ascii="Times New Roman" w:eastAsia="Times New Roman" w:hAnsi="Times New Roman" w:cs="Times New Roman"/>
          <w:b/>
          <w:bCs/>
        </w:rPr>
        <w:t>175,000+ records</w:t>
      </w:r>
      <w:r w:rsidRPr="00794EE8">
        <w:rPr>
          <w:rFonts w:ascii="Times New Roman" w:eastAsia="Times New Roman" w:hAnsi="Times New Roman" w:cs="Times New Roman"/>
        </w:rPr>
        <w:t xml:space="preserve"> in total</w:t>
      </w:r>
    </w:p>
    <w:p w14:paraId="7C4E1B95" w14:textId="77777777" w:rsidR="0055686F" w:rsidRPr="00794EE8" w:rsidRDefault="0055686F" w:rsidP="0055686F">
      <w:pPr>
        <w:numPr>
          <w:ilvl w:val="0"/>
          <w:numId w:val="10"/>
        </w:num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 xml:space="preserve">Each record includes </w:t>
      </w:r>
      <w:r w:rsidRPr="00794EE8">
        <w:rPr>
          <w:rFonts w:ascii="Times New Roman" w:eastAsia="Times New Roman" w:hAnsi="Times New Roman" w:cs="Times New Roman"/>
          <w:b/>
          <w:bCs/>
        </w:rPr>
        <w:t>40+ structured features</w:t>
      </w:r>
      <w:r w:rsidRPr="00794EE8">
        <w:rPr>
          <w:rFonts w:ascii="Times New Roman" w:eastAsia="Times New Roman" w:hAnsi="Times New Roman" w:cs="Times New Roman"/>
        </w:rPr>
        <w:t>, such as:</w:t>
      </w:r>
    </w:p>
    <w:p w14:paraId="5B8510AC" w14:textId="77777777" w:rsidR="0055686F" w:rsidRPr="00794EE8" w:rsidRDefault="0055686F" w:rsidP="0055686F">
      <w:pPr>
        <w:numPr>
          <w:ilvl w:val="1"/>
          <w:numId w:val="10"/>
        </w:num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connection duration</w:t>
      </w:r>
    </w:p>
    <w:p w14:paraId="1ADD85C1" w14:textId="77777777" w:rsidR="0055686F" w:rsidRPr="00794EE8" w:rsidRDefault="0055686F" w:rsidP="0055686F">
      <w:pPr>
        <w:numPr>
          <w:ilvl w:val="1"/>
          <w:numId w:val="10"/>
        </w:num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packet and byte counts</w:t>
      </w:r>
    </w:p>
    <w:p w14:paraId="3F610CD6" w14:textId="77777777" w:rsidR="0055686F" w:rsidRPr="00794EE8" w:rsidRDefault="0055686F" w:rsidP="0055686F">
      <w:pPr>
        <w:numPr>
          <w:ilvl w:val="1"/>
          <w:numId w:val="10"/>
        </w:num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protocol information</w:t>
      </w:r>
    </w:p>
    <w:p w14:paraId="093651C6" w14:textId="77777777" w:rsidR="0055686F" w:rsidRPr="00794EE8" w:rsidRDefault="0055686F" w:rsidP="0055686F">
      <w:pPr>
        <w:numPr>
          <w:ilvl w:val="1"/>
          <w:numId w:val="10"/>
        </w:num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TCP flags</w:t>
      </w:r>
    </w:p>
    <w:p w14:paraId="03EBDF37" w14:textId="77777777" w:rsidR="0055686F" w:rsidRPr="00794EE8" w:rsidRDefault="0055686F" w:rsidP="0055686F">
      <w:pPr>
        <w:numPr>
          <w:ilvl w:val="1"/>
          <w:numId w:val="10"/>
        </w:num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service types</w:t>
      </w:r>
    </w:p>
    <w:p w14:paraId="0ADF02FF" w14:textId="77777777" w:rsidR="0055686F" w:rsidRPr="00FD00DD" w:rsidRDefault="0055686F" w:rsidP="0055686F">
      <w:pPr>
        <w:numPr>
          <w:ilvl w:val="1"/>
          <w:numId w:val="10"/>
        </w:num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statistical flow properties</w:t>
      </w:r>
    </w:p>
    <w:p w14:paraId="2882A517" w14:textId="77777777" w:rsidR="0055686F" w:rsidRPr="00794EE8" w:rsidRDefault="0055686F" w:rsidP="0055686F">
      <w:p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b/>
          <w:bCs/>
        </w:rPr>
        <w:t>Target Variable</w:t>
      </w:r>
    </w:p>
    <w:p w14:paraId="37041C87" w14:textId="77777777" w:rsidR="0055686F" w:rsidRPr="00794EE8" w:rsidRDefault="0055686F" w:rsidP="0055686F">
      <w:pPr>
        <w:numPr>
          <w:ilvl w:val="0"/>
          <w:numId w:val="11"/>
        </w:num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label</w:t>
      </w:r>
    </w:p>
    <w:p w14:paraId="33C73139" w14:textId="77777777" w:rsidR="0055686F" w:rsidRPr="00794EE8" w:rsidRDefault="0055686F" w:rsidP="0055686F">
      <w:pPr>
        <w:numPr>
          <w:ilvl w:val="1"/>
          <w:numId w:val="11"/>
        </w:num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0 = normal (benign network activity)</w:t>
      </w:r>
    </w:p>
    <w:p w14:paraId="7BB82ACD" w14:textId="77777777" w:rsidR="0055686F" w:rsidRDefault="0055686F" w:rsidP="0055686F">
      <w:pPr>
        <w:numPr>
          <w:ilvl w:val="1"/>
          <w:numId w:val="11"/>
        </w:numPr>
        <w:spacing w:before="100" w:beforeAutospacing="1" w:after="100" w:afterAutospacing="1" w:line="240" w:lineRule="auto"/>
        <w:rPr>
          <w:rFonts w:ascii="Times New Roman" w:eastAsia="Times New Roman" w:hAnsi="Times New Roman" w:cs="Times New Roman"/>
        </w:rPr>
      </w:pPr>
      <w:r w:rsidRPr="00794EE8">
        <w:rPr>
          <w:rFonts w:ascii="Times New Roman" w:eastAsia="Times New Roman" w:hAnsi="Times New Roman" w:cs="Times New Roman"/>
        </w:rPr>
        <w:t>1 = attack (malicious activity)</w:t>
      </w:r>
    </w:p>
    <w:p w14:paraId="323B1966" w14:textId="77777777" w:rsidR="0055686F" w:rsidRPr="00FD00DD" w:rsidRDefault="0055686F" w:rsidP="0055686F">
      <w:pPr>
        <w:spacing w:before="100" w:beforeAutospacing="1" w:after="100" w:afterAutospacing="1" w:line="240" w:lineRule="auto"/>
        <w:rPr>
          <w:rFonts w:ascii="Times New Roman" w:eastAsia="Times New Roman" w:hAnsi="Times New Roman" w:cs="Times New Roman"/>
        </w:rPr>
      </w:pPr>
    </w:p>
    <w:p w14:paraId="155ACF4E" w14:textId="77777777" w:rsidR="0055686F" w:rsidRPr="0055686F" w:rsidRDefault="0055686F" w:rsidP="0055686F">
      <w:pPr>
        <w:spacing w:before="100" w:beforeAutospacing="1" w:after="100" w:afterAutospacing="1" w:line="240" w:lineRule="auto"/>
        <w:rPr>
          <w:rFonts w:ascii="Times New Roman" w:eastAsia="Times New Roman" w:hAnsi="Times New Roman" w:cs="Times New Roman"/>
        </w:rPr>
      </w:pPr>
      <w:r w:rsidRPr="0055686F">
        <w:rPr>
          <w:rFonts w:ascii="Times New Roman" w:eastAsia="Times New Roman" w:hAnsi="Times New Roman" w:cs="Times New Roman"/>
        </w:rPr>
        <w:t xml:space="preserve">For this project, the modeling task is formulated as a </w:t>
      </w:r>
      <w:r w:rsidRPr="0055686F">
        <w:rPr>
          <w:rFonts w:ascii="Times New Roman" w:eastAsia="Times New Roman" w:hAnsi="Times New Roman" w:cs="Times New Roman"/>
          <w:b/>
          <w:bCs/>
        </w:rPr>
        <w:t>binary classification problem</w:t>
      </w:r>
      <w:r w:rsidRPr="0055686F">
        <w:rPr>
          <w:rFonts w:ascii="Times New Roman" w:eastAsia="Times New Roman" w:hAnsi="Times New Roman" w:cs="Times New Roman"/>
        </w:rPr>
        <w:t>: predicting whether a network event represents a security incident that should be escalated.</w:t>
      </w:r>
    </w:p>
    <w:p w14:paraId="58D7C94D" w14:textId="28F69171" w:rsidR="0055686F" w:rsidRPr="00FD00DD" w:rsidRDefault="0055686F" w:rsidP="0055686F">
      <w:pPr>
        <w:spacing w:before="100" w:beforeAutospacing="1" w:after="100" w:afterAutospacing="1" w:line="240" w:lineRule="auto"/>
        <w:rPr>
          <w:rFonts w:ascii="Times New Roman" w:eastAsia="Times New Roman" w:hAnsi="Times New Roman" w:cs="Times New Roman"/>
          <w:sz w:val="24"/>
          <w:szCs w:val="24"/>
        </w:rPr>
      </w:pPr>
      <w:r>
        <w:br/>
      </w:r>
      <w:r>
        <w:rPr>
          <w:rFonts w:ascii="Times New Roman" w:eastAsia="Times New Roman" w:hAnsi="Times New Roman" w:cs="Times New Roman"/>
          <w:b/>
          <w:bCs/>
          <w:sz w:val="27"/>
          <w:szCs w:val="27"/>
        </w:rPr>
        <w:br/>
      </w:r>
      <w:r w:rsidRPr="004E401D">
        <w:rPr>
          <w:rFonts w:ascii="Times New Roman" w:eastAsia="Times New Roman" w:hAnsi="Times New Roman" w:cs="Times New Roman"/>
          <w:b/>
          <w:bCs/>
          <w:sz w:val="27"/>
          <w:szCs w:val="27"/>
        </w:rPr>
        <w:t>Define the Modeling Target and Why It Matters</w:t>
      </w:r>
    </w:p>
    <w:p w14:paraId="69526B95" w14:textId="77777777" w:rsidR="0055686F" w:rsidRPr="004E401D" w:rsidRDefault="0055686F" w:rsidP="0055686F">
      <w:p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b/>
          <w:bCs/>
        </w:rPr>
        <w:t>p(incident = 1 | structured security features)</w:t>
      </w:r>
    </w:p>
    <w:p w14:paraId="19F62074" w14:textId="77777777" w:rsidR="0055686F" w:rsidRPr="004E401D" w:rsidRDefault="0055686F" w:rsidP="0055686F">
      <w:p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where:</w:t>
      </w:r>
    </w:p>
    <w:p w14:paraId="1247B625" w14:textId="77777777" w:rsidR="0055686F" w:rsidRPr="004E401D" w:rsidRDefault="0055686F" w:rsidP="0055686F">
      <w:pPr>
        <w:numPr>
          <w:ilvl w:val="0"/>
          <w:numId w:val="12"/>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lastRenderedPageBreak/>
        <w:t>incident = 1 represents a malicious or high-severity security event</w:t>
      </w:r>
    </w:p>
    <w:p w14:paraId="64235F2A" w14:textId="77777777" w:rsidR="0055686F" w:rsidRPr="004E401D" w:rsidRDefault="0055686F" w:rsidP="0055686F">
      <w:pPr>
        <w:numPr>
          <w:ilvl w:val="0"/>
          <w:numId w:val="12"/>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incident = 0 represents normal or low-risk activity</w:t>
      </w:r>
    </w:p>
    <w:p w14:paraId="3C06B12A" w14:textId="77777777" w:rsidR="0055686F" w:rsidRPr="004E401D" w:rsidRDefault="0055686F" w:rsidP="0055686F">
      <w:p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Security Operations Center (SOC) teams must decide which alerts to investigate under strict time constraints. Analysts cannot manually review every alert, so a prioritization system is required.</w:t>
      </w:r>
    </w:p>
    <w:p w14:paraId="67C7691A" w14:textId="77777777" w:rsidR="0055686F" w:rsidRPr="004E401D" w:rsidRDefault="0055686F" w:rsidP="0055686F">
      <w:p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The model is designed to support this workflow:</w:t>
      </w:r>
    </w:p>
    <w:p w14:paraId="68180A45" w14:textId="77777777" w:rsidR="0055686F" w:rsidRPr="004E401D" w:rsidRDefault="0055686F" w:rsidP="0055686F">
      <w:pPr>
        <w:numPr>
          <w:ilvl w:val="0"/>
          <w:numId w:val="13"/>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 xml:space="preserve">If </w:t>
      </w:r>
      <w:r w:rsidRPr="004E401D">
        <w:rPr>
          <w:rFonts w:ascii="Times New Roman" w:eastAsia="Times New Roman" w:hAnsi="Times New Roman" w:cs="Times New Roman"/>
          <w:b/>
          <w:bCs/>
        </w:rPr>
        <w:t>p ≥ t</w:t>
      </w:r>
      <w:r w:rsidRPr="004E401D">
        <w:rPr>
          <w:rFonts w:ascii="Times New Roman" w:eastAsia="Times New Roman" w:hAnsi="Times New Roman" w:cs="Times New Roman"/>
        </w:rPr>
        <w:t xml:space="preserve">, the alert is </w:t>
      </w:r>
      <w:r w:rsidRPr="004E401D">
        <w:rPr>
          <w:rFonts w:ascii="Times New Roman" w:eastAsia="Times New Roman" w:hAnsi="Times New Roman" w:cs="Times New Roman"/>
          <w:b/>
          <w:bCs/>
        </w:rPr>
        <w:t>escalated for investigation</w:t>
      </w:r>
    </w:p>
    <w:p w14:paraId="7D4EF49F" w14:textId="77777777" w:rsidR="0055686F" w:rsidRPr="00BA5CD8" w:rsidRDefault="0055686F" w:rsidP="0055686F">
      <w:pPr>
        <w:numPr>
          <w:ilvl w:val="0"/>
          <w:numId w:val="13"/>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 xml:space="preserve">If </w:t>
      </w:r>
      <w:r w:rsidRPr="004E401D">
        <w:rPr>
          <w:rFonts w:ascii="Times New Roman" w:eastAsia="Times New Roman" w:hAnsi="Times New Roman" w:cs="Times New Roman"/>
          <w:b/>
          <w:bCs/>
        </w:rPr>
        <w:t>p &lt; t</w:t>
      </w:r>
      <w:r w:rsidRPr="004E401D">
        <w:rPr>
          <w:rFonts w:ascii="Times New Roman" w:eastAsia="Times New Roman" w:hAnsi="Times New Roman" w:cs="Times New Roman"/>
        </w:rPr>
        <w:t xml:space="preserve">, the alert is </w:t>
      </w:r>
      <w:r w:rsidRPr="004E401D">
        <w:rPr>
          <w:rFonts w:ascii="Times New Roman" w:eastAsia="Times New Roman" w:hAnsi="Times New Roman" w:cs="Times New Roman"/>
          <w:b/>
          <w:bCs/>
        </w:rPr>
        <w:t>deprioritized</w:t>
      </w:r>
    </w:p>
    <w:p w14:paraId="590B65C1" w14:textId="77777777" w:rsidR="0055686F" w:rsidRPr="004E401D" w:rsidRDefault="0055686F" w:rsidP="0055686F">
      <w:p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Here, t represents an operational decision threshold chosen based on business tradeoffs.</w:t>
      </w:r>
    </w:p>
    <w:p w14:paraId="39836057" w14:textId="4D5977C3" w:rsidR="0055686F" w:rsidRDefault="0055686F"/>
    <w:p w14:paraId="009C1454" w14:textId="3A2260E2" w:rsidR="0055686F" w:rsidRDefault="00000000" w:rsidP="0055686F">
      <w:pPr>
        <w:pStyle w:val="Heading2"/>
      </w:pPr>
      <w:r>
        <w:t>2. Data Quality and Exploratory Analysis</w:t>
      </w:r>
    </w:p>
    <w:p w14:paraId="2CCE4CDE" w14:textId="77777777" w:rsidR="0055686F" w:rsidRPr="004E401D" w:rsidRDefault="0055686F" w:rsidP="0055686F">
      <w:pPr>
        <w:numPr>
          <w:ilvl w:val="0"/>
          <w:numId w:val="14"/>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The dataset contains structured network flow features with no critical missing values.</w:t>
      </w:r>
    </w:p>
    <w:p w14:paraId="0167B9AB" w14:textId="77777777" w:rsidR="0055686F" w:rsidRPr="004E401D" w:rsidRDefault="0055686F" w:rsidP="0055686F">
      <w:pPr>
        <w:numPr>
          <w:ilvl w:val="0"/>
          <w:numId w:val="14"/>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The target variable label is highly imbalanced, with attacks representing a minority of events.</w:t>
      </w:r>
    </w:p>
    <w:p w14:paraId="034A8082" w14:textId="77777777" w:rsidR="0055686F" w:rsidRPr="004E401D" w:rsidRDefault="0055686F" w:rsidP="0055686F">
      <w:pPr>
        <w:numPr>
          <w:ilvl w:val="0"/>
          <w:numId w:val="14"/>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Both numeric and categorical features are present, requiring appropriate preprocessing.</w:t>
      </w:r>
    </w:p>
    <w:p w14:paraId="5C30B539" w14:textId="77777777" w:rsidR="0055686F" w:rsidRPr="004E401D" w:rsidRDefault="0055686F" w:rsidP="0055686F">
      <w:pPr>
        <w:numPr>
          <w:ilvl w:val="0"/>
          <w:numId w:val="14"/>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No duplicates or corrupted rows were detected.</w:t>
      </w:r>
    </w:p>
    <w:p w14:paraId="53A5214F" w14:textId="77777777" w:rsidR="0055686F" w:rsidRPr="004E401D" w:rsidRDefault="0055686F" w:rsidP="0055686F">
      <w:pPr>
        <w:numPr>
          <w:ilvl w:val="0"/>
          <w:numId w:val="14"/>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Feature distributions are heavily skewed, which motivates the use of tree-based models.</w:t>
      </w:r>
    </w:p>
    <w:p w14:paraId="00FBBDE0" w14:textId="77777777" w:rsidR="0055686F" w:rsidRPr="004E401D" w:rsidRDefault="0055686F" w:rsidP="0055686F">
      <w:pPr>
        <w:numPr>
          <w:ilvl w:val="0"/>
          <w:numId w:val="14"/>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Train and test sets share identical schema, allowing clean reproducible evaluation.</w:t>
      </w:r>
    </w:p>
    <w:p w14:paraId="54AFFC9C" w14:textId="77777777" w:rsidR="0055686F" w:rsidRPr="004E401D" w:rsidRDefault="0055686F" w:rsidP="0055686F">
      <w:p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These observations directly inform the modeling approach:</w:t>
      </w:r>
    </w:p>
    <w:p w14:paraId="7E7ADC63" w14:textId="77777777" w:rsidR="0055686F" w:rsidRPr="004E401D" w:rsidRDefault="0055686F" w:rsidP="0055686F">
      <w:pPr>
        <w:numPr>
          <w:ilvl w:val="0"/>
          <w:numId w:val="15"/>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preference for PR-AUC over ROC-AUC</w:t>
      </w:r>
    </w:p>
    <w:p w14:paraId="4A65C6F6" w14:textId="77777777" w:rsidR="0055686F" w:rsidRPr="004E401D" w:rsidRDefault="0055686F" w:rsidP="0055686F">
      <w:pPr>
        <w:numPr>
          <w:ilvl w:val="0"/>
          <w:numId w:val="15"/>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need for cost-sensitive learning</w:t>
      </w:r>
    </w:p>
    <w:p w14:paraId="3D8EB517" w14:textId="77777777" w:rsidR="0055686F" w:rsidRPr="004E401D" w:rsidRDefault="0055686F" w:rsidP="0055686F">
      <w:pPr>
        <w:numPr>
          <w:ilvl w:val="0"/>
          <w:numId w:val="15"/>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inclusion of threshold optimization</w:t>
      </w:r>
    </w:p>
    <w:p w14:paraId="26C61883" w14:textId="77777777" w:rsidR="0055686F" w:rsidRDefault="0055686F" w:rsidP="0055686F">
      <w:pPr>
        <w:numPr>
          <w:ilvl w:val="0"/>
          <w:numId w:val="15"/>
        </w:numPr>
        <w:spacing w:before="100" w:beforeAutospacing="1" w:after="100" w:afterAutospacing="1" w:line="240" w:lineRule="auto"/>
        <w:rPr>
          <w:rFonts w:ascii="Times New Roman" w:eastAsia="Times New Roman" w:hAnsi="Times New Roman" w:cs="Times New Roman"/>
        </w:rPr>
      </w:pPr>
      <w:r w:rsidRPr="004E401D">
        <w:rPr>
          <w:rFonts w:ascii="Times New Roman" w:eastAsia="Times New Roman" w:hAnsi="Times New Roman" w:cs="Times New Roman"/>
        </w:rPr>
        <w:t>importance of calibration</w:t>
      </w:r>
    </w:p>
    <w:p w14:paraId="61667508" w14:textId="77777777" w:rsidR="0055686F" w:rsidRDefault="0055686F" w:rsidP="0055686F">
      <w:pPr>
        <w:spacing w:before="100" w:beforeAutospacing="1" w:after="100" w:afterAutospacing="1" w:line="240" w:lineRule="auto"/>
        <w:rPr>
          <w:rFonts w:ascii="Times New Roman" w:eastAsia="Times New Roman" w:hAnsi="Times New Roman" w:cs="Times New Roman"/>
        </w:rPr>
      </w:pPr>
    </w:p>
    <w:p w14:paraId="07D29AC6" w14:textId="77777777" w:rsidR="0055686F" w:rsidRPr="00BF7322" w:rsidRDefault="0055686F" w:rsidP="0055686F">
      <w:pPr>
        <w:spacing w:before="100" w:beforeAutospacing="1" w:after="100" w:afterAutospacing="1" w:line="240" w:lineRule="auto"/>
        <w:outlineLvl w:val="2"/>
        <w:rPr>
          <w:rFonts w:ascii="Times New Roman" w:eastAsia="Times New Roman" w:hAnsi="Times New Roman" w:cs="Times New Roman"/>
          <w:b/>
          <w:bCs/>
          <w:sz w:val="27"/>
          <w:szCs w:val="27"/>
        </w:rPr>
      </w:pPr>
      <w:r w:rsidRPr="00BF7322">
        <w:rPr>
          <w:rFonts w:ascii="Times New Roman" w:eastAsia="Times New Roman" w:hAnsi="Times New Roman" w:cs="Times New Roman"/>
          <w:b/>
          <w:bCs/>
          <w:sz w:val="27"/>
          <w:szCs w:val="27"/>
        </w:rPr>
        <w:t>Class Imbalance Analysis</w:t>
      </w:r>
    </w:p>
    <w:p w14:paraId="35886018" w14:textId="77777777" w:rsidR="0055686F" w:rsidRPr="00BF7322" w:rsidRDefault="0055686F" w:rsidP="0055686F">
      <w:pPr>
        <w:spacing w:before="100" w:beforeAutospacing="1" w:after="100" w:afterAutospacing="1" w:line="240" w:lineRule="auto"/>
        <w:rPr>
          <w:rFonts w:ascii="Times New Roman" w:eastAsia="Times New Roman" w:hAnsi="Times New Roman" w:cs="Times New Roman"/>
        </w:rPr>
      </w:pPr>
      <w:r w:rsidRPr="00BF7322">
        <w:rPr>
          <w:rFonts w:ascii="Times New Roman" w:eastAsia="Times New Roman" w:hAnsi="Times New Roman" w:cs="Times New Roman"/>
        </w:rPr>
        <w:t xml:space="preserve">The dataset exhibits </w:t>
      </w:r>
      <w:r w:rsidRPr="00BF7322">
        <w:rPr>
          <w:rFonts w:ascii="Times New Roman" w:eastAsia="Times New Roman" w:hAnsi="Times New Roman" w:cs="Times New Roman"/>
          <w:b/>
          <w:bCs/>
        </w:rPr>
        <w:t>significant class imbalance</w:t>
      </w:r>
      <w:r w:rsidRPr="00BF7322">
        <w:rPr>
          <w:rFonts w:ascii="Times New Roman" w:eastAsia="Times New Roman" w:hAnsi="Times New Roman" w:cs="Times New Roman"/>
        </w:rPr>
        <w:t>, as shown in the class distribution plot. The majority of records correspond to normal network activity (label = 0), while only a smaller fraction represent actual security incidents (label = 1). This imbalance closely mirrors real-world SOC environments, where true malicious events are rare compared to the volume of benign traffic.</w:t>
      </w:r>
    </w:p>
    <w:p w14:paraId="4BDB3B1B" w14:textId="77777777" w:rsidR="0055686F" w:rsidRPr="00BF7322" w:rsidRDefault="0055686F" w:rsidP="0055686F">
      <w:pPr>
        <w:spacing w:before="100" w:beforeAutospacing="1" w:after="100" w:afterAutospacing="1" w:line="240" w:lineRule="auto"/>
        <w:rPr>
          <w:rFonts w:ascii="Times New Roman" w:eastAsia="Times New Roman" w:hAnsi="Times New Roman" w:cs="Times New Roman"/>
        </w:rPr>
      </w:pPr>
      <w:r w:rsidRPr="00BF7322">
        <w:rPr>
          <w:rFonts w:ascii="Times New Roman" w:eastAsia="Times New Roman" w:hAnsi="Times New Roman" w:cs="Times New Roman"/>
        </w:rPr>
        <w:t>This characteristic has important implications for modeling:</w:t>
      </w:r>
    </w:p>
    <w:p w14:paraId="3477521A" w14:textId="77777777" w:rsidR="0055686F" w:rsidRPr="00BF7322" w:rsidRDefault="0055686F" w:rsidP="0055686F">
      <w:pPr>
        <w:numPr>
          <w:ilvl w:val="0"/>
          <w:numId w:val="16"/>
        </w:numPr>
        <w:spacing w:before="100" w:beforeAutospacing="1" w:after="100" w:afterAutospacing="1" w:line="240" w:lineRule="auto"/>
        <w:rPr>
          <w:rFonts w:ascii="Times New Roman" w:eastAsia="Times New Roman" w:hAnsi="Times New Roman" w:cs="Times New Roman"/>
        </w:rPr>
      </w:pPr>
      <w:r w:rsidRPr="00BF7322">
        <w:rPr>
          <w:rFonts w:ascii="Times New Roman" w:eastAsia="Times New Roman" w:hAnsi="Times New Roman" w:cs="Times New Roman"/>
        </w:rPr>
        <w:t>Traditional metrics like accuracy would be misleading, since a model could achieve high accuracy by simply predicting the majority class.</w:t>
      </w:r>
    </w:p>
    <w:p w14:paraId="60957A5F" w14:textId="77777777" w:rsidR="0055686F" w:rsidRPr="00BF7322" w:rsidRDefault="0055686F" w:rsidP="0055686F">
      <w:pPr>
        <w:numPr>
          <w:ilvl w:val="0"/>
          <w:numId w:val="16"/>
        </w:numPr>
        <w:spacing w:before="100" w:beforeAutospacing="1" w:after="100" w:afterAutospacing="1" w:line="240" w:lineRule="auto"/>
        <w:rPr>
          <w:rFonts w:ascii="Times New Roman" w:eastAsia="Times New Roman" w:hAnsi="Times New Roman" w:cs="Times New Roman"/>
        </w:rPr>
      </w:pPr>
      <w:r w:rsidRPr="00BF7322">
        <w:rPr>
          <w:rFonts w:ascii="Times New Roman" w:eastAsia="Times New Roman" w:hAnsi="Times New Roman" w:cs="Times New Roman"/>
        </w:rPr>
        <w:t xml:space="preserve">Evaluation will therefore focus on </w:t>
      </w:r>
      <w:r w:rsidRPr="00BF7322">
        <w:rPr>
          <w:rFonts w:ascii="Times New Roman" w:eastAsia="Times New Roman" w:hAnsi="Times New Roman" w:cs="Times New Roman"/>
          <w:b/>
          <w:bCs/>
        </w:rPr>
        <w:t>precision-recall metrics (PR-AUC)</w:t>
      </w:r>
      <w:r w:rsidRPr="00BF7322">
        <w:rPr>
          <w:rFonts w:ascii="Times New Roman" w:eastAsia="Times New Roman" w:hAnsi="Times New Roman" w:cs="Times New Roman"/>
        </w:rPr>
        <w:t xml:space="preserve"> rather than ROC-AUC.</w:t>
      </w:r>
    </w:p>
    <w:p w14:paraId="618480ED" w14:textId="77777777" w:rsidR="0055686F" w:rsidRPr="00BF7322" w:rsidRDefault="0055686F" w:rsidP="0055686F">
      <w:pPr>
        <w:numPr>
          <w:ilvl w:val="0"/>
          <w:numId w:val="16"/>
        </w:numPr>
        <w:spacing w:before="100" w:beforeAutospacing="1" w:after="100" w:afterAutospacing="1" w:line="240" w:lineRule="auto"/>
        <w:rPr>
          <w:rFonts w:ascii="Times New Roman" w:eastAsia="Times New Roman" w:hAnsi="Times New Roman" w:cs="Times New Roman"/>
        </w:rPr>
      </w:pPr>
      <w:r w:rsidRPr="00BF7322">
        <w:rPr>
          <w:rFonts w:ascii="Times New Roman" w:eastAsia="Times New Roman" w:hAnsi="Times New Roman" w:cs="Times New Roman"/>
        </w:rPr>
        <w:t>Models must explicitly account for imbalance using techniques such as:</w:t>
      </w:r>
    </w:p>
    <w:p w14:paraId="3352EBF3" w14:textId="77777777" w:rsidR="0055686F" w:rsidRPr="00BF7322" w:rsidRDefault="0055686F" w:rsidP="0055686F">
      <w:pPr>
        <w:numPr>
          <w:ilvl w:val="1"/>
          <w:numId w:val="16"/>
        </w:numPr>
        <w:spacing w:before="100" w:beforeAutospacing="1" w:after="100" w:afterAutospacing="1" w:line="240" w:lineRule="auto"/>
        <w:rPr>
          <w:rFonts w:ascii="Times New Roman" w:eastAsia="Times New Roman" w:hAnsi="Times New Roman" w:cs="Times New Roman"/>
        </w:rPr>
      </w:pPr>
      <w:r w:rsidRPr="00BF7322">
        <w:rPr>
          <w:rFonts w:ascii="Times New Roman" w:eastAsia="Times New Roman" w:hAnsi="Times New Roman" w:cs="Times New Roman"/>
        </w:rPr>
        <w:lastRenderedPageBreak/>
        <w:t>class weighting</w:t>
      </w:r>
    </w:p>
    <w:p w14:paraId="0F3299AE" w14:textId="77777777" w:rsidR="0055686F" w:rsidRPr="00BF7322" w:rsidRDefault="0055686F" w:rsidP="0055686F">
      <w:pPr>
        <w:numPr>
          <w:ilvl w:val="1"/>
          <w:numId w:val="16"/>
        </w:numPr>
        <w:spacing w:before="100" w:beforeAutospacing="1" w:after="100" w:afterAutospacing="1" w:line="240" w:lineRule="auto"/>
        <w:rPr>
          <w:rFonts w:ascii="Times New Roman" w:eastAsia="Times New Roman" w:hAnsi="Times New Roman" w:cs="Times New Roman"/>
        </w:rPr>
      </w:pPr>
      <w:r w:rsidRPr="00BF7322">
        <w:rPr>
          <w:rFonts w:ascii="Times New Roman" w:eastAsia="Times New Roman" w:hAnsi="Times New Roman" w:cs="Times New Roman"/>
        </w:rPr>
        <w:t>cost-sensitive learning</w:t>
      </w:r>
    </w:p>
    <w:p w14:paraId="233E57DE" w14:textId="77777777" w:rsidR="0055686F" w:rsidRPr="00FD00DD" w:rsidRDefault="0055686F" w:rsidP="0055686F">
      <w:pPr>
        <w:numPr>
          <w:ilvl w:val="1"/>
          <w:numId w:val="16"/>
        </w:numPr>
        <w:spacing w:before="100" w:beforeAutospacing="1" w:after="100" w:afterAutospacing="1" w:line="240" w:lineRule="auto"/>
        <w:rPr>
          <w:rFonts w:ascii="Times New Roman" w:eastAsia="Times New Roman" w:hAnsi="Times New Roman" w:cs="Times New Roman"/>
        </w:rPr>
      </w:pPr>
      <w:r w:rsidRPr="00BF7322">
        <w:rPr>
          <w:rFonts w:ascii="Times New Roman" w:eastAsia="Times New Roman" w:hAnsi="Times New Roman" w:cs="Times New Roman"/>
        </w:rPr>
        <w:t>calibrated probability thresholds</w:t>
      </w:r>
    </w:p>
    <w:p w14:paraId="07D26DA9" w14:textId="77777777" w:rsidR="0055686F" w:rsidRDefault="0055686F" w:rsidP="0055686F">
      <w:pPr>
        <w:spacing w:before="100" w:beforeAutospacing="1" w:after="100" w:afterAutospacing="1" w:line="240" w:lineRule="auto"/>
        <w:rPr>
          <w:rFonts w:ascii="Times New Roman" w:eastAsia="Times New Roman" w:hAnsi="Times New Roman" w:cs="Times New Roman"/>
        </w:rPr>
      </w:pPr>
      <w:r w:rsidRPr="00BF7322">
        <w:rPr>
          <w:rFonts w:ascii="Times New Roman" w:eastAsia="Times New Roman" w:hAnsi="Times New Roman" w:cs="Times New Roman"/>
        </w:rPr>
        <w:t>As a result, model selection and evaluation will prioritize algorithms that perform well under skewed distributions (e.g., tree-based models like XGBoost) and allow flexible threshold optimization aligned with SOC operational needs.</w:t>
      </w:r>
    </w:p>
    <w:p w14:paraId="3D0EB8A3" w14:textId="77777777" w:rsidR="0055686F" w:rsidRDefault="0055686F" w:rsidP="0055686F">
      <w:pPr>
        <w:spacing w:before="100" w:beforeAutospacing="1" w:after="100" w:afterAutospacing="1" w:line="240" w:lineRule="auto"/>
        <w:outlineLvl w:val="2"/>
        <w:rPr>
          <w:rFonts w:ascii="Times New Roman" w:eastAsia="Times New Roman" w:hAnsi="Times New Roman" w:cs="Times New Roman"/>
          <w:b/>
          <w:bCs/>
          <w:sz w:val="27"/>
          <w:szCs w:val="27"/>
        </w:rPr>
      </w:pPr>
      <w:r w:rsidRPr="00DD61A5">
        <w:rPr>
          <w:rFonts w:ascii="Times New Roman" w:eastAsia="Times New Roman" w:hAnsi="Times New Roman" w:cs="Times New Roman"/>
          <w:b/>
          <w:bCs/>
          <w:sz w:val="27"/>
          <w:szCs w:val="27"/>
        </w:rPr>
        <w:t>Handling Class Imbalance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3799"/>
      </w:tblGrid>
      <w:tr w:rsidR="0055686F" w:rsidRPr="00DD61A5" w14:paraId="4291A58C" w14:textId="77777777" w:rsidTr="00F83EBA">
        <w:trPr>
          <w:tblHeader/>
          <w:tblCellSpacing w:w="15" w:type="dxa"/>
        </w:trPr>
        <w:tc>
          <w:tcPr>
            <w:tcW w:w="0" w:type="auto"/>
            <w:vAlign w:val="center"/>
            <w:hideMark/>
          </w:tcPr>
          <w:p w14:paraId="5CC158D1" w14:textId="77777777" w:rsidR="0055686F" w:rsidRPr="00DD61A5" w:rsidRDefault="0055686F" w:rsidP="00F83EBA">
            <w:pPr>
              <w:spacing w:before="100" w:beforeAutospacing="1" w:after="100" w:afterAutospacing="1" w:line="240" w:lineRule="auto"/>
              <w:jc w:val="center"/>
              <w:rPr>
                <w:rFonts w:ascii="Times New Roman" w:eastAsia="Times New Roman" w:hAnsi="Times New Roman" w:cs="Times New Roman"/>
                <w:b/>
                <w:bCs/>
              </w:rPr>
            </w:pPr>
            <w:r w:rsidRPr="00DD61A5">
              <w:rPr>
                <w:rFonts w:ascii="Times New Roman" w:eastAsia="Times New Roman" w:hAnsi="Times New Roman" w:cs="Times New Roman"/>
                <w:b/>
                <w:bCs/>
              </w:rPr>
              <w:t>Aspect</w:t>
            </w:r>
          </w:p>
        </w:tc>
        <w:tc>
          <w:tcPr>
            <w:tcW w:w="0" w:type="auto"/>
            <w:vAlign w:val="center"/>
            <w:hideMark/>
          </w:tcPr>
          <w:p w14:paraId="0079251E" w14:textId="77777777" w:rsidR="0055686F" w:rsidRPr="00DD61A5" w:rsidRDefault="0055686F" w:rsidP="00F83EBA">
            <w:pPr>
              <w:spacing w:before="100" w:beforeAutospacing="1" w:after="100" w:afterAutospacing="1" w:line="240" w:lineRule="auto"/>
              <w:jc w:val="center"/>
              <w:rPr>
                <w:rFonts w:ascii="Times New Roman" w:eastAsia="Times New Roman" w:hAnsi="Times New Roman" w:cs="Times New Roman"/>
                <w:b/>
                <w:bCs/>
              </w:rPr>
            </w:pPr>
            <w:r w:rsidRPr="00DD61A5">
              <w:rPr>
                <w:rFonts w:ascii="Times New Roman" w:eastAsia="Times New Roman" w:hAnsi="Times New Roman" w:cs="Times New Roman"/>
                <w:b/>
                <w:bCs/>
              </w:rPr>
              <w:t>How it’s handled</w:t>
            </w:r>
          </w:p>
        </w:tc>
      </w:tr>
      <w:tr w:rsidR="0055686F" w:rsidRPr="00DD61A5" w14:paraId="74254E91" w14:textId="77777777" w:rsidTr="00F83EBA">
        <w:trPr>
          <w:tblCellSpacing w:w="15" w:type="dxa"/>
        </w:trPr>
        <w:tc>
          <w:tcPr>
            <w:tcW w:w="0" w:type="auto"/>
            <w:vAlign w:val="center"/>
            <w:hideMark/>
          </w:tcPr>
          <w:p w14:paraId="6888C7CC" w14:textId="77777777" w:rsidR="0055686F" w:rsidRPr="00DD61A5" w:rsidRDefault="0055686F" w:rsidP="00F83EBA">
            <w:pPr>
              <w:spacing w:before="100" w:beforeAutospacing="1" w:after="100" w:afterAutospacing="1" w:line="240" w:lineRule="auto"/>
              <w:rPr>
                <w:rFonts w:ascii="Times New Roman" w:eastAsia="Times New Roman" w:hAnsi="Times New Roman" w:cs="Times New Roman"/>
              </w:rPr>
            </w:pPr>
            <w:r w:rsidRPr="00DD61A5">
              <w:rPr>
                <w:rFonts w:ascii="Times New Roman" w:eastAsia="Times New Roman" w:hAnsi="Times New Roman" w:cs="Times New Roman"/>
              </w:rPr>
              <w:t>Training bias</w:t>
            </w:r>
          </w:p>
        </w:tc>
        <w:tc>
          <w:tcPr>
            <w:tcW w:w="0" w:type="auto"/>
            <w:vAlign w:val="center"/>
            <w:hideMark/>
          </w:tcPr>
          <w:p w14:paraId="6265BD8A" w14:textId="77777777" w:rsidR="0055686F" w:rsidRPr="00DD61A5" w:rsidRDefault="0055686F" w:rsidP="00F83EBA">
            <w:pPr>
              <w:spacing w:before="100" w:beforeAutospacing="1" w:after="100" w:afterAutospacing="1" w:line="240" w:lineRule="auto"/>
              <w:rPr>
                <w:rFonts w:ascii="Times New Roman" w:eastAsia="Times New Roman" w:hAnsi="Times New Roman" w:cs="Times New Roman"/>
              </w:rPr>
            </w:pPr>
            <w:r w:rsidRPr="00DD61A5">
              <w:rPr>
                <w:rFonts w:ascii="Times New Roman" w:eastAsia="Times New Roman" w:hAnsi="Times New Roman" w:cs="Times New Roman"/>
              </w:rPr>
              <w:t>class_weight / scale_pos_weight</w:t>
            </w:r>
          </w:p>
        </w:tc>
      </w:tr>
      <w:tr w:rsidR="0055686F" w:rsidRPr="00DD61A5" w14:paraId="4927586D" w14:textId="77777777" w:rsidTr="00F83EBA">
        <w:trPr>
          <w:tblCellSpacing w:w="15" w:type="dxa"/>
        </w:trPr>
        <w:tc>
          <w:tcPr>
            <w:tcW w:w="0" w:type="auto"/>
            <w:vAlign w:val="center"/>
            <w:hideMark/>
          </w:tcPr>
          <w:p w14:paraId="5643FF0B" w14:textId="77777777" w:rsidR="0055686F" w:rsidRPr="00DD61A5" w:rsidRDefault="0055686F" w:rsidP="00F83EBA">
            <w:pPr>
              <w:spacing w:before="100" w:beforeAutospacing="1" w:after="100" w:afterAutospacing="1" w:line="240" w:lineRule="auto"/>
              <w:rPr>
                <w:rFonts w:ascii="Times New Roman" w:eastAsia="Times New Roman" w:hAnsi="Times New Roman" w:cs="Times New Roman"/>
              </w:rPr>
            </w:pPr>
            <w:r w:rsidRPr="00DD61A5">
              <w:rPr>
                <w:rFonts w:ascii="Times New Roman" w:eastAsia="Times New Roman" w:hAnsi="Times New Roman" w:cs="Times New Roman"/>
              </w:rPr>
              <w:t>Evaluation</w:t>
            </w:r>
          </w:p>
        </w:tc>
        <w:tc>
          <w:tcPr>
            <w:tcW w:w="0" w:type="auto"/>
            <w:vAlign w:val="center"/>
            <w:hideMark/>
          </w:tcPr>
          <w:p w14:paraId="099C3845" w14:textId="77777777" w:rsidR="0055686F" w:rsidRPr="00DD61A5" w:rsidRDefault="0055686F" w:rsidP="00F83EBA">
            <w:pPr>
              <w:spacing w:before="100" w:beforeAutospacing="1" w:after="100" w:afterAutospacing="1" w:line="240" w:lineRule="auto"/>
              <w:rPr>
                <w:rFonts w:ascii="Times New Roman" w:eastAsia="Times New Roman" w:hAnsi="Times New Roman" w:cs="Times New Roman"/>
              </w:rPr>
            </w:pPr>
            <w:r w:rsidRPr="00DD61A5">
              <w:rPr>
                <w:rFonts w:ascii="Times New Roman" w:eastAsia="Times New Roman" w:hAnsi="Times New Roman" w:cs="Times New Roman"/>
              </w:rPr>
              <w:t>PR-AUC instead of accuracy</w:t>
            </w:r>
          </w:p>
        </w:tc>
      </w:tr>
      <w:tr w:rsidR="0055686F" w:rsidRPr="00DD61A5" w14:paraId="084174F2" w14:textId="77777777" w:rsidTr="00F83EBA">
        <w:trPr>
          <w:tblCellSpacing w:w="15" w:type="dxa"/>
        </w:trPr>
        <w:tc>
          <w:tcPr>
            <w:tcW w:w="0" w:type="auto"/>
            <w:vAlign w:val="center"/>
            <w:hideMark/>
          </w:tcPr>
          <w:p w14:paraId="057831A1" w14:textId="77777777" w:rsidR="0055686F" w:rsidRPr="00DD61A5" w:rsidRDefault="0055686F" w:rsidP="00F83EBA">
            <w:pPr>
              <w:spacing w:before="100" w:beforeAutospacing="1" w:after="100" w:afterAutospacing="1" w:line="240" w:lineRule="auto"/>
              <w:rPr>
                <w:rFonts w:ascii="Times New Roman" w:eastAsia="Times New Roman" w:hAnsi="Times New Roman" w:cs="Times New Roman"/>
              </w:rPr>
            </w:pPr>
            <w:r w:rsidRPr="00DD61A5">
              <w:rPr>
                <w:rFonts w:ascii="Times New Roman" w:eastAsia="Times New Roman" w:hAnsi="Times New Roman" w:cs="Times New Roman"/>
              </w:rPr>
              <w:t>Decision policy</w:t>
            </w:r>
          </w:p>
        </w:tc>
        <w:tc>
          <w:tcPr>
            <w:tcW w:w="0" w:type="auto"/>
            <w:vAlign w:val="center"/>
            <w:hideMark/>
          </w:tcPr>
          <w:p w14:paraId="6F14B3C5" w14:textId="77777777" w:rsidR="0055686F" w:rsidRPr="00DD61A5" w:rsidRDefault="0055686F" w:rsidP="00F83EBA">
            <w:pPr>
              <w:spacing w:before="100" w:beforeAutospacing="1" w:after="100" w:afterAutospacing="1" w:line="240" w:lineRule="auto"/>
              <w:rPr>
                <w:rFonts w:ascii="Times New Roman" w:eastAsia="Times New Roman" w:hAnsi="Times New Roman" w:cs="Times New Roman"/>
              </w:rPr>
            </w:pPr>
            <w:r w:rsidRPr="00DD61A5">
              <w:rPr>
                <w:rFonts w:ascii="Times New Roman" w:eastAsia="Times New Roman" w:hAnsi="Times New Roman" w:cs="Times New Roman"/>
              </w:rPr>
              <w:t>Cost-based threshold optimization</w:t>
            </w:r>
          </w:p>
        </w:tc>
      </w:tr>
      <w:tr w:rsidR="0055686F" w:rsidRPr="00DD61A5" w14:paraId="4D48ACDC" w14:textId="77777777" w:rsidTr="00F83EBA">
        <w:trPr>
          <w:tblCellSpacing w:w="15" w:type="dxa"/>
        </w:trPr>
        <w:tc>
          <w:tcPr>
            <w:tcW w:w="0" w:type="auto"/>
            <w:vAlign w:val="center"/>
            <w:hideMark/>
          </w:tcPr>
          <w:p w14:paraId="52301C70" w14:textId="77777777" w:rsidR="0055686F" w:rsidRPr="00DD61A5" w:rsidRDefault="0055686F" w:rsidP="00F83EBA">
            <w:pPr>
              <w:spacing w:before="100" w:beforeAutospacing="1" w:after="100" w:afterAutospacing="1" w:line="240" w:lineRule="auto"/>
              <w:rPr>
                <w:rFonts w:ascii="Times New Roman" w:eastAsia="Times New Roman" w:hAnsi="Times New Roman" w:cs="Times New Roman"/>
              </w:rPr>
            </w:pPr>
            <w:r w:rsidRPr="00DD61A5">
              <w:rPr>
                <w:rFonts w:ascii="Times New Roman" w:eastAsia="Times New Roman" w:hAnsi="Times New Roman" w:cs="Times New Roman"/>
              </w:rPr>
              <w:t>CV strategy</w:t>
            </w:r>
          </w:p>
        </w:tc>
        <w:tc>
          <w:tcPr>
            <w:tcW w:w="0" w:type="auto"/>
            <w:vAlign w:val="center"/>
            <w:hideMark/>
          </w:tcPr>
          <w:p w14:paraId="1ABFDB31" w14:textId="77777777" w:rsidR="0055686F" w:rsidRPr="00DD61A5" w:rsidRDefault="0055686F" w:rsidP="00F83EBA">
            <w:pPr>
              <w:spacing w:before="100" w:beforeAutospacing="1" w:after="100" w:afterAutospacing="1" w:line="240" w:lineRule="auto"/>
              <w:rPr>
                <w:rFonts w:ascii="Times New Roman" w:eastAsia="Times New Roman" w:hAnsi="Times New Roman" w:cs="Times New Roman"/>
              </w:rPr>
            </w:pPr>
            <w:r w:rsidRPr="00DD61A5">
              <w:rPr>
                <w:rFonts w:ascii="Times New Roman" w:eastAsia="Times New Roman" w:hAnsi="Times New Roman" w:cs="Times New Roman"/>
              </w:rPr>
              <w:t>StratifiedKFold</w:t>
            </w:r>
          </w:p>
        </w:tc>
      </w:tr>
      <w:tr w:rsidR="0055686F" w:rsidRPr="00DD61A5" w14:paraId="3F926959" w14:textId="77777777" w:rsidTr="00F83EBA">
        <w:trPr>
          <w:tblCellSpacing w:w="15" w:type="dxa"/>
        </w:trPr>
        <w:tc>
          <w:tcPr>
            <w:tcW w:w="0" w:type="auto"/>
            <w:vAlign w:val="center"/>
            <w:hideMark/>
          </w:tcPr>
          <w:p w14:paraId="781C4764" w14:textId="77777777" w:rsidR="0055686F" w:rsidRPr="00DD61A5" w:rsidRDefault="0055686F" w:rsidP="00F83EBA">
            <w:pPr>
              <w:spacing w:before="100" w:beforeAutospacing="1" w:after="100" w:afterAutospacing="1" w:line="240" w:lineRule="auto"/>
              <w:rPr>
                <w:rFonts w:ascii="Times New Roman" w:eastAsia="Times New Roman" w:hAnsi="Times New Roman" w:cs="Times New Roman"/>
              </w:rPr>
            </w:pPr>
            <w:r w:rsidRPr="00DD61A5">
              <w:rPr>
                <w:rFonts w:ascii="Times New Roman" w:eastAsia="Times New Roman" w:hAnsi="Times New Roman" w:cs="Times New Roman"/>
              </w:rPr>
              <w:t>Model choice</w:t>
            </w:r>
          </w:p>
        </w:tc>
        <w:tc>
          <w:tcPr>
            <w:tcW w:w="0" w:type="auto"/>
            <w:vAlign w:val="center"/>
            <w:hideMark/>
          </w:tcPr>
          <w:p w14:paraId="6FEBAE80" w14:textId="77777777" w:rsidR="0055686F" w:rsidRPr="00DD61A5" w:rsidRDefault="0055686F" w:rsidP="00F83EBA">
            <w:pPr>
              <w:spacing w:before="100" w:beforeAutospacing="1" w:after="100" w:afterAutospacing="1" w:line="240" w:lineRule="auto"/>
              <w:rPr>
                <w:rFonts w:ascii="Times New Roman" w:eastAsia="Times New Roman" w:hAnsi="Times New Roman" w:cs="Times New Roman"/>
              </w:rPr>
            </w:pPr>
            <w:r w:rsidRPr="00DD61A5">
              <w:rPr>
                <w:rFonts w:ascii="Times New Roman" w:eastAsia="Times New Roman" w:hAnsi="Times New Roman" w:cs="Times New Roman"/>
              </w:rPr>
              <w:t>Algorithms robust to skew (XGB/LGBM)</w:t>
            </w:r>
          </w:p>
        </w:tc>
      </w:tr>
    </w:tbl>
    <w:p w14:paraId="2C6F1894" w14:textId="77777777" w:rsidR="0055686F" w:rsidRDefault="0055686F" w:rsidP="0055686F">
      <w:pPr>
        <w:spacing w:before="100" w:beforeAutospacing="1" w:after="100" w:afterAutospacing="1" w:line="240" w:lineRule="auto"/>
        <w:rPr>
          <w:rFonts w:ascii="Times New Roman" w:eastAsia="Times New Roman" w:hAnsi="Times New Roman" w:cs="Times New Roman"/>
        </w:rPr>
      </w:pPr>
    </w:p>
    <w:p w14:paraId="7695AD63" w14:textId="10EB42D1" w:rsidR="0055686F" w:rsidRPr="002223CC" w:rsidRDefault="0055686F" w:rsidP="0055686F">
      <w:pPr>
        <w:spacing w:before="100" w:beforeAutospacing="1" w:after="100" w:afterAutospacing="1" w:line="240" w:lineRule="auto"/>
        <w:rPr>
          <w:rFonts w:ascii="Times New Roman" w:eastAsia="Times New Roman" w:hAnsi="Times New Roman" w:cs="Times New Roman"/>
          <w:b/>
          <w:bCs/>
          <w:sz w:val="27"/>
          <w:szCs w:val="27"/>
        </w:rPr>
      </w:pPr>
      <w:r w:rsidRPr="002223CC">
        <w:rPr>
          <w:rFonts w:ascii="Times New Roman" w:eastAsia="Times New Roman" w:hAnsi="Times New Roman" w:cs="Times New Roman"/>
          <w:b/>
          <w:bCs/>
          <w:sz w:val="27"/>
          <w:szCs w:val="27"/>
        </w:rPr>
        <w:t>Train/Test Strategy and Leakage Prevention</w:t>
      </w:r>
    </w:p>
    <w:p w14:paraId="6729AD5E" w14:textId="77777777" w:rsidR="0055686F" w:rsidRPr="002223CC" w:rsidRDefault="0055686F" w:rsidP="0055686F">
      <w:pPr>
        <w:spacing w:before="100" w:beforeAutospacing="1" w:after="100" w:afterAutospacing="1" w:line="240" w:lineRule="auto"/>
        <w:rPr>
          <w:rFonts w:ascii="Times New Roman" w:eastAsia="Times New Roman" w:hAnsi="Times New Roman" w:cs="Times New Roman"/>
        </w:rPr>
      </w:pPr>
      <w:r w:rsidRPr="002223CC">
        <w:rPr>
          <w:rFonts w:ascii="Times New Roman" w:eastAsia="Times New Roman" w:hAnsi="Times New Roman" w:cs="Times New Roman"/>
        </w:rPr>
        <w:t xml:space="preserve">In real security telemetry, events are typically time-dependent, and models should ideally be evaluated using a </w:t>
      </w:r>
      <w:r w:rsidRPr="002223CC">
        <w:rPr>
          <w:rFonts w:ascii="Times New Roman" w:eastAsia="Times New Roman" w:hAnsi="Times New Roman" w:cs="Times New Roman"/>
          <w:b/>
          <w:bCs/>
        </w:rPr>
        <w:t>time-based split</w:t>
      </w:r>
      <w:r w:rsidRPr="002223CC">
        <w:rPr>
          <w:rFonts w:ascii="Times New Roman" w:eastAsia="Times New Roman" w:hAnsi="Times New Roman" w:cs="Times New Roman"/>
        </w:rPr>
        <w:t xml:space="preserve"> to avoid information leakage. However, the UNSW-NB15 dataset does not include timestamps, host identifiers, or other grouping variables that would enable temporal or group-based splitting.</w:t>
      </w:r>
    </w:p>
    <w:p w14:paraId="44ECD979" w14:textId="77777777" w:rsidR="0055686F" w:rsidRPr="002223CC" w:rsidRDefault="0055686F" w:rsidP="0055686F">
      <w:pPr>
        <w:spacing w:before="100" w:beforeAutospacing="1" w:after="100" w:afterAutospacing="1" w:line="240" w:lineRule="auto"/>
        <w:rPr>
          <w:rFonts w:ascii="Times New Roman" w:eastAsia="Times New Roman" w:hAnsi="Times New Roman" w:cs="Times New Roman"/>
        </w:rPr>
      </w:pPr>
      <w:r w:rsidRPr="002223CC">
        <w:rPr>
          <w:rFonts w:ascii="Times New Roman" w:eastAsia="Times New Roman" w:hAnsi="Times New Roman" w:cs="Times New Roman"/>
        </w:rPr>
        <w:t xml:space="preserve">Instead, the dataset provides an </w:t>
      </w:r>
      <w:r w:rsidRPr="002223CC">
        <w:rPr>
          <w:rFonts w:ascii="Times New Roman" w:eastAsia="Times New Roman" w:hAnsi="Times New Roman" w:cs="Times New Roman"/>
          <w:b/>
          <w:bCs/>
        </w:rPr>
        <w:t>official predefined split</w:t>
      </w:r>
      <w:r w:rsidRPr="002223CC">
        <w:rPr>
          <w:rFonts w:ascii="Times New Roman" w:eastAsia="Times New Roman" w:hAnsi="Times New Roman" w:cs="Times New Roman"/>
        </w:rPr>
        <w:t>:</w:t>
      </w:r>
    </w:p>
    <w:p w14:paraId="4D5FC721" w14:textId="77777777" w:rsidR="0055686F" w:rsidRPr="002223CC" w:rsidRDefault="0055686F" w:rsidP="0055686F">
      <w:pPr>
        <w:numPr>
          <w:ilvl w:val="0"/>
          <w:numId w:val="17"/>
        </w:numPr>
        <w:spacing w:before="100" w:beforeAutospacing="1" w:after="100" w:afterAutospacing="1" w:line="240" w:lineRule="auto"/>
        <w:rPr>
          <w:rFonts w:ascii="Times New Roman" w:eastAsia="Times New Roman" w:hAnsi="Times New Roman" w:cs="Times New Roman"/>
        </w:rPr>
      </w:pPr>
      <w:r w:rsidRPr="002223CC">
        <w:rPr>
          <w:rFonts w:ascii="Times New Roman" w:eastAsia="Times New Roman" w:hAnsi="Times New Roman" w:cs="Times New Roman"/>
        </w:rPr>
        <w:t>UNSW_NB15_training-set.csv – used exclusively for model development</w:t>
      </w:r>
    </w:p>
    <w:p w14:paraId="6E672476" w14:textId="77777777" w:rsidR="0055686F" w:rsidRPr="002223CC" w:rsidRDefault="0055686F" w:rsidP="0055686F">
      <w:pPr>
        <w:numPr>
          <w:ilvl w:val="0"/>
          <w:numId w:val="17"/>
        </w:numPr>
        <w:spacing w:before="100" w:beforeAutospacing="1" w:after="100" w:afterAutospacing="1" w:line="240" w:lineRule="auto"/>
        <w:rPr>
          <w:rFonts w:ascii="Times New Roman" w:eastAsia="Times New Roman" w:hAnsi="Times New Roman" w:cs="Times New Roman"/>
        </w:rPr>
      </w:pPr>
      <w:r w:rsidRPr="002223CC">
        <w:rPr>
          <w:rFonts w:ascii="Times New Roman" w:eastAsia="Times New Roman" w:hAnsi="Times New Roman" w:cs="Times New Roman"/>
        </w:rPr>
        <w:t>UNSW_NB15_testing-set.csv – reserved as a final holdout set</w:t>
      </w:r>
    </w:p>
    <w:p w14:paraId="05EEBD27" w14:textId="77777777" w:rsidR="0055686F" w:rsidRPr="002223CC" w:rsidRDefault="0055686F" w:rsidP="0055686F">
      <w:pPr>
        <w:spacing w:before="100" w:beforeAutospacing="1" w:after="100" w:afterAutospacing="1" w:line="240" w:lineRule="auto"/>
        <w:rPr>
          <w:rFonts w:ascii="Times New Roman" w:eastAsia="Times New Roman" w:hAnsi="Times New Roman" w:cs="Times New Roman"/>
        </w:rPr>
      </w:pPr>
      <w:r w:rsidRPr="002223CC">
        <w:rPr>
          <w:rFonts w:ascii="Times New Roman" w:eastAsia="Times New Roman" w:hAnsi="Times New Roman" w:cs="Times New Roman"/>
        </w:rPr>
        <w:t>This predefined separation is treated as the authoritative train/test boundary.</w:t>
      </w:r>
    </w:p>
    <w:p w14:paraId="32DB456E" w14:textId="77777777" w:rsidR="0055686F" w:rsidRPr="002223CC" w:rsidRDefault="0055686F" w:rsidP="0055686F">
      <w:pPr>
        <w:spacing w:before="100" w:beforeAutospacing="1" w:after="100" w:afterAutospacing="1" w:line="240" w:lineRule="auto"/>
        <w:rPr>
          <w:rFonts w:ascii="Times New Roman" w:eastAsia="Times New Roman" w:hAnsi="Times New Roman" w:cs="Times New Roman"/>
        </w:rPr>
      </w:pPr>
      <w:r w:rsidRPr="002223CC">
        <w:rPr>
          <w:rFonts w:ascii="Times New Roman" w:eastAsia="Times New Roman" w:hAnsi="Times New Roman" w:cs="Times New Roman"/>
        </w:rPr>
        <w:t>To prevent leakage:</w:t>
      </w:r>
    </w:p>
    <w:p w14:paraId="210352A5" w14:textId="77777777" w:rsidR="0055686F" w:rsidRPr="002223CC" w:rsidRDefault="0055686F" w:rsidP="0055686F">
      <w:pPr>
        <w:numPr>
          <w:ilvl w:val="0"/>
          <w:numId w:val="18"/>
        </w:numPr>
        <w:spacing w:before="100" w:beforeAutospacing="1" w:after="100" w:afterAutospacing="1" w:line="240" w:lineRule="auto"/>
        <w:rPr>
          <w:rFonts w:ascii="Times New Roman" w:eastAsia="Times New Roman" w:hAnsi="Times New Roman" w:cs="Times New Roman"/>
        </w:rPr>
      </w:pPr>
      <w:r w:rsidRPr="002223CC">
        <w:rPr>
          <w:rFonts w:ascii="Times New Roman" w:eastAsia="Times New Roman" w:hAnsi="Times New Roman" w:cs="Times New Roman"/>
        </w:rPr>
        <w:t xml:space="preserve">All preprocessing, cross-validation, and threshold optimization are performed </w:t>
      </w:r>
      <w:r w:rsidRPr="002223CC">
        <w:rPr>
          <w:rFonts w:ascii="Times New Roman" w:eastAsia="Times New Roman" w:hAnsi="Times New Roman" w:cs="Times New Roman"/>
          <w:b/>
          <w:bCs/>
        </w:rPr>
        <w:t>only on the training set</w:t>
      </w:r>
      <w:r w:rsidRPr="002223CC">
        <w:rPr>
          <w:rFonts w:ascii="Times New Roman" w:eastAsia="Times New Roman" w:hAnsi="Times New Roman" w:cs="Times New Roman"/>
        </w:rPr>
        <w:t>.</w:t>
      </w:r>
    </w:p>
    <w:p w14:paraId="17865AF0" w14:textId="77777777" w:rsidR="0055686F" w:rsidRPr="002223CC" w:rsidRDefault="0055686F" w:rsidP="0055686F">
      <w:pPr>
        <w:numPr>
          <w:ilvl w:val="0"/>
          <w:numId w:val="18"/>
        </w:numPr>
        <w:spacing w:before="100" w:beforeAutospacing="1" w:after="100" w:afterAutospacing="1" w:line="240" w:lineRule="auto"/>
        <w:rPr>
          <w:rFonts w:ascii="Times New Roman" w:eastAsia="Times New Roman" w:hAnsi="Times New Roman" w:cs="Times New Roman"/>
        </w:rPr>
      </w:pPr>
      <w:r w:rsidRPr="002223CC">
        <w:rPr>
          <w:rFonts w:ascii="Times New Roman" w:eastAsia="Times New Roman" w:hAnsi="Times New Roman" w:cs="Times New Roman"/>
        </w:rPr>
        <w:t xml:space="preserve">The testing set is used strictly for </w:t>
      </w:r>
      <w:r w:rsidRPr="002223CC">
        <w:rPr>
          <w:rFonts w:ascii="Times New Roman" w:eastAsia="Times New Roman" w:hAnsi="Times New Roman" w:cs="Times New Roman"/>
          <w:b/>
          <w:bCs/>
        </w:rPr>
        <w:t>final evaluation</w:t>
      </w:r>
      <w:r w:rsidRPr="002223CC">
        <w:rPr>
          <w:rFonts w:ascii="Times New Roman" w:eastAsia="Times New Roman" w:hAnsi="Times New Roman" w:cs="Times New Roman"/>
        </w:rPr>
        <w:t xml:space="preserve"> after all model decisions are fixed.</w:t>
      </w:r>
    </w:p>
    <w:p w14:paraId="185B583F" w14:textId="77777777" w:rsidR="0055686F" w:rsidRPr="002223CC" w:rsidRDefault="0055686F" w:rsidP="0055686F">
      <w:pPr>
        <w:numPr>
          <w:ilvl w:val="0"/>
          <w:numId w:val="18"/>
        </w:numPr>
        <w:spacing w:before="100" w:beforeAutospacing="1" w:after="100" w:afterAutospacing="1" w:line="240" w:lineRule="auto"/>
        <w:rPr>
          <w:rFonts w:ascii="Times New Roman" w:eastAsia="Times New Roman" w:hAnsi="Times New Roman" w:cs="Times New Roman"/>
        </w:rPr>
      </w:pPr>
      <w:r w:rsidRPr="002223CC">
        <w:rPr>
          <w:rFonts w:ascii="Times New Roman" w:eastAsia="Times New Roman" w:hAnsi="Times New Roman" w:cs="Times New Roman"/>
        </w:rPr>
        <w:t>No information from the test set is used during feature engineering, scaling, or calibration.</w:t>
      </w:r>
    </w:p>
    <w:p w14:paraId="03551F10" w14:textId="77777777" w:rsidR="0055686F" w:rsidRPr="00FD00DD" w:rsidRDefault="0055686F" w:rsidP="0055686F">
      <w:pPr>
        <w:spacing w:before="100" w:beforeAutospacing="1" w:after="100" w:afterAutospacing="1" w:line="240" w:lineRule="auto"/>
        <w:rPr>
          <w:rFonts w:ascii="Times New Roman" w:eastAsia="Times New Roman" w:hAnsi="Times New Roman" w:cs="Times New Roman"/>
        </w:rPr>
      </w:pPr>
      <w:r w:rsidRPr="002223CC">
        <w:rPr>
          <w:rFonts w:ascii="Times New Roman" w:eastAsia="Times New Roman" w:hAnsi="Times New Roman" w:cs="Times New Roman"/>
        </w:rPr>
        <w:t>This approach ensures an unbiased estimate of real-world performance while respecting the limitations of the available data.</w:t>
      </w:r>
    </w:p>
    <w:p w14:paraId="70F5267E" w14:textId="77777777" w:rsidR="0055686F" w:rsidRPr="00FD00DD" w:rsidRDefault="0055686F" w:rsidP="0055686F">
      <w:pPr>
        <w:spacing w:before="100" w:beforeAutospacing="1" w:after="100" w:afterAutospacing="1" w:line="240" w:lineRule="auto"/>
        <w:rPr>
          <w:rFonts w:ascii="Times New Roman" w:eastAsia="Times New Roman" w:hAnsi="Times New Roman" w:cs="Times New Roman"/>
        </w:rPr>
      </w:pPr>
    </w:p>
    <w:p w14:paraId="2CADF271" w14:textId="43349E22" w:rsidR="00F750AD" w:rsidRDefault="0055686F" w:rsidP="0055686F">
      <w:pPr>
        <w:pStyle w:val="Heading2"/>
      </w:pPr>
      <w:r>
        <w:lastRenderedPageBreak/>
        <w:br/>
      </w:r>
      <w:r>
        <w:br/>
      </w:r>
      <w:r w:rsidRPr="00794EE8">
        <w:rPr>
          <w:noProof/>
        </w:rPr>
        <w:drawing>
          <wp:inline distT="0" distB="0" distL="0" distR="0" wp14:anchorId="5BDEE9D9" wp14:editId="11BE14D5">
            <wp:extent cx="5426110" cy="3715415"/>
            <wp:effectExtent l="0" t="0" r="0" b="0"/>
            <wp:docPr id="172147277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72774" name="Picture 1" descr="A screenshot of a graph&#10;&#10;AI-generated content may be incorrect."/>
                    <pic:cNvPicPr/>
                  </pic:nvPicPr>
                  <pic:blipFill>
                    <a:blip r:embed="rId6"/>
                    <a:stretch>
                      <a:fillRect/>
                    </a:stretch>
                  </pic:blipFill>
                  <pic:spPr>
                    <a:xfrm>
                      <a:off x="0" y="0"/>
                      <a:ext cx="5478005" cy="3750949"/>
                    </a:xfrm>
                    <a:prstGeom prst="rect">
                      <a:avLst/>
                    </a:prstGeom>
                  </pic:spPr>
                </pic:pic>
              </a:graphicData>
            </a:graphic>
          </wp:inline>
        </w:drawing>
      </w:r>
      <w:r>
        <w:br/>
      </w:r>
      <w:r>
        <w:rPr>
          <w:noProof/>
        </w:rPr>
        <w:drawing>
          <wp:inline distT="0" distB="0" distL="0" distR="0" wp14:anchorId="00A8705A" wp14:editId="3632D0C0">
            <wp:extent cx="5473700" cy="3657600"/>
            <wp:effectExtent l="0" t="0" r="0" b="0"/>
            <wp:docPr id="600630846" name="Picture 1" descr="A graph with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0846" name="Picture 1" descr="A graph with a number of bars&#10;&#10;AI-generated content may be incorrect."/>
                    <pic:cNvPicPr/>
                  </pic:nvPicPr>
                  <pic:blipFill>
                    <a:blip r:embed="rId7"/>
                    <a:stretch>
                      <a:fillRect/>
                    </a:stretch>
                  </pic:blipFill>
                  <pic:spPr>
                    <a:xfrm>
                      <a:off x="0" y="0"/>
                      <a:ext cx="5473700" cy="3657600"/>
                    </a:xfrm>
                    <a:prstGeom prst="rect">
                      <a:avLst/>
                    </a:prstGeom>
                  </pic:spPr>
                </pic:pic>
              </a:graphicData>
            </a:graphic>
          </wp:inline>
        </w:drawing>
      </w:r>
      <w:r>
        <w:rPr>
          <w:noProof/>
        </w:rPr>
        <w:lastRenderedPageBreak/>
        <w:drawing>
          <wp:inline distT="0" distB="0" distL="0" distR="0" wp14:anchorId="488FD120" wp14:editId="34695EE5">
            <wp:extent cx="5473700" cy="3657600"/>
            <wp:effectExtent l="0" t="0" r="0" b="0"/>
            <wp:docPr id="1254163229" name="Picture 2"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63229" name="Picture 2" descr="A graph with blue bars&#10;&#10;AI-generated content may be incorrect."/>
                    <pic:cNvPicPr/>
                  </pic:nvPicPr>
                  <pic:blipFill>
                    <a:blip r:embed="rId8"/>
                    <a:stretch>
                      <a:fillRect/>
                    </a:stretch>
                  </pic:blipFill>
                  <pic:spPr>
                    <a:xfrm>
                      <a:off x="0" y="0"/>
                      <a:ext cx="5473700" cy="3657600"/>
                    </a:xfrm>
                    <a:prstGeom prst="rect">
                      <a:avLst/>
                    </a:prstGeom>
                  </pic:spPr>
                </pic:pic>
              </a:graphicData>
            </a:graphic>
          </wp:inline>
        </w:drawing>
      </w:r>
      <w:r>
        <w:rPr>
          <w:noProof/>
        </w:rPr>
        <w:drawing>
          <wp:inline distT="0" distB="0" distL="0" distR="0" wp14:anchorId="4E130337" wp14:editId="3B96B949">
            <wp:extent cx="5473700" cy="3657600"/>
            <wp:effectExtent l="0" t="0" r="0" b="0"/>
            <wp:docPr id="1377366727" name="Picture 3"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66727" name="Picture 3" descr="A graph with numbers and a bar chart&#10;&#10;AI-generated content may be incorrect."/>
                    <pic:cNvPicPr/>
                  </pic:nvPicPr>
                  <pic:blipFill>
                    <a:blip r:embed="rId9"/>
                    <a:stretch>
                      <a:fillRect/>
                    </a:stretch>
                  </pic:blipFill>
                  <pic:spPr>
                    <a:xfrm>
                      <a:off x="0" y="0"/>
                      <a:ext cx="5473700" cy="3657600"/>
                    </a:xfrm>
                    <a:prstGeom prst="rect">
                      <a:avLst/>
                    </a:prstGeom>
                  </pic:spPr>
                </pic:pic>
              </a:graphicData>
            </a:graphic>
          </wp:inline>
        </w:drawing>
      </w:r>
      <w:r>
        <w:rPr>
          <w:noProof/>
        </w:rPr>
        <w:lastRenderedPageBreak/>
        <w:drawing>
          <wp:inline distT="0" distB="0" distL="0" distR="0" wp14:anchorId="02824841" wp14:editId="251947D7">
            <wp:extent cx="5473700" cy="3657600"/>
            <wp:effectExtent l="0" t="0" r="0" b="0"/>
            <wp:docPr id="1699479064" name="Picture 4"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79064" name="Picture 4" descr="A graph with blue bars&#10;&#10;AI-generated content may be incorrect."/>
                    <pic:cNvPicPr/>
                  </pic:nvPicPr>
                  <pic:blipFill>
                    <a:blip r:embed="rId10"/>
                    <a:stretch>
                      <a:fillRect/>
                    </a:stretch>
                  </pic:blipFill>
                  <pic:spPr>
                    <a:xfrm>
                      <a:off x="0" y="0"/>
                      <a:ext cx="5473700" cy="3657600"/>
                    </a:xfrm>
                    <a:prstGeom prst="rect">
                      <a:avLst/>
                    </a:prstGeom>
                  </pic:spPr>
                </pic:pic>
              </a:graphicData>
            </a:graphic>
          </wp:inline>
        </w:drawing>
      </w:r>
      <w:r>
        <w:rPr>
          <w:noProof/>
        </w:rPr>
        <w:drawing>
          <wp:inline distT="0" distB="0" distL="0" distR="0" wp14:anchorId="5F4ACD4E" wp14:editId="06441494">
            <wp:extent cx="5473700" cy="3657600"/>
            <wp:effectExtent l="0" t="0" r="0" b="0"/>
            <wp:docPr id="741594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94587" name="Picture 741594587"/>
                    <pic:cNvPicPr/>
                  </pic:nvPicPr>
                  <pic:blipFill>
                    <a:blip r:embed="rId11"/>
                    <a:stretch>
                      <a:fillRect/>
                    </a:stretch>
                  </pic:blipFill>
                  <pic:spPr>
                    <a:xfrm>
                      <a:off x="0" y="0"/>
                      <a:ext cx="5473700" cy="3657600"/>
                    </a:xfrm>
                    <a:prstGeom prst="rect">
                      <a:avLst/>
                    </a:prstGeom>
                  </pic:spPr>
                </pic:pic>
              </a:graphicData>
            </a:graphic>
          </wp:inline>
        </w:drawing>
      </w:r>
      <w:r>
        <w:rPr>
          <w:noProof/>
        </w:rPr>
        <w:lastRenderedPageBreak/>
        <w:drawing>
          <wp:inline distT="0" distB="0" distL="0" distR="0" wp14:anchorId="2D039347" wp14:editId="491528C9">
            <wp:extent cx="5473700" cy="3657600"/>
            <wp:effectExtent l="0" t="0" r="0" b="0"/>
            <wp:docPr id="1758731120" name="Picture 6"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31120" name="Picture 6" descr="A graph with a number of lines&#10;&#10;AI-generated content may be incorrect."/>
                    <pic:cNvPicPr/>
                  </pic:nvPicPr>
                  <pic:blipFill>
                    <a:blip r:embed="rId12"/>
                    <a:stretch>
                      <a:fillRect/>
                    </a:stretch>
                  </pic:blipFill>
                  <pic:spPr>
                    <a:xfrm>
                      <a:off x="0" y="0"/>
                      <a:ext cx="5473700" cy="3657600"/>
                    </a:xfrm>
                    <a:prstGeom prst="rect">
                      <a:avLst/>
                    </a:prstGeom>
                  </pic:spPr>
                </pic:pic>
              </a:graphicData>
            </a:graphic>
          </wp:inline>
        </w:drawing>
      </w:r>
      <w:r>
        <w:rPr>
          <w:noProof/>
        </w:rPr>
        <w:drawing>
          <wp:inline distT="0" distB="0" distL="0" distR="0" wp14:anchorId="61148868" wp14:editId="6BBADA2E">
            <wp:extent cx="5473700" cy="3657600"/>
            <wp:effectExtent l="0" t="0" r="0" b="0"/>
            <wp:docPr id="979647643" name="Picture 7"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47643" name="Picture 7" descr="A graph with a number of lines&#10;&#10;AI-generated content may be incorrect."/>
                    <pic:cNvPicPr/>
                  </pic:nvPicPr>
                  <pic:blipFill>
                    <a:blip r:embed="rId13"/>
                    <a:stretch>
                      <a:fillRect/>
                    </a:stretch>
                  </pic:blipFill>
                  <pic:spPr>
                    <a:xfrm>
                      <a:off x="0" y="0"/>
                      <a:ext cx="5473700" cy="3657600"/>
                    </a:xfrm>
                    <a:prstGeom prst="rect">
                      <a:avLst/>
                    </a:prstGeom>
                  </pic:spPr>
                </pic:pic>
              </a:graphicData>
            </a:graphic>
          </wp:inline>
        </w:drawing>
      </w:r>
      <w:r>
        <w:rPr>
          <w:noProof/>
        </w:rPr>
        <w:lastRenderedPageBreak/>
        <w:drawing>
          <wp:inline distT="0" distB="0" distL="0" distR="0" wp14:anchorId="5FFBB5E8" wp14:editId="02840EF9">
            <wp:extent cx="5473700" cy="3657600"/>
            <wp:effectExtent l="0" t="0" r="0" b="0"/>
            <wp:docPr id="1455728943" name="Picture 8"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28943" name="Picture 8" descr="A graph with a bar graph&#10;&#10;AI-generated content may be incorrect."/>
                    <pic:cNvPicPr/>
                  </pic:nvPicPr>
                  <pic:blipFill>
                    <a:blip r:embed="rId14"/>
                    <a:stretch>
                      <a:fillRect/>
                    </a:stretch>
                  </pic:blipFill>
                  <pic:spPr>
                    <a:xfrm>
                      <a:off x="0" y="0"/>
                      <a:ext cx="5473700" cy="3657600"/>
                    </a:xfrm>
                    <a:prstGeom prst="rect">
                      <a:avLst/>
                    </a:prstGeom>
                  </pic:spPr>
                </pic:pic>
              </a:graphicData>
            </a:graphic>
          </wp:inline>
        </w:drawing>
      </w:r>
      <w:r>
        <w:rPr>
          <w:noProof/>
        </w:rPr>
        <w:drawing>
          <wp:inline distT="0" distB="0" distL="0" distR="0" wp14:anchorId="08644C8D" wp14:editId="3A94A765">
            <wp:extent cx="5473700" cy="3657600"/>
            <wp:effectExtent l="0" t="0" r="0" b="0"/>
            <wp:docPr id="487749536" name="Picture 9"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49536" name="Picture 9" descr="A graph with a number of lines&#10;&#10;AI-generated content may be incorrect."/>
                    <pic:cNvPicPr/>
                  </pic:nvPicPr>
                  <pic:blipFill>
                    <a:blip r:embed="rId15"/>
                    <a:stretch>
                      <a:fillRect/>
                    </a:stretch>
                  </pic:blipFill>
                  <pic:spPr>
                    <a:xfrm>
                      <a:off x="0" y="0"/>
                      <a:ext cx="5473700" cy="3657600"/>
                    </a:xfrm>
                    <a:prstGeom prst="rect">
                      <a:avLst/>
                    </a:prstGeom>
                  </pic:spPr>
                </pic:pic>
              </a:graphicData>
            </a:graphic>
          </wp:inline>
        </w:drawing>
      </w:r>
      <w:r>
        <w:rPr>
          <w:noProof/>
        </w:rPr>
        <w:lastRenderedPageBreak/>
        <w:drawing>
          <wp:inline distT="0" distB="0" distL="0" distR="0" wp14:anchorId="37C62E06" wp14:editId="35051EE0">
            <wp:extent cx="5473700" cy="3657600"/>
            <wp:effectExtent l="0" t="0" r="0" b="0"/>
            <wp:docPr id="729182074" name="Picture 10"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82074" name="Picture 10" descr="A graph with a blue line&#10;&#10;AI-generated content may be incorrect."/>
                    <pic:cNvPicPr/>
                  </pic:nvPicPr>
                  <pic:blipFill>
                    <a:blip r:embed="rId16"/>
                    <a:stretch>
                      <a:fillRect/>
                    </a:stretch>
                  </pic:blipFill>
                  <pic:spPr>
                    <a:xfrm>
                      <a:off x="0" y="0"/>
                      <a:ext cx="5473700" cy="3657600"/>
                    </a:xfrm>
                    <a:prstGeom prst="rect">
                      <a:avLst/>
                    </a:prstGeom>
                  </pic:spPr>
                </pic:pic>
              </a:graphicData>
            </a:graphic>
          </wp:inline>
        </w:drawing>
      </w:r>
      <w:r>
        <w:rPr>
          <w:noProof/>
        </w:rPr>
        <w:drawing>
          <wp:inline distT="0" distB="0" distL="0" distR="0" wp14:anchorId="432366B6" wp14:editId="1DA88088">
            <wp:extent cx="5486400" cy="3419475"/>
            <wp:effectExtent l="0" t="0" r="0" b="0"/>
            <wp:docPr id="801134442" name="Picture 1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34442" name="Picture 11" descr="A graph of a number of bars&#10;&#10;AI-generated content may be incorrect."/>
                    <pic:cNvPicPr/>
                  </pic:nvPicPr>
                  <pic:blipFill>
                    <a:blip r:embed="rId17"/>
                    <a:stretch>
                      <a:fillRect/>
                    </a:stretch>
                  </pic:blipFill>
                  <pic:spPr>
                    <a:xfrm>
                      <a:off x="0" y="0"/>
                      <a:ext cx="5486400" cy="3419475"/>
                    </a:xfrm>
                    <a:prstGeom prst="rect">
                      <a:avLst/>
                    </a:prstGeom>
                  </pic:spPr>
                </pic:pic>
              </a:graphicData>
            </a:graphic>
          </wp:inline>
        </w:drawing>
      </w:r>
    </w:p>
    <w:p w14:paraId="2C7CFE2A" w14:textId="77777777" w:rsidR="00AE51A7" w:rsidRDefault="00AE51A7">
      <w:pPr>
        <w:pStyle w:val="Heading2"/>
      </w:pPr>
    </w:p>
    <w:p w14:paraId="3E8DA8DD" w14:textId="77777777" w:rsidR="00AE51A7" w:rsidRPr="00AE51A7" w:rsidRDefault="00AE51A7" w:rsidP="00AE51A7"/>
    <w:p w14:paraId="0D66D97D" w14:textId="5366A133" w:rsidR="00F750AD" w:rsidRDefault="00000000">
      <w:pPr>
        <w:pStyle w:val="Heading2"/>
      </w:pPr>
      <w:r>
        <w:lastRenderedPageBreak/>
        <w:t>3. Modeling Approach</w:t>
      </w:r>
      <w:r w:rsidR="00AE51A7">
        <w:br/>
      </w:r>
    </w:p>
    <w:p w14:paraId="3DB23580" w14:textId="48147202" w:rsidR="00F750AD" w:rsidRDefault="00000000">
      <w:r>
        <w:t>Models evaluated:</w:t>
      </w:r>
      <w:r>
        <w:br/>
        <w:t>- Logistic Regression</w:t>
      </w:r>
      <w:r>
        <w:br/>
        <w:t>- Linear SVM</w:t>
      </w:r>
      <w:r>
        <w:br/>
        <w:t>- XGBoost</w:t>
      </w:r>
      <w:r>
        <w:br/>
        <w:t>- LightGBM</w:t>
      </w:r>
      <w:r>
        <w:br/>
        <w:t>- PCA + Nonlinear SVM (exploratory)</w:t>
      </w:r>
    </w:p>
    <w:p w14:paraId="27C117D4" w14:textId="77777777" w:rsidR="00AE51A7" w:rsidRPr="00115359" w:rsidRDefault="00000000" w:rsidP="00AE51A7">
      <w:pPr>
        <w:spacing w:before="100" w:beforeAutospacing="1" w:after="100" w:afterAutospacing="1" w:line="240" w:lineRule="auto"/>
        <w:rPr>
          <w:rFonts w:ascii="Times New Roman" w:eastAsia="Times New Roman" w:hAnsi="Times New Roman" w:cs="Times New Roman"/>
        </w:rPr>
      </w:pPr>
      <w:r>
        <w:t>Evaluation metrics used: PR-AUC, ROC-AUC, Brier Score.</w:t>
      </w:r>
      <w:r w:rsidR="00AE51A7">
        <w:br/>
      </w:r>
      <w:r w:rsidR="00AE51A7">
        <w:br/>
      </w:r>
      <w:r w:rsidR="00AE51A7" w:rsidRPr="00AE51A7">
        <w:rPr>
          <w:b/>
          <w:bCs/>
          <w:sz w:val="32"/>
          <w:szCs w:val="32"/>
        </w:rPr>
        <w:t>Overall conclusion:</w:t>
      </w:r>
      <w:r w:rsidR="00AE51A7" w:rsidRPr="00AE51A7">
        <w:rPr>
          <w:sz w:val="32"/>
          <w:szCs w:val="32"/>
        </w:rPr>
        <w:t xml:space="preserve"> </w:t>
      </w:r>
      <w:r w:rsidR="00AE51A7">
        <w:br/>
      </w:r>
      <w:r w:rsidR="00AE51A7">
        <w:br/>
      </w:r>
      <w:r w:rsidR="00AE51A7" w:rsidRPr="00115359">
        <w:rPr>
          <w:rFonts w:ascii="Times New Roman" w:eastAsia="Times New Roman" w:hAnsi="Times New Roman" w:cs="Times New Roman"/>
          <w:b/>
          <w:bCs/>
        </w:rPr>
        <w:t>Tree boosting wins</w:t>
      </w:r>
      <w:r w:rsidR="00AE51A7" w:rsidRPr="00115359">
        <w:rPr>
          <w:rFonts w:ascii="Times New Roman" w:eastAsia="Times New Roman" w:hAnsi="Times New Roman" w:cs="Times New Roman"/>
        </w:rPr>
        <w:t>: XGBoost and LightGBM deliver the best PR-AUC and ROC-AUC and also the best calibration (low Brier).</w:t>
      </w:r>
    </w:p>
    <w:p w14:paraId="35BBE46D" w14:textId="77777777" w:rsidR="00AE51A7" w:rsidRPr="00115359" w:rsidRDefault="00AE51A7" w:rsidP="00AE51A7">
      <w:pPr>
        <w:numPr>
          <w:ilvl w:val="0"/>
          <w:numId w:val="19"/>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Linear baseline is strong</w:t>
      </w:r>
      <w:r w:rsidRPr="00115359">
        <w:rPr>
          <w:rFonts w:ascii="Times New Roman" w:eastAsia="Times New Roman" w:hAnsi="Times New Roman" w:cs="Times New Roman"/>
        </w:rPr>
        <w:t>: Logistic regression performs surprisingly well, which suggests the dataset has strong separability even with simple decision surfaces.</w:t>
      </w:r>
    </w:p>
    <w:p w14:paraId="0436FD39" w14:textId="4449EB00" w:rsidR="00AE51A7" w:rsidRPr="00115359" w:rsidRDefault="00AE51A7" w:rsidP="00AE51A7">
      <w:pPr>
        <w:numPr>
          <w:ilvl w:val="0"/>
          <w:numId w:val="19"/>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SVM tradeoff</w:t>
      </w:r>
      <w:r w:rsidRPr="00115359">
        <w:rPr>
          <w:rFonts w:ascii="Times New Roman" w:eastAsia="Times New Roman" w:hAnsi="Times New Roman" w:cs="Times New Roman"/>
        </w:rPr>
        <w:t xml:space="preserve">: Calibrated linear SVM is slower and weaker here (and RBF SVM is impractical at this scale). This is a real-world enterprise lesson: </w:t>
      </w:r>
      <w:r w:rsidRPr="00115359">
        <w:rPr>
          <w:rFonts w:ascii="Times New Roman" w:eastAsia="Times New Roman" w:hAnsi="Times New Roman" w:cs="Times New Roman"/>
          <w:b/>
          <w:bCs/>
        </w:rPr>
        <w:t>some models are theoretically appealing but operationally inefficient</w:t>
      </w:r>
      <w:r w:rsidRPr="00115359">
        <w:rPr>
          <w:rFonts w:ascii="Times New Roman" w:eastAsia="Times New Roman" w:hAnsi="Times New Roman" w:cs="Times New Roman"/>
        </w:rPr>
        <w:t>.</w:t>
      </w:r>
      <w:r>
        <w:rPr>
          <w:rFonts w:ascii="Times New Roman" w:eastAsia="Times New Roman" w:hAnsi="Times New Roman" w:cs="Times New Roman"/>
        </w:rPr>
        <w:t>) (See appendix B)</w:t>
      </w:r>
    </w:p>
    <w:p w14:paraId="4C9D1C18" w14:textId="77777777" w:rsidR="00AE51A7" w:rsidRPr="00115359" w:rsidRDefault="00AE51A7" w:rsidP="00AE51A7">
      <w:pPr>
        <w:numPr>
          <w:ilvl w:val="0"/>
          <w:numId w:val="19"/>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Thresholding matters</w:t>
      </w:r>
      <w:r w:rsidRPr="00115359">
        <w:rPr>
          <w:rFonts w:ascii="Times New Roman" w:eastAsia="Times New Roman" w:hAnsi="Times New Roman" w:cs="Times New Roman"/>
        </w:rPr>
        <w:t>: The best thresholds are far from 0.5, and the chosen thresholds reflect the cost model (C_FN much larger than C_FP), pushing toward very high recall—appropriate for “don’t miss incidents.”</w:t>
      </w:r>
    </w:p>
    <w:p w14:paraId="424B9AE3" w14:textId="77777777" w:rsidR="00AE51A7" w:rsidRPr="00115359" w:rsidRDefault="00AE51A7" w:rsidP="00AE51A7">
      <w:pPr>
        <w:numPr>
          <w:ilvl w:val="0"/>
          <w:numId w:val="19"/>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Distribution shift is real</w:t>
      </w:r>
      <w:r w:rsidRPr="00115359">
        <w:rPr>
          <w:rFonts w:ascii="Times New Roman" w:eastAsia="Times New Roman" w:hAnsi="Times New Roman" w:cs="Times New Roman"/>
        </w:rPr>
        <w:t>: Train vs test positive rate differs materially, which is a realistic production concern and strengthens the case for monitoring, calibration, and cost-aware decision policies.</w:t>
      </w:r>
    </w:p>
    <w:p w14:paraId="78BB45F7" w14:textId="5BC496AE" w:rsidR="00F750AD" w:rsidRDefault="00AE51A7">
      <w:r>
        <w:t>(See appendix A for the final outputs)</w:t>
      </w:r>
    </w:p>
    <w:p w14:paraId="43780619" w14:textId="77777777" w:rsidR="00F750AD" w:rsidRDefault="00000000">
      <w:pPr>
        <w:pStyle w:val="Heading2"/>
      </w:pPr>
      <w:r>
        <w:t>4. Threshold Optimization Strategy</w:t>
      </w:r>
    </w:p>
    <w:p w14:paraId="6E8EC02D" w14:textId="77777777" w:rsidR="00F750AD" w:rsidRDefault="00000000">
      <w:r>
        <w:t>Thresholds were optimized using a cost-based objective:</w:t>
      </w:r>
      <w:r>
        <w:br/>
        <w:t>Cost(t) = C_FP * FP(t) + C_FN * FN(t)</w:t>
      </w:r>
      <w:r>
        <w:br/>
        <w:t>where false negatives are weighted more heavily to reflect SOC priorities.</w:t>
      </w:r>
    </w:p>
    <w:p w14:paraId="5E483DA3" w14:textId="700E7F66" w:rsidR="0055686F" w:rsidRDefault="0055686F">
      <w:pPr>
        <w:pStyle w:val="Heading2"/>
      </w:pPr>
      <w:r>
        <w:rPr>
          <w:noProof/>
        </w:rPr>
        <w:lastRenderedPageBreak/>
        <w:drawing>
          <wp:inline distT="0" distB="0" distL="0" distR="0" wp14:anchorId="4CA500BF" wp14:editId="7114F90D">
            <wp:extent cx="5486400" cy="4114800"/>
            <wp:effectExtent l="0" t="0" r="0" b="0"/>
            <wp:docPr id="830197651" name="Picture 1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97651" name="Picture 13" descr="A graph of a curve&#10;&#10;AI-generated content may be incorrect."/>
                    <pic:cNvPicPr/>
                  </pic:nvPicPr>
                  <pic:blipFill>
                    <a:blip r:embed="rId18"/>
                    <a:stretch>
                      <a:fillRect/>
                    </a:stretch>
                  </pic:blipFill>
                  <pic:spPr>
                    <a:xfrm>
                      <a:off x="0" y="0"/>
                      <a:ext cx="5486400" cy="4114800"/>
                    </a:xfrm>
                    <a:prstGeom prst="rect">
                      <a:avLst/>
                    </a:prstGeom>
                  </pic:spPr>
                </pic:pic>
              </a:graphicData>
            </a:graphic>
          </wp:inline>
        </w:drawing>
      </w:r>
      <w:r>
        <w:rPr>
          <w:noProof/>
        </w:rPr>
        <w:drawing>
          <wp:inline distT="0" distB="0" distL="0" distR="0" wp14:anchorId="4F687768" wp14:editId="14B948B1">
            <wp:extent cx="5486400" cy="4114800"/>
            <wp:effectExtent l="0" t="0" r="0" b="0"/>
            <wp:docPr id="830760593" name="Picture 1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60593" name="Picture 14" descr="A graph of a graph&#10;&#10;AI-generated content may be incorrect."/>
                    <pic:cNvPicPr/>
                  </pic:nvPicPr>
                  <pic:blipFill>
                    <a:blip r:embed="rId19"/>
                    <a:stretch>
                      <a:fillRect/>
                    </a:stretch>
                  </pic:blipFill>
                  <pic:spPr>
                    <a:xfrm>
                      <a:off x="0" y="0"/>
                      <a:ext cx="5486400" cy="4114800"/>
                    </a:xfrm>
                    <a:prstGeom prst="rect">
                      <a:avLst/>
                    </a:prstGeom>
                  </pic:spPr>
                </pic:pic>
              </a:graphicData>
            </a:graphic>
          </wp:inline>
        </w:drawing>
      </w:r>
      <w:r>
        <w:rPr>
          <w:noProof/>
        </w:rPr>
        <w:lastRenderedPageBreak/>
        <w:drawing>
          <wp:inline distT="0" distB="0" distL="0" distR="0" wp14:anchorId="53129B2D" wp14:editId="0735755C">
            <wp:extent cx="5486400" cy="4114800"/>
            <wp:effectExtent l="0" t="0" r="0" b="0"/>
            <wp:docPr id="1520346863" name="Picture 15" descr="A graph of a train cost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46863" name="Picture 15" descr="A graph of a train cost curve&#10;&#10;AI-generated content may be incorrect."/>
                    <pic:cNvPicPr/>
                  </pic:nvPicPr>
                  <pic:blipFill>
                    <a:blip r:embed="rId20"/>
                    <a:stretch>
                      <a:fillRect/>
                    </a:stretch>
                  </pic:blipFill>
                  <pic:spPr>
                    <a:xfrm>
                      <a:off x="0" y="0"/>
                      <a:ext cx="5486400" cy="4114800"/>
                    </a:xfrm>
                    <a:prstGeom prst="rect">
                      <a:avLst/>
                    </a:prstGeom>
                  </pic:spPr>
                </pic:pic>
              </a:graphicData>
            </a:graphic>
          </wp:inline>
        </w:drawing>
      </w:r>
      <w:r>
        <w:rPr>
          <w:noProof/>
        </w:rPr>
        <w:drawing>
          <wp:inline distT="0" distB="0" distL="0" distR="0" wp14:anchorId="1E3D9430" wp14:editId="692EC4FB">
            <wp:extent cx="5486400" cy="4114800"/>
            <wp:effectExtent l="0" t="0" r="0" b="0"/>
            <wp:docPr id="1840001677" name="Picture 16"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01677" name="Picture 16" descr="A graph of a curve&#10;&#10;AI-generated content may be incorrect."/>
                    <pic:cNvPicPr/>
                  </pic:nvPicPr>
                  <pic:blipFill>
                    <a:blip r:embed="rId21"/>
                    <a:stretch>
                      <a:fillRect/>
                    </a:stretch>
                  </pic:blipFill>
                  <pic:spPr>
                    <a:xfrm>
                      <a:off x="0" y="0"/>
                      <a:ext cx="5486400" cy="4114800"/>
                    </a:xfrm>
                    <a:prstGeom prst="rect">
                      <a:avLst/>
                    </a:prstGeom>
                  </pic:spPr>
                </pic:pic>
              </a:graphicData>
            </a:graphic>
          </wp:inline>
        </w:drawing>
      </w:r>
      <w:r>
        <w:rPr>
          <w:noProof/>
        </w:rPr>
        <w:lastRenderedPageBreak/>
        <w:drawing>
          <wp:inline distT="0" distB="0" distL="0" distR="0" wp14:anchorId="59546094" wp14:editId="5322CB40">
            <wp:extent cx="5486400" cy="4114800"/>
            <wp:effectExtent l="0" t="0" r="0" b="0"/>
            <wp:docPr id="859630519" name="Picture 1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30519" name="Picture 17" descr="A graph of a graph&#10;&#10;AI-generated content may be incorrect."/>
                    <pic:cNvPicPr/>
                  </pic:nvPicPr>
                  <pic:blipFill>
                    <a:blip r:embed="rId22"/>
                    <a:stretch>
                      <a:fillRect/>
                    </a:stretch>
                  </pic:blipFill>
                  <pic:spPr>
                    <a:xfrm>
                      <a:off x="0" y="0"/>
                      <a:ext cx="5486400" cy="4114800"/>
                    </a:xfrm>
                    <a:prstGeom prst="rect">
                      <a:avLst/>
                    </a:prstGeom>
                  </pic:spPr>
                </pic:pic>
              </a:graphicData>
            </a:graphic>
          </wp:inline>
        </w:drawing>
      </w:r>
      <w:r>
        <w:rPr>
          <w:noProof/>
        </w:rPr>
        <w:drawing>
          <wp:inline distT="0" distB="0" distL="0" distR="0" wp14:anchorId="3B44615F" wp14:editId="5B03BAFD">
            <wp:extent cx="5486400" cy="4114800"/>
            <wp:effectExtent l="0" t="0" r="0" b="0"/>
            <wp:docPr id="1307311251" name="Picture 18" descr="A graph of a train cost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11251" name="Picture 18" descr="A graph of a train cost curve&#10;&#10;AI-generated content may be incorrect."/>
                    <pic:cNvPicPr/>
                  </pic:nvPicPr>
                  <pic:blipFill>
                    <a:blip r:embed="rId23"/>
                    <a:stretch>
                      <a:fillRect/>
                    </a:stretch>
                  </pic:blipFill>
                  <pic:spPr>
                    <a:xfrm>
                      <a:off x="0" y="0"/>
                      <a:ext cx="5486400" cy="4114800"/>
                    </a:xfrm>
                    <a:prstGeom prst="rect">
                      <a:avLst/>
                    </a:prstGeom>
                  </pic:spPr>
                </pic:pic>
              </a:graphicData>
            </a:graphic>
          </wp:inline>
        </w:drawing>
      </w:r>
      <w:r>
        <w:rPr>
          <w:noProof/>
        </w:rPr>
        <w:lastRenderedPageBreak/>
        <w:drawing>
          <wp:inline distT="0" distB="0" distL="0" distR="0" wp14:anchorId="005C137A" wp14:editId="5EDE93B9">
            <wp:extent cx="5486400" cy="4114800"/>
            <wp:effectExtent l="0" t="0" r="0" b="0"/>
            <wp:docPr id="92208474" name="Picture 1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8474" name="Picture 19" descr="A graph of a graph&#10;&#10;AI-generated content may be incorrect."/>
                    <pic:cNvPicPr/>
                  </pic:nvPicPr>
                  <pic:blipFill>
                    <a:blip r:embed="rId24"/>
                    <a:stretch>
                      <a:fillRect/>
                    </a:stretch>
                  </pic:blipFill>
                  <pic:spPr>
                    <a:xfrm>
                      <a:off x="0" y="0"/>
                      <a:ext cx="5486400" cy="4114800"/>
                    </a:xfrm>
                    <a:prstGeom prst="rect">
                      <a:avLst/>
                    </a:prstGeom>
                  </pic:spPr>
                </pic:pic>
              </a:graphicData>
            </a:graphic>
          </wp:inline>
        </w:drawing>
      </w:r>
      <w:r>
        <w:rPr>
          <w:noProof/>
        </w:rPr>
        <w:drawing>
          <wp:inline distT="0" distB="0" distL="0" distR="0" wp14:anchorId="5A912311" wp14:editId="0BFA61A8">
            <wp:extent cx="5486400" cy="4114800"/>
            <wp:effectExtent l="0" t="0" r="0" b="0"/>
            <wp:docPr id="2015150076" name="Picture 20"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50076" name="Picture 20" descr="A graph of a line&#10;&#10;AI-generated content may be incorrect."/>
                    <pic:cNvPicPr/>
                  </pic:nvPicPr>
                  <pic:blipFill>
                    <a:blip r:embed="rId25"/>
                    <a:stretch>
                      <a:fillRect/>
                    </a:stretch>
                  </pic:blipFill>
                  <pic:spPr>
                    <a:xfrm>
                      <a:off x="0" y="0"/>
                      <a:ext cx="5486400" cy="4114800"/>
                    </a:xfrm>
                    <a:prstGeom prst="rect">
                      <a:avLst/>
                    </a:prstGeom>
                  </pic:spPr>
                </pic:pic>
              </a:graphicData>
            </a:graphic>
          </wp:inline>
        </w:drawing>
      </w:r>
      <w:r>
        <w:rPr>
          <w:noProof/>
        </w:rPr>
        <w:lastRenderedPageBreak/>
        <w:drawing>
          <wp:inline distT="0" distB="0" distL="0" distR="0" wp14:anchorId="6A27832C" wp14:editId="32638EB2">
            <wp:extent cx="5486400" cy="4114800"/>
            <wp:effectExtent l="0" t="0" r="0" b="0"/>
            <wp:docPr id="1881784120" name="Picture 21" descr="A graph of a train cost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84120" name="Picture 21" descr="A graph of a train cost curve&#10;&#10;AI-generated content may be incorrect."/>
                    <pic:cNvPicPr/>
                  </pic:nvPicPr>
                  <pic:blipFill>
                    <a:blip r:embed="rId26"/>
                    <a:stretch>
                      <a:fillRect/>
                    </a:stretch>
                  </pic:blipFill>
                  <pic:spPr>
                    <a:xfrm>
                      <a:off x="0" y="0"/>
                      <a:ext cx="5486400" cy="4114800"/>
                    </a:xfrm>
                    <a:prstGeom prst="rect">
                      <a:avLst/>
                    </a:prstGeom>
                  </pic:spPr>
                </pic:pic>
              </a:graphicData>
            </a:graphic>
          </wp:inline>
        </w:drawing>
      </w:r>
      <w:r>
        <w:rPr>
          <w:noProof/>
        </w:rPr>
        <w:drawing>
          <wp:inline distT="0" distB="0" distL="0" distR="0" wp14:anchorId="7BD04749" wp14:editId="6621E8B1">
            <wp:extent cx="5486400" cy="4114800"/>
            <wp:effectExtent l="0" t="0" r="0" b="0"/>
            <wp:docPr id="1149284010" name="Picture 22"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84010" name="Picture 22" descr="A graph of a curve&#10;&#10;AI-generated content may be incorrect."/>
                    <pic:cNvPicPr/>
                  </pic:nvPicPr>
                  <pic:blipFill>
                    <a:blip r:embed="rId27"/>
                    <a:stretch>
                      <a:fillRect/>
                    </a:stretch>
                  </pic:blipFill>
                  <pic:spPr>
                    <a:xfrm>
                      <a:off x="0" y="0"/>
                      <a:ext cx="5486400" cy="4114800"/>
                    </a:xfrm>
                    <a:prstGeom prst="rect">
                      <a:avLst/>
                    </a:prstGeom>
                  </pic:spPr>
                </pic:pic>
              </a:graphicData>
            </a:graphic>
          </wp:inline>
        </w:drawing>
      </w:r>
      <w:r>
        <w:rPr>
          <w:noProof/>
        </w:rPr>
        <w:lastRenderedPageBreak/>
        <w:drawing>
          <wp:inline distT="0" distB="0" distL="0" distR="0" wp14:anchorId="1B830D9F" wp14:editId="0177A764">
            <wp:extent cx="5486400" cy="4114800"/>
            <wp:effectExtent l="0" t="0" r="0" b="0"/>
            <wp:docPr id="701947017" name="Picture 2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47017" name="Picture 23" descr="A graph of a curve&#10;&#10;AI-generated content may be incorrect."/>
                    <pic:cNvPicPr/>
                  </pic:nvPicPr>
                  <pic:blipFill>
                    <a:blip r:embed="rId28"/>
                    <a:stretch>
                      <a:fillRect/>
                    </a:stretch>
                  </pic:blipFill>
                  <pic:spPr>
                    <a:xfrm>
                      <a:off x="0" y="0"/>
                      <a:ext cx="5486400" cy="4114800"/>
                    </a:xfrm>
                    <a:prstGeom prst="rect">
                      <a:avLst/>
                    </a:prstGeom>
                  </pic:spPr>
                </pic:pic>
              </a:graphicData>
            </a:graphic>
          </wp:inline>
        </w:drawing>
      </w:r>
      <w:r>
        <w:rPr>
          <w:noProof/>
        </w:rPr>
        <w:drawing>
          <wp:inline distT="0" distB="0" distL="0" distR="0" wp14:anchorId="773A69DB" wp14:editId="7EE270FD">
            <wp:extent cx="5486400" cy="4114800"/>
            <wp:effectExtent l="0" t="0" r="0" b="0"/>
            <wp:docPr id="992812252" name="Picture 24"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12252" name="Picture 24" descr="A graph of a curve&#10;&#10;AI-generated content may be incorrect."/>
                    <pic:cNvPicPr/>
                  </pic:nvPicPr>
                  <pic:blipFill>
                    <a:blip r:embed="rId29"/>
                    <a:stretch>
                      <a:fillRect/>
                    </a:stretch>
                  </pic:blipFill>
                  <pic:spPr>
                    <a:xfrm>
                      <a:off x="0" y="0"/>
                      <a:ext cx="5486400" cy="4114800"/>
                    </a:xfrm>
                    <a:prstGeom prst="rect">
                      <a:avLst/>
                    </a:prstGeom>
                  </pic:spPr>
                </pic:pic>
              </a:graphicData>
            </a:graphic>
          </wp:inline>
        </w:drawing>
      </w:r>
    </w:p>
    <w:p w14:paraId="660F4C09" w14:textId="678E6F14" w:rsidR="00F750AD" w:rsidRDefault="00000000">
      <w:pPr>
        <w:pStyle w:val="Heading2"/>
      </w:pPr>
      <w:r>
        <w:lastRenderedPageBreak/>
        <w:t>5. Results Summary</w:t>
      </w:r>
    </w:p>
    <w:p w14:paraId="0E7D9F5E" w14:textId="77777777" w:rsidR="00AE51A7" w:rsidRPr="00291F04" w:rsidRDefault="00AE51A7" w:rsidP="00AE51A7">
      <w:pPr>
        <w:numPr>
          <w:ilvl w:val="0"/>
          <w:numId w:val="32"/>
        </w:num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b/>
          <w:bCs/>
        </w:rPr>
        <w:t>Tree-based gradient boosting models clearly outperform linear and kernel methods.</w:t>
      </w:r>
    </w:p>
    <w:p w14:paraId="04577F5E" w14:textId="77777777" w:rsidR="00AE51A7" w:rsidRPr="00291F04" w:rsidRDefault="00AE51A7" w:rsidP="00AE51A7">
      <w:pPr>
        <w:numPr>
          <w:ilvl w:val="0"/>
          <w:numId w:val="32"/>
        </w:num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Logistic Regression provides a surprisingly strong and interpretable baseline.</w:t>
      </w:r>
    </w:p>
    <w:p w14:paraId="2BBDDEB0" w14:textId="77777777" w:rsidR="00AE51A7" w:rsidRPr="00291F04" w:rsidRDefault="00AE51A7" w:rsidP="00AE51A7">
      <w:pPr>
        <w:numPr>
          <w:ilvl w:val="0"/>
          <w:numId w:val="32"/>
        </w:num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Nonlinear SVM with PCA did not meaningfully improve performance despite added complexity.</w:t>
      </w:r>
    </w:p>
    <w:p w14:paraId="2E14DFDA" w14:textId="77777777" w:rsidR="00AE51A7" w:rsidRPr="00291F04" w:rsidRDefault="00AE51A7" w:rsidP="00AE51A7">
      <w:pPr>
        <w:numPr>
          <w:ilvl w:val="0"/>
          <w:numId w:val="32"/>
        </w:num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Cost-aware thresholding is essential; optimal thresholds are far from 0.5.</w:t>
      </w:r>
    </w:p>
    <w:p w14:paraId="71DC86D5" w14:textId="77777777" w:rsidR="00AE51A7" w:rsidRPr="00291F04" w:rsidRDefault="00AE51A7" w:rsidP="00AE51A7">
      <w:pPr>
        <w:numPr>
          <w:ilvl w:val="0"/>
          <w:numId w:val="32"/>
        </w:num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 xml:space="preserve">The final recommended model family for this task is </w:t>
      </w:r>
      <w:r w:rsidRPr="00291F04">
        <w:rPr>
          <w:rFonts w:ascii="Times New Roman" w:eastAsia="Times New Roman" w:hAnsi="Times New Roman" w:cs="Times New Roman"/>
          <w:b/>
          <w:bCs/>
        </w:rPr>
        <w:t>XGBoost or LightGBM</w:t>
      </w:r>
      <w:r w:rsidRPr="00291F04">
        <w:rPr>
          <w:rFonts w:ascii="Times New Roman" w:eastAsia="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1"/>
        <w:gridCol w:w="924"/>
        <w:gridCol w:w="1119"/>
        <w:gridCol w:w="685"/>
        <w:gridCol w:w="2882"/>
      </w:tblGrid>
      <w:tr w:rsidR="00AE51A7" w:rsidRPr="00291F04" w14:paraId="1396E826" w14:textId="77777777" w:rsidTr="00F83EBA">
        <w:trPr>
          <w:tblHeader/>
          <w:tblCellSpacing w:w="15" w:type="dxa"/>
        </w:trPr>
        <w:tc>
          <w:tcPr>
            <w:tcW w:w="0" w:type="auto"/>
            <w:vAlign w:val="center"/>
            <w:hideMark/>
          </w:tcPr>
          <w:p w14:paraId="3B5E7CFE" w14:textId="77777777" w:rsidR="00AE51A7" w:rsidRPr="00291F04" w:rsidRDefault="00AE51A7" w:rsidP="00F83EBA">
            <w:pPr>
              <w:spacing w:before="100" w:beforeAutospacing="1" w:after="100" w:afterAutospacing="1" w:line="240" w:lineRule="auto"/>
              <w:jc w:val="center"/>
              <w:rPr>
                <w:rFonts w:ascii="Times New Roman" w:eastAsia="Times New Roman" w:hAnsi="Times New Roman" w:cs="Times New Roman"/>
                <w:b/>
                <w:bCs/>
              </w:rPr>
            </w:pPr>
            <w:r>
              <w:rPr>
                <w:rFonts w:ascii="Times New Roman" w:eastAsia="Times New Roman" w:hAnsi="Times New Roman" w:cs="Times New Roman"/>
                <w:b/>
                <w:bCs/>
              </w:rPr>
              <w:t>M</w:t>
            </w:r>
            <w:r w:rsidRPr="00291F04">
              <w:rPr>
                <w:rFonts w:ascii="Times New Roman" w:eastAsia="Times New Roman" w:hAnsi="Times New Roman" w:cs="Times New Roman"/>
                <w:b/>
                <w:bCs/>
              </w:rPr>
              <w:t>odel</w:t>
            </w:r>
          </w:p>
        </w:tc>
        <w:tc>
          <w:tcPr>
            <w:tcW w:w="0" w:type="auto"/>
            <w:vAlign w:val="center"/>
            <w:hideMark/>
          </w:tcPr>
          <w:p w14:paraId="32EDFD9B" w14:textId="77777777" w:rsidR="00AE51A7" w:rsidRPr="00291F04" w:rsidRDefault="00AE51A7" w:rsidP="00F83EBA">
            <w:pPr>
              <w:spacing w:before="100" w:beforeAutospacing="1" w:after="100" w:afterAutospacing="1" w:line="240" w:lineRule="auto"/>
              <w:jc w:val="center"/>
              <w:rPr>
                <w:rFonts w:ascii="Times New Roman" w:eastAsia="Times New Roman" w:hAnsi="Times New Roman" w:cs="Times New Roman"/>
                <w:b/>
                <w:bCs/>
              </w:rPr>
            </w:pPr>
            <w:r w:rsidRPr="00291F04">
              <w:rPr>
                <w:rFonts w:ascii="Times New Roman" w:eastAsia="Times New Roman" w:hAnsi="Times New Roman" w:cs="Times New Roman"/>
                <w:b/>
                <w:bCs/>
              </w:rPr>
              <w:t>PR-AUC</w:t>
            </w:r>
          </w:p>
        </w:tc>
        <w:tc>
          <w:tcPr>
            <w:tcW w:w="0" w:type="auto"/>
            <w:vAlign w:val="center"/>
            <w:hideMark/>
          </w:tcPr>
          <w:p w14:paraId="6F26FB46" w14:textId="77777777" w:rsidR="00AE51A7" w:rsidRPr="00291F04" w:rsidRDefault="00AE51A7" w:rsidP="00F83EBA">
            <w:pPr>
              <w:spacing w:before="100" w:beforeAutospacing="1" w:after="100" w:afterAutospacing="1" w:line="240" w:lineRule="auto"/>
              <w:jc w:val="center"/>
              <w:rPr>
                <w:rFonts w:ascii="Times New Roman" w:eastAsia="Times New Roman" w:hAnsi="Times New Roman" w:cs="Times New Roman"/>
                <w:b/>
                <w:bCs/>
              </w:rPr>
            </w:pPr>
            <w:r w:rsidRPr="00291F04">
              <w:rPr>
                <w:rFonts w:ascii="Times New Roman" w:eastAsia="Times New Roman" w:hAnsi="Times New Roman" w:cs="Times New Roman"/>
                <w:b/>
                <w:bCs/>
              </w:rPr>
              <w:t>ROC-AUC</w:t>
            </w:r>
          </w:p>
        </w:tc>
        <w:tc>
          <w:tcPr>
            <w:tcW w:w="0" w:type="auto"/>
            <w:vAlign w:val="center"/>
            <w:hideMark/>
          </w:tcPr>
          <w:p w14:paraId="45828FB6" w14:textId="77777777" w:rsidR="00AE51A7" w:rsidRPr="00291F04" w:rsidRDefault="00AE51A7" w:rsidP="00F83EBA">
            <w:pPr>
              <w:spacing w:before="100" w:beforeAutospacing="1" w:after="100" w:afterAutospacing="1" w:line="240" w:lineRule="auto"/>
              <w:jc w:val="center"/>
              <w:rPr>
                <w:rFonts w:ascii="Times New Roman" w:eastAsia="Times New Roman" w:hAnsi="Times New Roman" w:cs="Times New Roman"/>
                <w:b/>
                <w:bCs/>
              </w:rPr>
            </w:pPr>
            <w:r w:rsidRPr="00291F04">
              <w:rPr>
                <w:rFonts w:ascii="Times New Roman" w:eastAsia="Times New Roman" w:hAnsi="Times New Roman" w:cs="Times New Roman"/>
                <w:b/>
                <w:bCs/>
              </w:rPr>
              <w:t>Brier</w:t>
            </w:r>
          </w:p>
        </w:tc>
        <w:tc>
          <w:tcPr>
            <w:tcW w:w="0" w:type="auto"/>
            <w:vAlign w:val="center"/>
            <w:hideMark/>
          </w:tcPr>
          <w:p w14:paraId="3CD00685" w14:textId="77777777" w:rsidR="00AE51A7" w:rsidRPr="00291F04" w:rsidRDefault="00AE51A7" w:rsidP="00F83EBA">
            <w:pPr>
              <w:spacing w:before="100" w:beforeAutospacing="1" w:after="100" w:afterAutospacing="1" w:line="240" w:lineRule="auto"/>
              <w:jc w:val="center"/>
              <w:rPr>
                <w:rFonts w:ascii="Times New Roman" w:eastAsia="Times New Roman" w:hAnsi="Times New Roman" w:cs="Times New Roman"/>
                <w:b/>
                <w:bCs/>
              </w:rPr>
            </w:pPr>
            <w:r w:rsidRPr="00291F04">
              <w:rPr>
                <w:rFonts w:ascii="Times New Roman" w:eastAsia="Times New Roman" w:hAnsi="Times New Roman" w:cs="Times New Roman"/>
                <w:b/>
                <w:bCs/>
              </w:rPr>
              <w:t>Notes</w:t>
            </w:r>
          </w:p>
        </w:tc>
      </w:tr>
      <w:tr w:rsidR="00AE51A7" w:rsidRPr="00291F04" w14:paraId="18314C46" w14:textId="77777777" w:rsidTr="00F83EBA">
        <w:trPr>
          <w:tblCellSpacing w:w="15" w:type="dxa"/>
        </w:trPr>
        <w:tc>
          <w:tcPr>
            <w:tcW w:w="0" w:type="auto"/>
            <w:vAlign w:val="center"/>
            <w:hideMark/>
          </w:tcPr>
          <w:p w14:paraId="1F54A664"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Logistic Regression</w:t>
            </w:r>
          </w:p>
        </w:tc>
        <w:tc>
          <w:tcPr>
            <w:tcW w:w="0" w:type="auto"/>
            <w:vAlign w:val="center"/>
            <w:hideMark/>
          </w:tcPr>
          <w:p w14:paraId="0D8000BB"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0.9667</w:t>
            </w:r>
          </w:p>
        </w:tc>
        <w:tc>
          <w:tcPr>
            <w:tcW w:w="0" w:type="auto"/>
            <w:vAlign w:val="center"/>
            <w:hideMark/>
          </w:tcPr>
          <w:p w14:paraId="02A8B478"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0.9559</w:t>
            </w:r>
          </w:p>
        </w:tc>
        <w:tc>
          <w:tcPr>
            <w:tcW w:w="0" w:type="auto"/>
            <w:vAlign w:val="center"/>
            <w:hideMark/>
          </w:tcPr>
          <w:p w14:paraId="1D200B5B"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0.0921</w:t>
            </w:r>
          </w:p>
        </w:tc>
        <w:tc>
          <w:tcPr>
            <w:tcW w:w="0" w:type="auto"/>
            <w:vAlign w:val="center"/>
            <w:hideMark/>
          </w:tcPr>
          <w:p w14:paraId="71605888"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Strong linear baseline</w:t>
            </w:r>
          </w:p>
        </w:tc>
      </w:tr>
      <w:tr w:rsidR="00AE51A7" w:rsidRPr="00291F04" w14:paraId="21BE99C9" w14:textId="77777777" w:rsidTr="00F83EBA">
        <w:trPr>
          <w:tblCellSpacing w:w="15" w:type="dxa"/>
        </w:trPr>
        <w:tc>
          <w:tcPr>
            <w:tcW w:w="0" w:type="auto"/>
            <w:vAlign w:val="center"/>
            <w:hideMark/>
          </w:tcPr>
          <w:p w14:paraId="3647DE71"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Linear SVM (calibrated)</w:t>
            </w:r>
          </w:p>
        </w:tc>
        <w:tc>
          <w:tcPr>
            <w:tcW w:w="0" w:type="auto"/>
            <w:vAlign w:val="center"/>
            <w:hideMark/>
          </w:tcPr>
          <w:p w14:paraId="7E2D53B0"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0.9509</w:t>
            </w:r>
          </w:p>
        </w:tc>
        <w:tc>
          <w:tcPr>
            <w:tcW w:w="0" w:type="auto"/>
            <w:vAlign w:val="center"/>
            <w:hideMark/>
          </w:tcPr>
          <w:p w14:paraId="2BF08172"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0.9419</w:t>
            </w:r>
          </w:p>
        </w:tc>
        <w:tc>
          <w:tcPr>
            <w:tcW w:w="0" w:type="auto"/>
            <w:vAlign w:val="center"/>
            <w:hideMark/>
          </w:tcPr>
          <w:p w14:paraId="44A2CBA7"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0.1395</w:t>
            </w:r>
          </w:p>
        </w:tc>
        <w:tc>
          <w:tcPr>
            <w:tcW w:w="0" w:type="auto"/>
            <w:vAlign w:val="center"/>
            <w:hideMark/>
          </w:tcPr>
          <w:p w14:paraId="346BAC52"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Slower and weaker than LR</w:t>
            </w:r>
          </w:p>
        </w:tc>
      </w:tr>
      <w:tr w:rsidR="00AE51A7" w:rsidRPr="00291F04" w14:paraId="1375E2EC" w14:textId="77777777" w:rsidTr="00F83EBA">
        <w:trPr>
          <w:tblCellSpacing w:w="15" w:type="dxa"/>
        </w:trPr>
        <w:tc>
          <w:tcPr>
            <w:tcW w:w="0" w:type="auto"/>
            <w:vAlign w:val="center"/>
            <w:hideMark/>
          </w:tcPr>
          <w:p w14:paraId="281E7F40"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PCA + RBF SVM (exploratory)</w:t>
            </w:r>
          </w:p>
        </w:tc>
        <w:tc>
          <w:tcPr>
            <w:tcW w:w="0" w:type="auto"/>
            <w:vAlign w:val="center"/>
            <w:hideMark/>
          </w:tcPr>
          <w:p w14:paraId="35047BD0"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0.9647</w:t>
            </w:r>
          </w:p>
        </w:tc>
        <w:tc>
          <w:tcPr>
            <w:tcW w:w="0" w:type="auto"/>
            <w:vAlign w:val="center"/>
            <w:hideMark/>
          </w:tcPr>
          <w:p w14:paraId="080EB1EF"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0.9577</w:t>
            </w:r>
          </w:p>
        </w:tc>
        <w:tc>
          <w:tcPr>
            <w:tcW w:w="0" w:type="auto"/>
            <w:vAlign w:val="center"/>
            <w:hideMark/>
          </w:tcPr>
          <w:p w14:paraId="36CCC95C"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0.1041</w:t>
            </w:r>
          </w:p>
        </w:tc>
        <w:tc>
          <w:tcPr>
            <w:tcW w:w="0" w:type="auto"/>
            <w:vAlign w:val="center"/>
            <w:hideMark/>
          </w:tcPr>
          <w:p w14:paraId="6955965A"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Added complexity with no gain</w:t>
            </w:r>
          </w:p>
        </w:tc>
      </w:tr>
      <w:tr w:rsidR="00AE51A7" w:rsidRPr="00291F04" w14:paraId="35C13748" w14:textId="77777777" w:rsidTr="00F83EBA">
        <w:trPr>
          <w:tblCellSpacing w:w="15" w:type="dxa"/>
        </w:trPr>
        <w:tc>
          <w:tcPr>
            <w:tcW w:w="0" w:type="auto"/>
            <w:vAlign w:val="center"/>
            <w:hideMark/>
          </w:tcPr>
          <w:p w14:paraId="2C8F449D"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XGBoost</w:t>
            </w:r>
          </w:p>
        </w:tc>
        <w:tc>
          <w:tcPr>
            <w:tcW w:w="0" w:type="auto"/>
            <w:vAlign w:val="center"/>
            <w:hideMark/>
          </w:tcPr>
          <w:p w14:paraId="0F47FC73"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b/>
                <w:bCs/>
              </w:rPr>
              <w:t>0.9890</w:t>
            </w:r>
          </w:p>
        </w:tc>
        <w:tc>
          <w:tcPr>
            <w:tcW w:w="0" w:type="auto"/>
            <w:vAlign w:val="center"/>
            <w:hideMark/>
          </w:tcPr>
          <w:p w14:paraId="57AC9135"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b/>
                <w:bCs/>
              </w:rPr>
              <w:t>0.9850</w:t>
            </w:r>
          </w:p>
        </w:tc>
        <w:tc>
          <w:tcPr>
            <w:tcW w:w="0" w:type="auto"/>
            <w:vAlign w:val="center"/>
            <w:hideMark/>
          </w:tcPr>
          <w:p w14:paraId="124B7865"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b/>
                <w:bCs/>
              </w:rPr>
              <w:t>0.0599</w:t>
            </w:r>
          </w:p>
        </w:tc>
        <w:tc>
          <w:tcPr>
            <w:tcW w:w="0" w:type="auto"/>
            <w:vAlign w:val="center"/>
            <w:hideMark/>
          </w:tcPr>
          <w:p w14:paraId="745681DF"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Best overall</w:t>
            </w:r>
          </w:p>
        </w:tc>
      </w:tr>
      <w:tr w:rsidR="00AE51A7" w:rsidRPr="00291F04" w14:paraId="6F077114" w14:textId="77777777" w:rsidTr="00F83EBA">
        <w:trPr>
          <w:tblCellSpacing w:w="15" w:type="dxa"/>
        </w:trPr>
        <w:tc>
          <w:tcPr>
            <w:tcW w:w="0" w:type="auto"/>
            <w:vAlign w:val="center"/>
            <w:hideMark/>
          </w:tcPr>
          <w:p w14:paraId="507294F4"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LightGBM</w:t>
            </w:r>
          </w:p>
        </w:tc>
        <w:tc>
          <w:tcPr>
            <w:tcW w:w="0" w:type="auto"/>
            <w:vAlign w:val="center"/>
            <w:hideMark/>
          </w:tcPr>
          <w:p w14:paraId="56C93FA3"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0.9883</w:t>
            </w:r>
          </w:p>
        </w:tc>
        <w:tc>
          <w:tcPr>
            <w:tcW w:w="0" w:type="auto"/>
            <w:vAlign w:val="center"/>
            <w:hideMark/>
          </w:tcPr>
          <w:p w14:paraId="019B38BE"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0.9841</w:t>
            </w:r>
          </w:p>
        </w:tc>
        <w:tc>
          <w:tcPr>
            <w:tcW w:w="0" w:type="auto"/>
            <w:vAlign w:val="center"/>
            <w:hideMark/>
          </w:tcPr>
          <w:p w14:paraId="3ADC9369"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0.0679</w:t>
            </w:r>
          </w:p>
        </w:tc>
        <w:tc>
          <w:tcPr>
            <w:tcW w:w="0" w:type="auto"/>
            <w:vAlign w:val="center"/>
            <w:hideMark/>
          </w:tcPr>
          <w:p w14:paraId="3B0FFA70" w14:textId="77777777" w:rsidR="00AE51A7" w:rsidRPr="00291F04" w:rsidRDefault="00AE51A7" w:rsidP="00F83EBA">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Comparable to XGB</w:t>
            </w:r>
          </w:p>
        </w:tc>
      </w:tr>
    </w:tbl>
    <w:p w14:paraId="2000F7AC" w14:textId="277E826E" w:rsidR="00F750AD" w:rsidRDefault="00F750AD"/>
    <w:p w14:paraId="65C024BE" w14:textId="77777777" w:rsidR="00AE51A7" w:rsidRPr="00291F04" w:rsidRDefault="00AE51A7" w:rsidP="00AE51A7">
      <w:pPr>
        <w:spacing w:before="100" w:beforeAutospacing="1" w:after="100" w:afterAutospacing="1" w:line="240" w:lineRule="auto"/>
        <w:outlineLvl w:val="1"/>
        <w:rPr>
          <w:rFonts w:ascii="Times New Roman" w:eastAsia="Times New Roman" w:hAnsi="Times New Roman" w:cs="Times New Roman"/>
          <w:b/>
          <w:bCs/>
          <w:sz w:val="36"/>
          <w:szCs w:val="36"/>
        </w:rPr>
      </w:pPr>
      <w:r w:rsidRPr="00291F04">
        <w:rPr>
          <w:rFonts w:ascii="Times New Roman" w:eastAsia="Times New Roman" w:hAnsi="Times New Roman" w:cs="Times New Roman"/>
          <w:b/>
          <w:bCs/>
          <w:sz w:val="36"/>
          <w:szCs w:val="36"/>
        </w:rPr>
        <w:t>2. Observed Limitations</w:t>
      </w:r>
    </w:p>
    <w:p w14:paraId="174E6E0F" w14:textId="77777777" w:rsidR="00AE51A7" w:rsidRPr="00291F04" w:rsidRDefault="00AE51A7" w:rsidP="00AE51A7">
      <w:pPr>
        <w:spacing w:before="100" w:beforeAutospacing="1" w:after="100" w:afterAutospacing="1" w:line="240" w:lineRule="auto"/>
        <w:outlineLvl w:val="2"/>
        <w:rPr>
          <w:rFonts w:ascii="Times New Roman" w:eastAsia="Times New Roman" w:hAnsi="Times New Roman" w:cs="Times New Roman"/>
          <w:b/>
          <w:bCs/>
          <w:sz w:val="27"/>
          <w:szCs w:val="27"/>
        </w:rPr>
      </w:pPr>
      <w:r w:rsidRPr="00291F04">
        <w:rPr>
          <w:rFonts w:ascii="Times New Roman" w:eastAsia="Times New Roman" w:hAnsi="Times New Roman" w:cs="Times New Roman"/>
          <w:b/>
          <w:bCs/>
          <w:sz w:val="27"/>
          <w:szCs w:val="27"/>
        </w:rPr>
        <w:t>Distribution Shift</w:t>
      </w:r>
    </w:p>
    <w:p w14:paraId="36E0F18B" w14:textId="77777777" w:rsidR="00AE51A7" w:rsidRPr="00291F04" w:rsidRDefault="00AE51A7" w:rsidP="00AE51A7">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A notable difference exists between train and test class priors:</w:t>
      </w:r>
    </w:p>
    <w:p w14:paraId="6E9F2EE5" w14:textId="77777777" w:rsidR="00AE51A7" w:rsidRPr="00291F04" w:rsidRDefault="00AE51A7" w:rsidP="00AE51A7">
      <w:pPr>
        <w:numPr>
          <w:ilvl w:val="0"/>
          <w:numId w:val="33"/>
        </w:num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 xml:space="preserve">Train positive rate: </w:t>
      </w:r>
      <w:r w:rsidRPr="00291F04">
        <w:rPr>
          <w:rFonts w:ascii="Times New Roman" w:eastAsia="Times New Roman" w:hAnsi="Times New Roman" w:cs="Times New Roman"/>
          <w:b/>
          <w:bCs/>
        </w:rPr>
        <w:t>68%</w:t>
      </w:r>
    </w:p>
    <w:p w14:paraId="6BD6F961" w14:textId="77777777" w:rsidR="00AE51A7" w:rsidRPr="00291F04" w:rsidRDefault="00AE51A7" w:rsidP="00AE51A7">
      <w:pPr>
        <w:numPr>
          <w:ilvl w:val="0"/>
          <w:numId w:val="33"/>
        </w:num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 xml:space="preserve">Test positive rate: </w:t>
      </w:r>
      <w:r w:rsidRPr="00291F04">
        <w:rPr>
          <w:rFonts w:ascii="Times New Roman" w:eastAsia="Times New Roman" w:hAnsi="Times New Roman" w:cs="Times New Roman"/>
          <w:b/>
          <w:bCs/>
        </w:rPr>
        <w:t>55%</w:t>
      </w:r>
    </w:p>
    <w:p w14:paraId="3129F78C" w14:textId="77777777" w:rsidR="00AE51A7" w:rsidRPr="00291F04" w:rsidRDefault="00AE51A7" w:rsidP="00AE51A7">
      <w:p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 xml:space="preserve">This indicates real-world-like </w:t>
      </w:r>
      <w:r w:rsidRPr="00291F04">
        <w:rPr>
          <w:rFonts w:ascii="Times New Roman" w:eastAsia="Times New Roman" w:hAnsi="Times New Roman" w:cs="Times New Roman"/>
          <w:b/>
          <w:bCs/>
        </w:rPr>
        <w:t>distribution shift</w:t>
      </w:r>
      <w:r w:rsidRPr="00291F04">
        <w:rPr>
          <w:rFonts w:ascii="Times New Roman" w:eastAsia="Times New Roman" w:hAnsi="Times New Roman" w:cs="Times New Roman"/>
        </w:rPr>
        <w:t>, which can impact:</w:t>
      </w:r>
    </w:p>
    <w:p w14:paraId="320A92B2" w14:textId="77777777" w:rsidR="00AE51A7" w:rsidRPr="00291F04" w:rsidRDefault="00AE51A7" w:rsidP="00AE51A7">
      <w:pPr>
        <w:numPr>
          <w:ilvl w:val="0"/>
          <w:numId w:val="34"/>
        </w:num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Probability calibration</w:t>
      </w:r>
    </w:p>
    <w:p w14:paraId="5AAA9286" w14:textId="77777777" w:rsidR="00AE51A7" w:rsidRPr="00291F04" w:rsidRDefault="00AE51A7" w:rsidP="00AE51A7">
      <w:pPr>
        <w:numPr>
          <w:ilvl w:val="0"/>
          <w:numId w:val="34"/>
        </w:num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Threshold stability</w:t>
      </w:r>
    </w:p>
    <w:p w14:paraId="5CC4130B" w14:textId="77777777" w:rsidR="00AE51A7" w:rsidRPr="00291F04" w:rsidRDefault="00AE51A7" w:rsidP="00AE51A7">
      <w:pPr>
        <w:numPr>
          <w:ilvl w:val="0"/>
          <w:numId w:val="34"/>
        </w:numPr>
        <w:spacing w:before="100" w:beforeAutospacing="1" w:after="100" w:afterAutospacing="1" w:line="240" w:lineRule="auto"/>
        <w:rPr>
          <w:rFonts w:ascii="Times New Roman" w:eastAsia="Times New Roman" w:hAnsi="Times New Roman" w:cs="Times New Roman"/>
        </w:rPr>
      </w:pPr>
      <w:r w:rsidRPr="00291F04">
        <w:rPr>
          <w:rFonts w:ascii="Times New Roman" w:eastAsia="Times New Roman" w:hAnsi="Times New Roman" w:cs="Times New Roman"/>
        </w:rPr>
        <w:t>Operational performance</w:t>
      </w:r>
    </w:p>
    <w:p w14:paraId="25F8C873" w14:textId="77777777" w:rsidR="00AE51A7" w:rsidRDefault="00AE51A7"/>
    <w:p w14:paraId="602A3EED" w14:textId="77777777" w:rsidR="00F750AD" w:rsidRDefault="00000000">
      <w:pPr>
        <w:pStyle w:val="Heading2"/>
      </w:pPr>
      <w:r>
        <w:t>6. Explainability Findings</w:t>
      </w:r>
    </w:p>
    <w:p w14:paraId="238B84CB" w14:textId="77777777" w:rsidR="00AE51A7" w:rsidRPr="00FE53B6" w:rsidRDefault="00000000" w:rsidP="00AE51A7">
      <w:pPr>
        <w:spacing w:before="100" w:beforeAutospacing="1" w:after="100" w:afterAutospacing="1" w:line="240" w:lineRule="auto"/>
        <w:outlineLvl w:val="2"/>
        <w:rPr>
          <w:rFonts w:ascii="Times New Roman" w:eastAsia="Times New Roman" w:hAnsi="Times New Roman" w:cs="Times New Roman"/>
          <w:b/>
          <w:bCs/>
          <w:sz w:val="27"/>
          <w:szCs w:val="27"/>
        </w:rPr>
      </w:pPr>
      <w:r>
        <w:t>SHAP analysis revealed that the most important features included:</w:t>
      </w:r>
      <w:r>
        <w:br/>
        <w:t>- sttl (source TTL)</w:t>
      </w:r>
      <w:r>
        <w:br/>
        <w:t>- ct_state_ttl</w:t>
      </w:r>
      <w:r>
        <w:br/>
        <w:t>- sbytes</w:t>
      </w:r>
      <w:r>
        <w:br/>
        <w:t>- ct_srv_src</w:t>
      </w:r>
      <w:r>
        <w:br/>
        <w:t>- ct_dst_sport_ltm</w:t>
      </w:r>
      <w:r w:rsidR="00AE51A7">
        <w:br/>
      </w:r>
      <w:r w:rsidR="00AE51A7">
        <w:br/>
      </w:r>
      <w:r w:rsidR="00AE51A7" w:rsidRPr="00FE53B6">
        <w:rPr>
          <w:rFonts w:ascii="Times New Roman" w:eastAsia="Times New Roman" w:hAnsi="Times New Roman" w:cs="Times New Roman"/>
          <w:b/>
          <w:bCs/>
          <w:sz w:val="27"/>
          <w:szCs w:val="27"/>
        </w:rPr>
        <w:t>Interpretation</w:t>
      </w:r>
    </w:p>
    <w:p w14:paraId="3A7221FC" w14:textId="77777777" w:rsidR="00AE51A7" w:rsidRPr="00FE53B6" w:rsidRDefault="00AE51A7" w:rsidP="00AE51A7">
      <w:p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rPr>
        <w:lastRenderedPageBreak/>
        <w:t>The model primarily relies on:</w:t>
      </w:r>
    </w:p>
    <w:p w14:paraId="478E89E7" w14:textId="77777777" w:rsidR="00AE51A7" w:rsidRPr="00FE53B6" w:rsidRDefault="00AE51A7" w:rsidP="00AE51A7">
      <w:pPr>
        <w:numPr>
          <w:ilvl w:val="0"/>
          <w:numId w:val="36"/>
        </w:num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b/>
          <w:bCs/>
        </w:rPr>
        <w:t>TTL anomalies</w:t>
      </w:r>
    </w:p>
    <w:p w14:paraId="424D3617" w14:textId="77777777" w:rsidR="00AE51A7" w:rsidRPr="00FE53B6" w:rsidRDefault="00AE51A7" w:rsidP="00AE51A7">
      <w:pPr>
        <w:numPr>
          <w:ilvl w:val="0"/>
          <w:numId w:val="36"/>
        </w:num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b/>
          <w:bCs/>
        </w:rPr>
        <w:t>Traffic volume metrics</w:t>
      </w:r>
    </w:p>
    <w:p w14:paraId="2720DBA9" w14:textId="77777777" w:rsidR="00AE51A7" w:rsidRPr="00FE53B6" w:rsidRDefault="00AE51A7" w:rsidP="00AE51A7">
      <w:pPr>
        <w:numPr>
          <w:ilvl w:val="0"/>
          <w:numId w:val="36"/>
        </w:num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b/>
          <w:bCs/>
        </w:rPr>
        <w:t>Burst or repetitive connection behavior</w:t>
      </w:r>
    </w:p>
    <w:p w14:paraId="3297AAED" w14:textId="77777777" w:rsidR="00AE51A7" w:rsidRPr="00FE53B6" w:rsidRDefault="00AE51A7" w:rsidP="00AE51A7">
      <w:pPr>
        <w:numPr>
          <w:ilvl w:val="0"/>
          <w:numId w:val="36"/>
        </w:num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b/>
          <w:bCs/>
        </w:rPr>
        <w:t>Service/port usage patterns</w:t>
      </w:r>
    </w:p>
    <w:p w14:paraId="7F851957" w14:textId="77777777" w:rsidR="00AE51A7" w:rsidRPr="00FE53B6" w:rsidRDefault="00AE51A7" w:rsidP="00AE51A7">
      <w:p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rPr>
        <w:t>These are all well-established indicators of malicious activity in network security contexts, confirming that the model is learning meaningful cybersecurity patterns rather than spurious correlations.</w:t>
      </w:r>
    </w:p>
    <w:p w14:paraId="302A173E" w14:textId="77777777" w:rsidR="00AE51A7" w:rsidRPr="00FE53B6" w:rsidRDefault="008269A5" w:rsidP="00AE51A7">
      <w:pPr>
        <w:spacing w:after="0" w:line="240" w:lineRule="auto"/>
        <w:rPr>
          <w:rFonts w:ascii="Times New Roman" w:eastAsia="Times New Roman" w:hAnsi="Times New Roman" w:cs="Times New Roman"/>
        </w:rPr>
      </w:pPr>
      <w:r>
        <w:rPr>
          <w:rFonts w:ascii="Times New Roman" w:eastAsia="Times New Roman" w:hAnsi="Times New Roman" w:cs="Times New Roman"/>
          <w:noProof/>
        </w:rPr>
        <w:pict w14:anchorId="65FEB42E">
          <v:rect id="_x0000_i1029" alt="" style="width:431.95pt;height:.05pt;mso-width-percent:0;mso-height-percent:0;mso-width-percent:0;mso-height-percent:0" o:hrpct="923" o:hralign="center" o:hrstd="t" o:hr="t" fillcolor="#a0a0a0" stroked="f"/>
        </w:pict>
      </w:r>
    </w:p>
    <w:p w14:paraId="59CA69EF" w14:textId="77777777" w:rsidR="00AE51A7" w:rsidRPr="00FE53B6" w:rsidRDefault="00AE51A7" w:rsidP="00AE51A7">
      <w:pPr>
        <w:spacing w:before="100" w:beforeAutospacing="1" w:after="100" w:afterAutospacing="1" w:line="240" w:lineRule="auto"/>
        <w:outlineLvl w:val="1"/>
        <w:rPr>
          <w:rFonts w:ascii="Times New Roman" w:eastAsia="Times New Roman" w:hAnsi="Times New Roman" w:cs="Times New Roman"/>
          <w:b/>
          <w:bCs/>
          <w:sz w:val="36"/>
          <w:szCs w:val="36"/>
        </w:rPr>
      </w:pPr>
      <w:r w:rsidRPr="00FE53B6">
        <w:rPr>
          <w:rFonts w:ascii="Times New Roman" w:eastAsia="Times New Roman" w:hAnsi="Times New Roman" w:cs="Times New Roman"/>
          <w:b/>
          <w:bCs/>
          <w:sz w:val="36"/>
          <w:szCs w:val="36"/>
        </w:rPr>
        <w:t>Directionality of Impact</w:t>
      </w:r>
    </w:p>
    <w:p w14:paraId="454EC972" w14:textId="77777777" w:rsidR="00AE51A7" w:rsidRPr="00FE53B6" w:rsidRDefault="00AE51A7" w:rsidP="00AE51A7">
      <w:p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rPr>
        <w:t>The SHAP summary plot shows how feature values influence risk:</w:t>
      </w:r>
    </w:p>
    <w:p w14:paraId="7A92E929" w14:textId="77777777" w:rsidR="00AE51A7" w:rsidRPr="00FE53B6" w:rsidRDefault="00AE51A7" w:rsidP="00AE51A7">
      <w:pPr>
        <w:numPr>
          <w:ilvl w:val="0"/>
          <w:numId w:val="37"/>
        </w:num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b/>
          <w:bCs/>
        </w:rPr>
        <w:t>High TTL values (sttl) strongly increase predicted attack likelihood</w:t>
      </w:r>
    </w:p>
    <w:p w14:paraId="7107C66C" w14:textId="77777777" w:rsidR="00AE51A7" w:rsidRPr="00FE53B6" w:rsidRDefault="00AE51A7" w:rsidP="00AE51A7">
      <w:pPr>
        <w:numPr>
          <w:ilvl w:val="0"/>
          <w:numId w:val="37"/>
        </w:num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b/>
          <w:bCs/>
        </w:rPr>
        <w:t>Higher connection counts to the same ports/services increase risk</w:t>
      </w:r>
    </w:p>
    <w:p w14:paraId="52541917" w14:textId="77777777" w:rsidR="00AE51A7" w:rsidRPr="00FE53B6" w:rsidRDefault="00AE51A7" w:rsidP="00AE51A7">
      <w:pPr>
        <w:numPr>
          <w:ilvl w:val="0"/>
          <w:numId w:val="37"/>
        </w:num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b/>
          <w:bCs/>
        </w:rPr>
        <w:t>Large outbound byte volumes push predictions toward malicious</w:t>
      </w:r>
    </w:p>
    <w:p w14:paraId="7F536AEE" w14:textId="77777777" w:rsidR="00AE51A7" w:rsidRPr="00FE53B6" w:rsidRDefault="00AE51A7" w:rsidP="00AE51A7">
      <w:pPr>
        <w:numPr>
          <w:ilvl w:val="0"/>
          <w:numId w:val="37"/>
        </w:num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rPr>
        <w:t>Lower activity levels and normal TTL ranges reduce predicted risk</w:t>
      </w:r>
    </w:p>
    <w:p w14:paraId="3E3A3C06" w14:textId="77777777" w:rsidR="00AE51A7" w:rsidRPr="00FE53B6" w:rsidRDefault="00AE51A7" w:rsidP="00AE51A7">
      <w:p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rPr>
        <w:t>This aligns closely with SOC domain intuition: automated scans, bot traffic, and exfiltration-like behaviors are associated with higher risk.</w:t>
      </w:r>
    </w:p>
    <w:p w14:paraId="5B1D8CEB" w14:textId="77777777" w:rsidR="00AE51A7" w:rsidRPr="00FE53B6" w:rsidRDefault="008269A5" w:rsidP="00AE51A7">
      <w:pPr>
        <w:spacing w:after="0" w:line="240" w:lineRule="auto"/>
        <w:rPr>
          <w:rFonts w:ascii="Times New Roman" w:eastAsia="Times New Roman" w:hAnsi="Times New Roman" w:cs="Times New Roman"/>
        </w:rPr>
      </w:pPr>
      <w:r>
        <w:rPr>
          <w:rFonts w:ascii="Times New Roman" w:eastAsia="Times New Roman" w:hAnsi="Times New Roman" w:cs="Times New Roman"/>
          <w:noProof/>
        </w:rPr>
        <w:pict w14:anchorId="6BC67F32">
          <v:rect id="_x0000_i1028" alt="" style="width:431.95pt;height:.05pt;mso-width-percent:0;mso-height-percent:0;mso-width-percent:0;mso-height-percent:0" o:hrpct="923" o:hralign="center" o:hrstd="t" o:hr="t" fillcolor="#a0a0a0" stroked="f"/>
        </w:pict>
      </w:r>
    </w:p>
    <w:p w14:paraId="17B3EBF0" w14:textId="77777777" w:rsidR="00AE51A7" w:rsidRPr="00FE53B6" w:rsidRDefault="00AE51A7" w:rsidP="00AE51A7">
      <w:pPr>
        <w:spacing w:before="100" w:beforeAutospacing="1" w:after="100" w:afterAutospacing="1" w:line="240" w:lineRule="auto"/>
        <w:outlineLvl w:val="1"/>
        <w:rPr>
          <w:rFonts w:ascii="Times New Roman" w:eastAsia="Times New Roman" w:hAnsi="Times New Roman" w:cs="Times New Roman"/>
          <w:b/>
          <w:bCs/>
          <w:sz w:val="36"/>
          <w:szCs w:val="36"/>
        </w:rPr>
      </w:pPr>
      <w:r w:rsidRPr="00FE53B6">
        <w:rPr>
          <w:rFonts w:ascii="Times New Roman" w:eastAsia="Times New Roman" w:hAnsi="Times New Roman" w:cs="Times New Roman"/>
          <w:b/>
          <w:bCs/>
          <w:sz w:val="36"/>
          <w:szCs w:val="36"/>
        </w:rPr>
        <w:t>Local Explainability</w:t>
      </w:r>
    </w:p>
    <w:p w14:paraId="6C6F247C" w14:textId="77777777" w:rsidR="00AE51A7" w:rsidRPr="00FE53B6" w:rsidRDefault="00AE51A7" w:rsidP="00AE51A7">
      <w:p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rPr>
        <w:t>Waterfall plots demonstrate that individual predictions can be fully decomposed:</w:t>
      </w:r>
    </w:p>
    <w:p w14:paraId="7ED7A221" w14:textId="77777777" w:rsidR="00AE51A7" w:rsidRPr="00FE53B6" w:rsidRDefault="00AE51A7" w:rsidP="00AE51A7">
      <w:pPr>
        <w:numPr>
          <w:ilvl w:val="0"/>
          <w:numId w:val="38"/>
        </w:num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rPr>
        <w:t>Each alert can be explained in terms of contributing features</w:t>
      </w:r>
    </w:p>
    <w:p w14:paraId="3173BA36" w14:textId="77777777" w:rsidR="00AE51A7" w:rsidRPr="00FE53B6" w:rsidRDefault="00AE51A7" w:rsidP="00AE51A7">
      <w:pPr>
        <w:numPr>
          <w:ilvl w:val="0"/>
          <w:numId w:val="38"/>
        </w:num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rPr>
        <w:t>Analysts can see exactly which attributes drove a high-risk decision</w:t>
      </w:r>
    </w:p>
    <w:p w14:paraId="3FBB6496" w14:textId="77777777" w:rsidR="00AE51A7" w:rsidRPr="00FE53B6" w:rsidRDefault="00AE51A7" w:rsidP="00AE51A7">
      <w:pPr>
        <w:numPr>
          <w:ilvl w:val="0"/>
          <w:numId w:val="38"/>
        </w:num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rPr>
        <w:t>Predictions are transparent and auditable</w:t>
      </w:r>
    </w:p>
    <w:p w14:paraId="130EA676" w14:textId="7A6D43AE" w:rsidR="00AE51A7" w:rsidRPr="00FE53B6" w:rsidRDefault="00AE51A7" w:rsidP="00AE51A7">
      <w:pPr>
        <w:spacing w:before="100" w:beforeAutospacing="1" w:after="100" w:afterAutospacing="1" w:line="240" w:lineRule="auto"/>
        <w:rPr>
          <w:rFonts w:ascii="Times New Roman" w:eastAsia="Times New Roman" w:hAnsi="Times New Roman" w:cs="Times New Roman"/>
        </w:rPr>
      </w:pPr>
      <w:r w:rsidRPr="00FE53B6">
        <w:rPr>
          <w:rFonts w:ascii="Times New Roman" w:eastAsia="Times New Roman" w:hAnsi="Times New Roman" w:cs="Times New Roman"/>
        </w:rPr>
        <w:t>This makes the system operationally viable for real SOC workflows.</w:t>
      </w:r>
      <w:r w:rsidR="002F5E68">
        <w:rPr>
          <w:rFonts w:ascii="Times New Roman" w:eastAsia="Times New Roman" w:hAnsi="Times New Roman" w:cs="Times New Roman"/>
        </w:rPr>
        <w:br/>
      </w:r>
      <w:r w:rsidR="002F5E68">
        <w:rPr>
          <w:rFonts w:ascii="Times New Roman" w:eastAsia="Times New Roman" w:hAnsi="Times New Roman" w:cs="Times New Roman"/>
        </w:rPr>
        <w:br/>
        <w:t xml:space="preserve">SEE APPENDIX C FOR THE charts </w:t>
      </w:r>
    </w:p>
    <w:p w14:paraId="46D577AD" w14:textId="289C5C7C" w:rsidR="00AE51A7" w:rsidRDefault="00AE51A7" w:rsidP="00AE51A7">
      <w:pPr>
        <w:pStyle w:val="Heading2"/>
        <w:numPr>
          <w:ilvl w:val="0"/>
          <w:numId w:val="39"/>
        </w:numPr>
      </w:pPr>
      <w:r>
        <w:t>Improvements Through Use of AI-Assisted Development Tools</w:t>
      </w:r>
    </w:p>
    <w:p w14:paraId="3A6C9F38" w14:textId="1194BB7E" w:rsidR="00AE51A7" w:rsidRDefault="00AE51A7" w:rsidP="00AE51A7">
      <w:pPr>
        <w:pStyle w:val="p3"/>
      </w:pPr>
      <w:r>
        <w:t xml:space="preserve">Throughout the project, AI-powered development tools—including </w:t>
      </w:r>
      <w:r>
        <w:rPr>
          <w:rStyle w:val="s2"/>
          <w:rFonts w:eastAsiaTheme="majorEastAsia"/>
          <w:b/>
          <w:bCs/>
        </w:rPr>
        <w:t>Cursor AI, VS Code Copilot, and ChatGPT</w:t>
      </w:r>
      <w:r>
        <w:t>—were actively used to accelerate progress, improve code quality, and enhance the overall robustness of the system. Their contributions can be summarized in the following areas:</w:t>
      </w:r>
    </w:p>
    <w:p w14:paraId="7425090C" w14:textId="77777777" w:rsidR="00AE51A7" w:rsidRDefault="00AE51A7" w:rsidP="00AE51A7">
      <w:pPr>
        <w:pStyle w:val="p4"/>
      </w:pPr>
      <w:r>
        <w:rPr>
          <w:b/>
          <w:bCs/>
        </w:rPr>
        <w:t>Code Debugging and Error Resolution</w:t>
      </w:r>
    </w:p>
    <w:p w14:paraId="60B49C5E" w14:textId="7A5D2DCD" w:rsidR="00AE51A7" w:rsidRDefault="00AE51A7" w:rsidP="00AE51A7">
      <w:pPr>
        <w:pStyle w:val="p3"/>
      </w:pPr>
      <w:r>
        <w:lastRenderedPageBreak/>
        <w:t>AI tools were heavily used to diagnose runtime errors, resolve dependency issues, and fix type mismatches across multiple scripts. This significantly reduced troubleshooting time and helped stabilize the pipeline.</w:t>
      </w:r>
    </w:p>
    <w:p w14:paraId="0BDFBEAF" w14:textId="77777777" w:rsidR="00AE51A7" w:rsidRDefault="00AE51A7" w:rsidP="00AE51A7">
      <w:pPr>
        <w:pStyle w:val="p4"/>
      </w:pPr>
      <w:r>
        <w:rPr>
          <w:b/>
          <w:bCs/>
        </w:rPr>
        <w:t>Refactoring and Code Quality Improvements</w:t>
      </w:r>
    </w:p>
    <w:p w14:paraId="02AC52E6" w14:textId="7E1B5A1E" w:rsidR="00AE51A7" w:rsidRDefault="00AE51A7" w:rsidP="00AE51A7">
      <w:pPr>
        <w:pStyle w:val="p3"/>
      </w:pPr>
      <w:r>
        <w:t>Suggestions from Copilot and ChatGPT were used to reorganize code into modular components, standardize function structures, and improve readability and maintainability. Redundant logic was removed, and shared utilities were centralized.</w:t>
      </w:r>
    </w:p>
    <w:p w14:paraId="27F4FD6D" w14:textId="77777777" w:rsidR="00AE51A7" w:rsidRDefault="00AE51A7" w:rsidP="00AE51A7">
      <w:pPr>
        <w:pStyle w:val="p4"/>
      </w:pPr>
      <w:r>
        <w:rPr>
          <w:b/>
          <w:bCs/>
        </w:rPr>
        <w:t>Performance Optimization</w:t>
      </w:r>
    </w:p>
    <w:p w14:paraId="45D642EA" w14:textId="568D1995" w:rsidR="00AE51A7" w:rsidRDefault="00AE51A7" w:rsidP="00AE51A7">
      <w:pPr>
        <w:pStyle w:val="p3"/>
      </w:pPr>
      <w:r>
        <w:t>AI assistance helped identify inefficient code patterns, improve data processing steps, and streamline model training workflows. This resulted in faster execution times and more reliable runs.</w:t>
      </w:r>
    </w:p>
    <w:p w14:paraId="47D1D3C3" w14:textId="77777777" w:rsidR="00AE51A7" w:rsidRDefault="00AE51A7" w:rsidP="00AE51A7">
      <w:pPr>
        <w:pStyle w:val="p4"/>
      </w:pPr>
      <w:r>
        <w:rPr>
          <w:b/>
          <w:bCs/>
        </w:rPr>
        <w:t>Consistency Across Python Files</w:t>
      </w:r>
    </w:p>
    <w:p w14:paraId="73C6212E" w14:textId="333D6D0B" w:rsidR="00AE51A7" w:rsidRDefault="00AE51A7" w:rsidP="00AE51A7">
      <w:pPr>
        <w:pStyle w:val="p3"/>
      </w:pPr>
      <w:r>
        <w:t>The tools were used to harmonize coding style and structure across all project files (model.py, preprocessing.py, utils.py, agent code, etc.), ensuring uniform imports, documentation style, and error handling.</w:t>
      </w:r>
    </w:p>
    <w:p w14:paraId="12F3CD9C" w14:textId="77777777" w:rsidR="00AE51A7" w:rsidRDefault="00AE51A7" w:rsidP="00AE51A7">
      <w:pPr>
        <w:pStyle w:val="p4"/>
      </w:pPr>
      <w:r>
        <w:rPr>
          <w:b/>
          <w:bCs/>
        </w:rPr>
        <w:t>Methodological Enhancements</w:t>
      </w:r>
    </w:p>
    <w:p w14:paraId="2826973C" w14:textId="2AC3C3DB" w:rsidR="00AE51A7" w:rsidRDefault="00AE51A7" w:rsidP="00AE51A7">
      <w:pPr>
        <w:pStyle w:val="p3"/>
      </w:pPr>
      <w:r>
        <w:t>ChatGPT was used as a thought partner to refine evaluation methodology, improve threshold optimization logic, and design cost-sensitive decision frameworks aligned with SOC operations.</w:t>
      </w:r>
    </w:p>
    <w:p w14:paraId="6B848E38" w14:textId="77777777" w:rsidR="00AE51A7" w:rsidRDefault="00AE51A7" w:rsidP="00AE51A7">
      <w:pPr>
        <w:pStyle w:val="p4"/>
      </w:pPr>
      <w:r>
        <w:rPr>
          <w:b/>
          <w:bCs/>
        </w:rPr>
        <w:t>Explainability and Interpretability Integration</w:t>
      </w:r>
    </w:p>
    <w:p w14:paraId="55D71EFE" w14:textId="11E99E54" w:rsidR="00AE51A7" w:rsidRDefault="00AE51A7" w:rsidP="00AE51A7">
      <w:pPr>
        <w:pStyle w:val="p3"/>
      </w:pPr>
      <w:r>
        <w:t>AI tools assisted in implementing SHAP-based interpretability, generating explanation logic, and improving how model insights are communicated to analysts.</w:t>
      </w:r>
    </w:p>
    <w:p w14:paraId="38CCCE3D" w14:textId="77777777" w:rsidR="00AE51A7" w:rsidRDefault="00AE51A7" w:rsidP="00AE51A7">
      <w:pPr>
        <w:pStyle w:val="p4"/>
      </w:pPr>
      <w:r>
        <w:rPr>
          <w:b/>
          <w:bCs/>
        </w:rPr>
        <w:t>Agentic AI Integration</w:t>
      </w:r>
    </w:p>
    <w:p w14:paraId="360C0561" w14:textId="3EC1C588" w:rsidR="00AE51A7" w:rsidRDefault="00AE51A7" w:rsidP="00AE51A7">
      <w:pPr>
        <w:pStyle w:val="p3"/>
      </w:pPr>
      <w:r>
        <w:t>Cursor and ChatGPT were instrumental in designing and implementing the SOC Triage Agent layer, adding automated explanations, operational recommendations, and LLM-powered summarization.</w:t>
      </w:r>
    </w:p>
    <w:p w14:paraId="06371F1A" w14:textId="77777777" w:rsidR="00AE51A7" w:rsidRDefault="00AE51A7" w:rsidP="00AE51A7">
      <w:pPr>
        <w:pStyle w:val="p4"/>
      </w:pPr>
      <w:r>
        <w:rPr>
          <w:b/>
          <w:bCs/>
        </w:rPr>
        <w:t>UI and Reporting Development</w:t>
      </w:r>
    </w:p>
    <w:p w14:paraId="0BB0D927" w14:textId="77777777" w:rsidR="00AE51A7" w:rsidRDefault="00AE51A7" w:rsidP="00AE51A7">
      <w:pPr>
        <w:pStyle w:val="p3"/>
      </w:pPr>
      <w:r>
        <w:t>VS Code Copilot helped accelerate the creation of the Streamlit dashboard and reporting artifacts, enabling better visualization and presentation of model outputs.</w:t>
      </w:r>
    </w:p>
    <w:p w14:paraId="4FBCE1D7" w14:textId="3414B9C9" w:rsidR="00F750AD" w:rsidRDefault="00F750AD"/>
    <w:p w14:paraId="2A95393F" w14:textId="77777777" w:rsidR="00AE51A7" w:rsidRDefault="00AE51A7"/>
    <w:p w14:paraId="5EB67FB2" w14:textId="77777777" w:rsidR="00AE51A7" w:rsidRDefault="00AE51A7"/>
    <w:p w14:paraId="3968699C" w14:textId="77777777" w:rsidR="00F750AD" w:rsidRDefault="00000000">
      <w:pPr>
        <w:pStyle w:val="Heading2"/>
      </w:pPr>
      <w:r>
        <w:t>7. SOC Triage Agent</w:t>
      </w:r>
    </w:p>
    <w:p w14:paraId="75A8674D" w14:textId="77777777" w:rsidR="00F750AD" w:rsidRDefault="00000000">
      <w:r>
        <w:t>An operational agent was built to:</w:t>
      </w:r>
      <w:r>
        <w:br/>
        <w:t>- Rank alerts by risk</w:t>
      </w:r>
      <w:r>
        <w:br/>
        <w:t>- Apply optimized decision thresholds</w:t>
      </w:r>
      <w:r>
        <w:br/>
        <w:t>- Generate explanations and analyst actions</w:t>
      </w:r>
      <w:r>
        <w:br/>
        <w:t>- Optionally produce LLM-generated executive summaries</w:t>
      </w:r>
    </w:p>
    <w:p w14:paraId="2D3FACC8" w14:textId="77777777" w:rsidR="002F5E68" w:rsidRPr="00D45E18" w:rsidRDefault="002F5E68" w:rsidP="002F5E68">
      <w:pPr>
        <w:spacing w:before="100" w:beforeAutospacing="1" w:after="100" w:afterAutospacing="1" w:line="240" w:lineRule="auto"/>
        <w:outlineLvl w:val="1"/>
        <w:rPr>
          <w:rFonts w:ascii="Times New Roman" w:eastAsia="Times New Roman" w:hAnsi="Times New Roman" w:cs="Times New Roman"/>
          <w:b/>
          <w:bCs/>
          <w:sz w:val="36"/>
          <w:szCs w:val="36"/>
        </w:rPr>
      </w:pPr>
      <w:r w:rsidRPr="00D45E18">
        <w:rPr>
          <w:rFonts w:ascii="Times New Roman" w:eastAsia="Times New Roman" w:hAnsi="Times New Roman" w:cs="Times New Roman"/>
          <w:b/>
          <w:bCs/>
          <w:sz w:val="36"/>
          <w:szCs w:val="36"/>
        </w:rPr>
        <w:t>SOC Triage Agent (soc_triage_agent.py) — What it does</w:t>
      </w:r>
    </w:p>
    <w:p w14:paraId="7ED4426E" w14:textId="77777777" w:rsidR="002F5E68" w:rsidRPr="00D45E18" w:rsidRDefault="002F5E68" w:rsidP="002F5E68">
      <w:p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 xml:space="preserve">This script implements a lightweight </w:t>
      </w:r>
      <w:r w:rsidRPr="00D45E18">
        <w:rPr>
          <w:rFonts w:ascii="Times New Roman" w:eastAsia="Times New Roman" w:hAnsi="Times New Roman" w:cs="Times New Roman"/>
          <w:b/>
          <w:bCs/>
        </w:rPr>
        <w:t>SOC triage workflow</w:t>
      </w:r>
      <w:r w:rsidRPr="00D45E18">
        <w:rPr>
          <w:rFonts w:ascii="Times New Roman" w:eastAsia="Times New Roman" w:hAnsi="Times New Roman" w:cs="Times New Roman"/>
        </w:rPr>
        <w:t xml:space="preserve"> that turns a binary incident-risk model into an operational decision tool.</w:t>
      </w:r>
    </w:p>
    <w:p w14:paraId="300564A2" w14:textId="77777777" w:rsidR="002F5E68" w:rsidRPr="00D45E18" w:rsidRDefault="002F5E68" w:rsidP="002F5E68">
      <w:pPr>
        <w:spacing w:before="100" w:beforeAutospacing="1" w:after="100" w:afterAutospacing="1" w:line="240" w:lineRule="auto"/>
        <w:outlineLvl w:val="2"/>
        <w:rPr>
          <w:rFonts w:ascii="Times New Roman" w:eastAsia="Times New Roman" w:hAnsi="Times New Roman" w:cs="Times New Roman"/>
          <w:b/>
          <w:bCs/>
          <w:sz w:val="27"/>
          <w:szCs w:val="27"/>
        </w:rPr>
      </w:pPr>
      <w:r w:rsidRPr="00D45E18">
        <w:rPr>
          <w:rFonts w:ascii="Times New Roman" w:eastAsia="Times New Roman" w:hAnsi="Times New Roman" w:cs="Times New Roman"/>
          <w:b/>
          <w:bCs/>
          <w:sz w:val="27"/>
          <w:szCs w:val="27"/>
        </w:rPr>
        <w:t>Core pipeline</w:t>
      </w:r>
    </w:p>
    <w:p w14:paraId="59F25944" w14:textId="77777777" w:rsidR="002F5E68" w:rsidRPr="00D45E18" w:rsidRDefault="002F5E68" w:rsidP="002F5E68">
      <w:pPr>
        <w:numPr>
          <w:ilvl w:val="0"/>
          <w:numId w:val="41"/>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b/>
          <w:bCs/>
        </w:rPr>
        <w:t>Loads the official UNSW-NB15 train/test split</w:t>
      </w:r>
      <w:r w:rsidRPr="00D45E18">
        <w:rPr>
          <w:rFonts w:ascii="Times New Roman" w:eastAsia="Times New Roman" w:hAnsi="Times New Roman" w:cs="Times New Roman"/>
        </w:rPr>
        <w:t xml:space="preserve"> (training CSV used for model fit; test CSV used as a holdout “triage queue”).</w:t>
      </w:r>
    </w:p>
    <w:p w14:paraId="41576B4E" w14:textId="77777777" w:rsidR="002F5E68" w:rsidRPr="00D45E18" w:rsidRDefault="002F5E68" w:rsidP="002F5E68">
      <w:pPr>
        <w:numPr>
          <w:ilvl w:val="0"/>
          <w:numId w:val="41"/>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b/>
          <w:bCs/>
        </w:rPr>
        <w:t>Trains a selected model pipeline</w:t>
      </w:r>
      <w:r w:rsidRPr="00D45E18">
        <w:rPr>
          <w:rFonts w:ascii="Times New Roman" w:eastAsia="Times New Roman" w:hAnsi="Times New Roman" w:cs="Times New Roman"/>
        </w:rPr>
        <w:t xml:space="preserve"> (logreg, svm_linear, xgboost, or lightgbm) using the project’s shared preprocessing utilities:</w:t>
      </w:r>
    </w:p>
    <w:p w14:paraId="51BC74DD" w14:textId="77777777" w:rsidR="002F5E68" w:rsidRPr="00D45E18" w:rsidRDefault="002F5E68" w:rsidP="002F5E68">
      <w:pPr>
        <w:numPr>
          <w:ilvl w:val="1"/>
          <w:numId w:val="41"/>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separates numeric vs categorical features</w:t>
      </w:r>
    </w:p>
    <w:p w14:paraId="45DC20D8" w14:textId="77777777" w:rsidR="002F5E68" w:rsidRPr="00D45E18" w:rsidRDefault="002F5E68" w:rsidP="002F5E68">
      <w:pPr>
        <w:numPr>
          <w:ilvl w:val="1"/>
          <w:numId w:val="41"/>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applies imputation + one-hot encoding</w:t>
      </w:r>
    </w:p>
    <w:p w14:paraId="28E4E127" w14:textId="77777777" w:rsidR="002F5E68" w:rsidRPr="00D45E18" w:rsidRDefault="002F5E68" w:rsidP="002F5E68">
      <w:pPr>
        <w:numPr>
          <w:ilvl w:val="1"/>
          <w:numId w:val="41"/>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applies scaling where appropriate</w:t>
      </w:r>
    </w:p>
    <w:p w14:paraId="6F9E511C" w14:textId="77777777" w:rsidR="002F5E68" w:rsidRPr="00D45E18" w:rsidRDefault="002F5E68" w:rsidP="002F5E68">
      <w:pPr>
        <w:numPr>
          <w:ilvl w:val="1"/>
          <w:numId w:val="41"/>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uses class-imbalance weighting for tree models via scale_pos_weight</w:t>
      </w:r>
    </w:p>
    <w:p w14:paraId="279A8500" w14:textId="77777777" w:rsidR="002F5E68" w:rsidRPr="00D45E18" w:rsidRDefault="002F5E68" w:rsidP="002F5E68">
      <w:pPr>
        <w:numPr>
          <w:ilvl w:val="0"/>
          <w:numId w:val="41"/>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b/>
          <w:bCs/>
        </w:rPr>
        <w:t>Scores every event in the holdout test set</w:t>
      </w:r>
      <w:r w:rsidRPr="00D45E18">
        <w:rPr>
          <w:rFonts w:ascii="Times New Roman" w:eastAsia="Times New Roman" w:hAnsi="Times New Roman" w:cs="Times New Roman"/>
        </w:rPr>
        <w:t xml:space="preserve"> with a probability:</w:t>
      </w:r>
    </w:p>
    <w:p w14:paraId="6DED2524" w14:textId="77777777" w:rsidR="002F5E68" w:rsidRPr="00D45E18" w:rsidRDefault="002F5E68" w:rsidP="002F5E68">
      <w:pPr>
        <w:numPr>
          <w:ilvl w:val="1"/>
          <w:numId w:val="41"/>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prob_test[i] = p(incident = 1 | features_i)</w:t>
      </w:r>
    </w:p>
    <w:p w14:paraId="3DB6D59B" w14:textId="77777777" w:rsidR="002F5E68" w:rsidRPr="00D45E18" w:rsidRDefault="002F5E68" w:rsidP="002F5E68">
      <w:pPr>
        <w:spacing w:before="100" w:beforeAutospacing="1" w:after="100" w:afterAutospacing="1" w:line="240" w:lineRule="auto"/>
        <w:outlineLvl w:val="2"/>
        <w:rPr>
          <w:rFonts w:ascii="Times New Roman" w:eastAsia="Times New Roman" w:hAnsi="Times New Roman" w:cs="Times New Roman"/>
          <w:b/>
          <w:bCs/>
          <w:sz w:val="27"/>
          <w:szCs w:val="27"/>
        </w:rPr>
      </w:pPr>
      <w:r w:rsidRPr="00D45E18">
        <w:rPr>
          <w:rFonts w:ascii="Times New Roman" w:eastAsia="Times New Roman" w:hAnsi="Times New Roman" w:cs="Times New Roman"/>
          <w:b/>
          <w:bCs/>
          <w:sz w:val="27"/>
          <w:szCs w:val="27"/>
        </w:rPr>
        <w:t>Decision logic (thresholding)</w:t>
      </w:r>
    </w:p>
    <w:p w14:paraId="2A2D7AFE" w14:textId="77777777" w:rsidR="002F5E68" w:rsidRPr="00D45E18" w:rsidRDefault="002F5E68" w:rsidP="002F5E68">
      <w:p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The script converts probabilities into actionable triage decisions using one of two modes:</w:t>
      </w:r>
    </w:p>
    <w:p w14:paraId="2DD43A64" w14:textId="77777777" w:rsidR="002F5E68" w:rsidRPr="00D45E18" w:rsidRDefault="002F5E68" w:rsidP="002F5E68">
      <w:pPr>
        <w:numPr>
          <w:ilvl w:val="0"/>
          <w:numId w:val="42"/>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b/>
          <w:bCs/>
        </w:rPr>
        <w:t>Min-cost mode (--mode min_cost)</w:t>
      </w:r>
    </w:p>
    <w:p w14:paraId="41D0D92F" w14:textId="77777777" w:rsidR="002F5E68" w:rsidRPr="00D45E18" w:rsidRDefault="002F5E68" w:rsidP="002F5E68">
      <w:pPr>
        <w:spacing w:before="100" w:beforeAutospacing="1" w:after="100" w:afterAutospacing="1" w:line="240" w:lineRule="auto"/>
        <w:ind w:left="720"/>
        <w:rPr>
          <w:rFonts w:ascii="Times New Roman" w:eastAsia="Times New Roman" w:hAnsi="Times New Roman" w:cs="Times New Roman"/>
        </w:rPr>
      </w:pPr>
      <w:r w:rsidRPr="00D45E18">
        <w:rPr>
          <w:rFonts w:ascii="Times New Roman" w:eastAsia="Times New Roman" w:hAnsi="Times New Roman" w:cs="Times New Roman"/>
        </w:rPr>
        <w:t>Sweeps thresholds from 0→1 and selects the threshold t* that minimizes the SOC cost function:</w:t>
      </w:r>
    </w:p>
    <w:p w14:paraId="0428A529" w14:textId="77777777" w:rsidR="002F5E68" w:rsidRPr="00D45E18" w:rsidRDefault="002F5E68" w:rsidP="002F5E68">
      <w:pPr>
        <w:spacing w:before="100" w:beforeAutospacing="1" w:after="100" w:afterAutospacing="1" w:line="240" w:lineRule="auto"/>
        <w:ind w:left="720"/>
        <w:rPr>
          <w:rFonts w:ascii="Times New Roman" w:eastAsia="Times New Roman" w:hAnsi="Times New Roman" w:cs="Times New Roman"/>
        </w:rPr>
      </w:pPr>
      <w:r w:rsidRPr="00D45E18">
        <w:rPr>
          <w:rFonts w:ascii="Times New Roman" w:eastAsia="Times New Roman" w:hAnsi="Times New Roman" w:cs="Times New Roman"/>
        </w:rPr>
        <w:t>Cost(t)= C_{FP}\cdot FP(t) + C_{FN}\cdot FN(t)</w:t>
      </w:r>
    </w:p>
    <w:p w14:paraId="2654DB81" w14:textId="77777777" w:rsidR="002F5E68" w:rsidRPr="00D45E18" w:rsidRDefault="002F5E68" w:rsidP="002F5E68">
      <w:pPr>
        <w:spacing w:before="100" w:beforeAutospacing="1" w:after="100" w:afterAutospacing="1" w:line="240" w:lineRule="auto"/>
        <w:ind w:left="720"/>
        <w:rPr>
          <w:rFonts w:ascii="Times New Roman" w:eastAsia="Times New Roman" w:hAnsi="Times New Roman" w:cs="Times New Roman"/>
        </w:rPr>
      </w:pPr>
      <w:r w:rsidRPr="00D45E18">
        <w:rPr>
          <w:rFonts w:ascii="Times New Roman" w:eastAsia="Times New Roman" w:hAnsi="Times New Roman" w:cs="Times New Roman"/>
        </w:rPr>
        <w:t xml:space="preserve">It also reports </w:t>
      </w:r>
      <w:r w:rsidRPr="00D45E18">
        <w:rPr>
          <w:rFonts w:ascii="Times New Roman" w:eastAsia="Times New Roman" w:hAnsi="Times New Roman" w:cs="Times New Roman"/>
          <w:b/>
          <w:bCs/>
        </w:rPr>
        <w:t>cost reduction vs a baseline threshold</w:t>
      </w:r>
      <w:r w:rsidRPr="00D45E18">
        <w:rPr>
          <w:rFonts w:ascii="Times New Roman" w:eastAsia="Times New Roman" w:hAnsi="Times New Roman" w:cs="Times New Roman"/>
        </w:rPr>
        <w:t xml:space="preserve"> (default t=0.5) and prints precision/recall/FPR at t*.</w:t>
      </w:r>
    </w:p>
    <w:p w14:paraId="2075B3E4" w14:textId="77777777" w:rsidR="002F5E68" w:rsidRPr="00D45E18" w:rsidRDefault="002F5E68" w:rsidP="002F5E68">
      <w:pPr>
        <w:numPr>
          <w:ilvl w:val="0"/>
          <w:numId w:val="42"/>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b/>
          <w:bCs/>
        </w:rPr>
        <w:t>Policy-precision mode (--mode policy_precision)</w:t>
      </w:r>
    </w:p>
    <w:p w14:paraId="5E82E501" w14:textId="77777777" w:rsidR="002F5E68" w:rsidRPr="00D45E18" w:rsidRDefault="002F5E68" w:rsidP="002F5E68">
      <w:pPr>
        <w:spacing w:before="100" w:beforeAutospacing="1" w:after="100" w:afterAutospacing="1" w:line="240" w:lineRule="auto"/>
        <w:ind w:left="720"/>
        <w:rPr>
          <w:rFonts w:ascii="Times New Roman" w:eastAsia="Times New Roman" w:hAnsi="Times New Roman" w:cs="Times New Roman"/>
        </w:rPr>
      </w:pPr>
      <w:r w:rsidRPr="00D45E18">
        <w:rPr>
          <w:rFonts w:ascii="Times New Roman" w:eastAsia="Times New Roman" w:hAnsi="Times New Roman" w:cs="Times New Roman"/>
        </w:rPr>
        <w:lastRenderedPageBreak/>
        <w:t xml:space="preserve">Selects the threshold that </w:t>
      </w:r>
      <w:r w:rsidRPr="00D45E18">
        <w:rPr>
          <w:rFonts w:ascii="Times New Roman" w:eastAsia="Times New Roman" w:hAnsi="Times New Roman" w:cs="Times New Roman"/>
          <w:b/>
          <w:bCs/>
        </w:rPr>
        <w:t>maximizes recall subject to a precision constraint</w:t>
      </w:r>
      <w:r w:rsidRPr="00D45E18">
        <w:rPr>
          <w:rFonts w:ascii="Times New Roman" w:eastAsia="Times New Roman" w:hAnsi="Times New Roman" w:cs="Times New Roman"/>
        </w:rPr>
        <w:t xml:space="preserve"> (e.g., precision ≥ 0.70). This supports “policy-driven ML” where alert volume/quality constraints matter.</w:t>
      </w:r>
    </w:p>
    <w:p w14:paraId="5E983386" w14:textId="77777777" w:rsidR="002F5E68" w:rsidRPr="00D45E18" w:rsidRDefault="002F5E68" w:rsidP="002F5E68">
      <w:pPr>
        <w:spacing w:before="100" w:beforeAutospacing="1" w:after="100" w:afterAutospacing="1" w:line="240" w:lineRule="auto"/>
        <w:outlineLvl w:val="2"/>
        <w:rPr>
          <w:rFonts w:ascii="Times New Roman" w:eastAsia="Times New Roman" w:hAnsi="Times New Roman" w:cs="Times New Roman"/>
          <w:b/>
          <w:bCs/>
          <w:sz w:val="27"/>
          <w:szCs w:val="27"/>
        </w:rPr>
      </w:pPr>
      <w:r w:rsidRPr="00D45E18">
        <w:rPr>
          <w:rFonts w:ascii="Times New Roman" w:eastAsia="Times New Roman" w:hAnsi="Times New Roman" w:cs="Times New Roman"/>
          <w:b/>
          <w:bCs/>
          <w:sz w:val="27"/>
          <w:szCs w:val="27"/>
        </w:rPr>
        <w:t>SOC-facing outputs</w:t>
      </w:r>
    </w:p>
    <w:p w14:paraId="0FFD858E" w14:textId="77777777" w:rsidR="002F5E68" w:rsidRPr="00D45E18" w:rsidRDefault="002F5E68" w:rsidP="002F5E68">
      <w:p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After choosing a threshold, the script:</w:t>
      </w:r>
    </w:p>
    <w:p w14:paraId="0BF96551" w14:textId="77777777" w:rsidR="002F5E68" w:rsidRPr="00D45E18" w:rsidRDefault="002F5E68" w:rsidP="002F5E68">
      <w:pPr>
        <w:numPr>
          <w:ilvl w:val="0"/>
          <w:numId w:val="43"/>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b/>
          <w:bCs/>
        </w:rPr>
        <w:t>Ranks alerts by risk score</w:t>
      </w:r>
      <w:r w:rsidRPr="00D45E18">
        <w:rPr>
          <w:rFonts w:ascii="Times New Roman" w:eastAsia="Times New Roman" w:hAnsi="Times New Roman" w:cs="Times New Roman"/>
        </w:rPr>
        <w:t xml:space="preserve"> (highest prob_test first)</w:t>
      </w:r>
    </w:p>
    <w:p w14:paraId="79B087E6" w14:textId="77777777" w:rsidR="002F5E68" w:rsidRPr="00D45E18" w:rsidRDefault="002F5E68" w:rsidP="002F5E68">
      <w:pPr>
        <w:numPr>
          <w:ilvl w:val="0"/>
          <w:numId w:val="43"/>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 xml:space="preserve">Prints the </w:t>
      </w:r>
      <w:r w:rsidRPr="00D45E18">
        <w:rPr>
          <w:rFonts w:ascii="Times New Roman" w:eastAsia="Times New Roman" w:hAnsi="Times New Roman" w:cs="Times New Roman"/>
          <w:b/>
          <w:bCs/>
        </w:rPr>
        <w:t>top-N alerts</w:t>
      </w:r>
      <w:r w:rsidRPr="00D45E18">
        <w:rPr>
          <w:rFonts w:ascii="Times New Roman" w:eastAsia="Times New Roman" w:hAnsi="Times New Roman" w:cs="Times New Roman"/>
        </w:rPr>
        <w:t xml:space="preserve"> with an action:</w:t>
      </w:r>
    </w:p>
    <w:p w14:paraId="045A7A98" w14:textId="77777777" w:rsidR="002F5E68" w:rsidRPr="00D45E18" w:rsidRDefault="002F5E68" w:rsidP="002F5E68">
      <w:pPr>
        <w:numPr>
          <w:ilvl w:val="1"/>
          <w:numId w:val="43"/>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ESCALATE if p &gt;= t</w:t>
      </w:r>
    </w:p>
    <w:p w14:paraId="1E1DCC3F" w14:textId="77777777" w:rsidR="002F5E68" w:rsidRPr="00D45E18" w:rsidRDefault="002F5E68" w:rsidP="002F5E68">
      <w:pPr>
        <w:numPr>
          <w:ilvl w:val="1"/>
          <w:numId w:val="43"/>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DEPRIORITIZE otherwise</w:t>
      </w:r>
    </w:p>
    <w:p w14:paraId="78315B1C" w14:textId="77777777" w:rsidR="002F5E68" w:rsidRPr="00D45E18" w:rsidRDefault="002F5E68" w:rsidP="002F5E68">
      <w:pPr>
        <w:numPr>
          <w:ilvl w:val="0"/>
          <w:numId w:val="43"/>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 xml:space="preserve">Generates </w:t>
      </w:r>
      <w:r w:rsidRPr="00D45E18">
        <w:rPr>
          <w:rFonts w:ascii="Times New Roman" w:eastAsia="Times New Roman" w:hAnsi="Times New Roman" w:cs="Times New Roman"/>
          <w:b/>
          <w:bCs/>
        </w:rPr>
        <w:t>per-alert explanations + suggested actions</w:t>
      </w:r>
      <w:r w:rsidRPr="00D45E18">
        <w:rPr>
          <w:rFonts w:ascii="Times New Roman" w:eastAsia="Times New Roman" w:hAnsi="Times New Roman" w:cs="Times New Roman"/>
        </w:rPr>
        <w:t xml:space="preserve"> using a heuristic template based on high-signal telemetry fields (TTL, volume, repeated connection counts, etc.). This works even when SHAP is not available.</w:t>
      </w:r>
    </w:p>
    <w:p w14:paraId="1881334A" w14:textId="77777777" w:rsidR="002F5E68" w:rsidRPr="00D45E18" w:rsidRDefault="002F5E68" w:rsidP="002F5E68">
      <w:pPr>
        <w:spacing w:before="100" w:beforeAutospacing="1" w:after="100" w:afterAutospacing="1" w:line="240" w:lineRule="auto"/>
        <w:rPr>
          <w:rFonts w:ascii="Times New Roman" w:eastAsia="Times New Roman" w:hAnsi="Times New Roman" w:cs="Times New Roman"/>
        </w:rPr>
      </w:pPr>
    </w:p>
    <w:p w14:paraId="2F9969F0" w14:textId="77777777" w:rsidR="002F5E68" w:rsidRPr="00D45E18" w:rsidRDefault="002F5E68" w:rsidP="002F5E68">
      <w:pPr>
        <w:spacing w:before="100" w:beforeAutospacing="1" w:after="100" w:afterAutospacing="1" w:line="240" w:lineRule="auto"/>
        <w:outlineLvl w:val="2"/>
        <w:rPr>
          <w:rFonts w:ascii="Times New Roman" w:eastAsia="Times New Roman" w:hAnsi="Times New Roman" w:cs="Times New Roman"/>
          <w:b/>
          <w:bCs/>
          <w:sz w:val="27"/>
          <w:szCs w:val="27"/>
        </w:rPr>
      </w:pPr>
      <w:r w:rsidRPr="00D45E18">
        <w:rPr>
          <w:rFonts w:ascii="Times New Roman" w:eastAsia="Times New Roman" w:hAnsi="Times New Roman" w:cs="Times New Roman"/>
          <w:b/>
          <w:bCs/>
          <w:sz w:val="27"/>
          <w:szCs w:val="27"/>
        </w:rPr>
        <w:t>Optional LLM “Agentic Brief”</w:t>
      </w:r>
    </w:p>
    <w:p w14:paraId="2B81DDAD" w14:textId="77777777" w:rsidR="002F5E68" w:rsidRPr="00D45E18" w:rsidRDefault="002F5E68" w:rsidP="002F5E68">
      <w:p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If run with --use_llm and an API key is set (OPENAI_API_KEY), the script compiles a structured JSON context (threshold, metrics, top alerts + explanations) and calls an LLM to produce:</w:t>
      </w:r>
    </w:p>
    <w:p w14:paraId="3022063F" w14:textId="77777777" w:rsidR="002F5E68" w:rsidRPr="00D45E18" w:rsidRDefault="002F5E68" w:rsidP="002F5E68">
      <w:pPr>
        <w:numPr>
          <w:ilvl w:val="0"/>
          <w:numId w:val="44"/>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an executive SOC summary</w:t>
      </w:r>
    </w:p>
    <w:p w14:paraId="245674E8" w14:textId="77777777" w:rsidR="002F5E68" w:rsidRPr="00D45E18" w:rsidRDefault="002F5E68" w:rsidP="002F5E68">
      <w:pPr>
        <w:numPr>
          <w:ilvl w:val="0"/>
          <w:numId w:val="44"/>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prioritized recommended analyst actions</w:t>
      </w:r>
    </w:p>
    <w:p w14:paraId="23CFAFD7" w14:textId="77777777" w:rsidR="002F5E68" w:rsidRPr="00D45E18" w:rsidRDefault="002F5E68" w:rsidP="002F5E68">
      <w:pPr>
        <w:numPr>
          <w:ilvl w:val="0"/>
          <w:numId w:val="44"/>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escalation criteria</w:t>
      </w:r>
    </w:p>
    <w:p w14:paraId="7199907D" w14:textId="77777777" w:rsidR="002F5E68" w:rsidRPr="00D45E18" w:rsidRDefault="002F5E68" w:rsidP="002F5E68">
      <w:pPr>
        <w:numPr>
          <w:ilvl w:val="0"/>
          <w:numId w:val="44"/>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next questions / data to pull</w:t>
      </w:r>
    </w:p>
    <w:p w14:paraId="2B48ECE5" w14:textId="77777777" w:rsidR="002F5E68" w:rsidRPr="00D45E18" w:rsidRDefault="002F5E68" w:rsidP="002F5E68">
      <w:p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 xml:space="preserve">The LLM is used </w:t>
      </w:r>
      <w:r w:rsidRPr="00D45E18">
        <w:rPr>
          <w:rFonts w:ascii="Times New Roman" w:eastAsia="Times New Roman" w:hAnsi="Times New Roman" w:cs="Times New Roman"/>
          <w:b/>
          <w:bCs/>
        </w:rPr>
        <w:t>only for summarization and drafting</w:t>
      </w:r>
      <w:r w:rsidRPr="00D45E18">
        <w:rPr>
          <w:rFonts w:ascii="Times New Roman" w:eastAsia="Times New Roman" w:hAnsi="Times New Roman" w:cs="Times New Roman"/>
        </w:rPr>
        <w:t>; all decisions (thresholding + triage) remain deterministic and model-driven.</w:t>
      </w:r>
    </w:p>
    <w:p w14:paraId="27B4CCCF" w14:textId="77777777" w:rsidR="002F5E68" w:rsidRPr="00D45E18" w:rsidRDefault="002F5E68" w:rsidP="002F5E68">
      <w:pPr>
        <w:spacing w:before="100" w:beforeAutospacing="1" w:after="100" w:afterAutospacing="1" w:line="240" w:lineRule="auto"/>
        <w:outlineLvl w:val="2"/>
        <w:rPr>
          <w:rFonts w:ascii="Times New Roman" w:eastAsia="Times New Roman" w:hAnsi="Times New Roman" w:cs="Times New Roman"/>
          <w:b/>
          <w:bCs/>
          <w:sz w:val="27"/>
          <w:szCs w:val="27"/>
        </w:rPr>
      </w:pPr>
      <w:r w:rsidRPr="00D45E18">
        <w:rPr>
          <w:rFonts w:ascii="Times New Roman" w:eastAsia="Times New Roman" w:hAnsi="Times New Roman" w:cs="Times New Roman"/>
          <w:b/>
          <w:bCs/>
          <w:sz w:val="27"/>
          <w:szCs w:val="27"/>
        </w:rPr>
        <w:t>Guardrails</w:t>
      </w:r>
    </w:p>
    <w:p w14:paraId="5E21DCD7" w14:textId="77777777" w:rsidR="002F5E68" w:rsidRPr="00D45E18" w:rsidRDefault="002F5E68" w:rsidP="002F5E68">
      <w:p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The script explicitly documents limitations:</w:t>
      </w:r>
    </w:p>
    <w:p w14:paraId="5422146C" w14:textId="77777777" w:rsidR="002F5E68" w:rsidRPr="00D45E18" w:rsidRDefault="002F5E68" w:rsidP="002F5E68">
      <w:pPr>
        <w:numPr>
          <w:ilvl w:val="0"/>
          <w:numId w:val="45"/>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thresholds should be re-optimized if distribution shifts</w:t>
      </w:r>
    </w:p>
    <w:p w14:paraId="3A7657CA" w14:textId="77777777" w:rsidR="002F5E68" w:rsidRPr="00D45E18" w:rsidRDefault="002F5E68" w:rsidP="002F5E68">
      <w:pPr>
        <w:numPr>
          <w:ilvl w:val="0"/>
          <w:numId w:val="45"/>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probabilities should be calibrated for enterprise use</w:t>
      </w:r>
    </w:p>
    <w:p w14:paraId="6912B114" w14:textId="77777777" w:rsidR="002F5E68" w:rsidRPr="00D45E18" w:rsidRDefault="002F5E68" w:rsidP="002F5E68">
      <w:pPr>
        <w:numPr>
          <w:ilvl w:val="0"/>
          <w:numId w:val="45"/>
        </w:numPr>
        <w:spacing w:before="100" w:beforeAutospacing="1" w:after="100" w:afterAutospacing="1" w:line="240" w:lineRule="auto"/>
        <w:rPr>
          <w:rFonts w:ascii="Times New Roman" w:eastAsia="Times New Roman" w:hAnsi="Times New Roman" w:cs="Times New Roman"/>
        </w:rPr>
      </w:pPr>
      <w:r w:rsidRPr="00D45E18">
        <w:rPr>
          <w:rFonts w:ascii="Times New Roman" w:eastAsia="Times New Roman" w:hAnsi="Times New Roman" w:cs="Times New Roman"/>
        </w:rPr>
        <w:t>LLM output is advisory (not ground truth)</w:t>
      </w:r>
    </w:p>
    <w:p w14:paraId="0D203E29" w14:textId="77777777" w:rsidR="002F5E68" w:rsidRDefault="002F5E68" w:rsidP="002F5E68"/>
    <w:p w14:paraId="7BB08A97" w14:textId="77777777" w:rsidR="00AE51A7" w:rsidRDefault="00AE51A7"/>
    <w:p w14:paraId="20C91871" w14:textId="77777777" w:rsidR="002F5E68" w:rsidRDefault="002F5E68"/>
    <w:p w14:paraId="0988958D" w14:textId="1D20892B" w:rsidR="00AE51A7" w:rsidRDefault="00000000" w:rsidP="00AE51A7">
      <w:pPr>
        <w:pStyle w:val="Heading3"/>
      </w:pPr>
      <w:r>
        <w:lastRenderedPageBreak/>
        <w:t>8. Limitations and Future Improvements</w:t>
      </w:r>
      <w:r w:rsidR="00AE51A7">
        <w:br/>
      </w:r>
    </w:p>
    <w:p w14:paraId="57DE04E8" w14:textId="77777777" w:rsidR="00AE51A7" w:rsidRDefault="00AE51A7" w:rsidP="00AE51A7">
      <w:pPr>
        <w:pStyle w:val="p1"/>
        <w:numPr>
          <w:ilvl w:val="0"/>
          <w:numId w:val="35"/>
        </w:numPr>
      </w:pPr>
      <w:r>
        <w:rPr>
          <w:b/>
          <w:bCs/>
        </w:rPr>
        <w:t>Use a dedicated validation set for threshold selection</w:t>
      </w:r>
    </w:p>
    <w:p w14:paraId="7B6F2B71" w14:textId="77777777" w:rsidR="00AE51A7" w:rsidRDefault="00AE51A7" w:rsidP="00AE51A7">
      <w:pPr>
        <w:pStyle w:val="p2"/>
        <w:ind w:left="720"/>
      </w:pPr>
      <w:r>
        <w:t>Instead of choosing alert thresholds only from training data, tune them on a separate validation set that better represents real operational conditions.</w:t>
      </w:r>
    </w:p>
    <w:p w14:paraId="72E29538" w14:textId="77777777" w:rsidR="00AE51A7" w:rsidRDefault="00AE51A7" w:rsidP="00AE51A7">
      <w:pPr>
        <w:pStyle w:val="p1"/>
        <w:numPr>
          <w:ilvl w:val="0"/>
          <w:numId w:val="35"/>
        </w:numPr>
      </w:pPr>
      <w:r>
        <w:rPr>
          <w:b/>
          <w:bCs/>
        </w:rPr>
        <w:t>Adjust predictions when class distributions change</w:t>
      </w:r>
    </w:p>
    <w:p w14:paraId="79837941" w14:textId="77777777" w:rsidR="00AE51A7" w:rsidRDefault="00AE51A7" w:rsidP="00AE51A7">
      <w:pPr>
        <w:pStyle w:val="p2"/>
        <w:ind w:left="720"/>
      </w:pPr>
      <w:r>
        <w:t>If the proportion of attacks in production differs from the training data, update predicted probabilities to reflect the new prior distribution and maintain reliable decisions.</w:t>
      </w:r>
    </w:p>
    <w:p w14:paraId="43CFB2D1" w14:textId="77777777" w:rsidR="00AE51A7" w:rsidRDefault="00AE51A7" w:rsidP="00AE51A7">
      <w:pPr>
        <w:pStyle w:val="p1"/>
        <w:numPr>
          <w:ilvl w:val="0"/>
          <w:numId w:val="35"/>
        </w:numPr>
      </w:pPr>
      <w:r>
        <w:rPr>
          <w:b/>
          <w:bCs/>
        </w:rPr>
        <w:t>Continuously monitor for data drift</w:t>
      </w:r>
    </w:p>
    <w:p w14:paraId="120BCDAD" w14:textId="77777777" w:rsidR="00AE51A7" w:rsidRDefault="00AE51A7" w:rsidP="00AE51A7">
      <w:pPr>
        <w:pStyle w:val="p2"/>
        <w:ind w:left="720"/>
      </w:pPr>
      <w:r>
        <w:t>Track changes in feature distributions over time and trigger recalibration or retraining when significant shifts are detected.</w:t>
      </w:r>
    </w:p>
    <w:p w14:paraId="69DE1FD7" w14:textId="77777777" w:rsidR="00AE51A7" w:rsidRDefault="00AE51A7" w:rsidP="00AE51A7">
      <w:pPr>
        <w:pStyle w:val="p1"/>
        <w:numPr>
          <w:ilvl w:val="0"/>
          <w:numId w:val="35"/>
        </w:numPr>
      </w:pPr>
      <w:r>
        <w:rPr>
          <w:b/>
          <w:bCs/>
        </w:rPr>
        <w:t>Add probability calibration to the final model</w:t>
      </w:r>
    </w:p>
    <w:p w14:paraId="09786B94" w14:textId="77777777" w:rsidR="00AE51A7" w:rsidRDefault="00AE51A7" w:rsidP="00AE51A7">
      <w:pPr>
        <w:pStyle w:val="p2"/>
        <w:ind w:left="720"/>
      </w:pPr>
      <w:r>
        <w:t>Apply calibration methods such as Platt scaling or isotonic regression so that predicted probabilities better match real-world event likelihoods.</w:t>
      </w:r>
    </w:p>
    <w:p w14:paraId="07F5C38E" w14:textId="77777777" w:rsidR="00F750AD" w:rsidRDefault="00000000">
      <w:pPr>
        <w:pStyle w:val="Heading2"/>
      </w:pPr>
      <w:r>
        <w:t>9. Conclusion</w:t>
      </w:r>
    </w:p>
    <w:p w14:paraId="7A5BDC19" w14:textId="77777777" w:rsidR="00F750AD" w:rsidRDefault="00000000">
      <w:r>
        <w:t>The project successfully demonstrated an end-to-end AI-powered SOC triage workflow, combining machine learning, cost optimization, explainability, and agentic AI assistance.</w:t>
      </w:r>
    </w:p>
    <w:p w14:paraId="7FFB2F42" w14:textId="77777777" w:rsidR="00AE51A7" w:rsidRDefault="00AE51A7"/>
    <w:p w14:paraId="31EA8627" w14:textId="0FA1B8BE" w:rsidR="00AE51A7" w:rsidRPr="00115359" w:rsidRDefault="00AE51A7" w:rsidP="00AE51A7">
      <w:pPr>
        <w:spacing w:before="100" w:beforeAutospacing="1" w:after="100" w:afterAutospacing="1" w:line="240" w:lineRule="auto"/>
        <w:outlineLvl w:val="1"/>
        <w:rPr>
          <w:rFonts w:ascii="Times New Roman" w:eastAsia="Times New Roman" w:hAnsi="Times New Roman" w:cs="Times New Roman"/>
          <w:b/>
          <w:bCs/>
          <w:sz w:val="36"/>
          <w:szCs w:val="36"/>
        </w:rPr>
      </w:pPr>
      <w:r w:rsidRPr="00AE51A7">
        <w:rPr>
          <w:b/>
          <w:bCs/>
          <w:color w:val="C00000"/>
          <w:sz w:val="40"/>
          <w:szCs w:val="40"/>
        </w:rPr>
        <w:t>APPENDIX</w:t>
      </w:r>
      <w:r w:rsidRPr="00AE51A7">
        <w:rPr>
          <w:color w:val="C00000"/>
          <w:sz w:val="40"/>
          <w:szCs w:val="40"/>
        </w:rPr>
        <w:t xml:space="preserve"> </w:t>
      </w:r>
      <w:r>
        <w:rPr>
          <w:color w:val="C00000"/>
          <w:sz w:val="40"/>
          <w:szCs w:val="40"/>
        </w:rPr>
        <w:t>A</w:t>
      </w:r>
      <w:r>
        <w:br/>
      </w:r>
      <w:r>
        <w:br/>
      </w:r>
      <w:r w:rsidRPr="00115359">
        <w:rPr>
          <w:rFonts w:ascii="Times New Roman" w:eastAsia="Times New Roman" w:hAnsi="Times New Roman" w:cs="Times New Roman"/>
          <w:b/>
          <w:bCs/>
          <w:sz w:val="36"/>
          <w:szCs w:val="36"/>
        </w:rPr>
        <w:t>Model results (final holdout test)</w:t>
      </w:r>
    </w:p>
    <w:p w14:paraId="0D295DB0" w14:textId="77777777" w:rsidR="00AE51A7" w:rsidRPr="00115359" w:rsidRDefault="00AE51A7" w:rsidP="00AE51A7">
      <w:pPr>
        <w:spacing w:before="100" w:beforeAutospacing="1" w:after="100" w:afterAutospacing="1" w:line="240" w:lineRule="auto"/>
        <w:outlineLvl w:val="2"/>
        <w:rPr>
          <w:rFonts w:ascii="Times New Roman" w:eastAsia="Times New Roman" w:hAnsi="Times New Roman" w:cs="Times New Roman"/>
          <w:b/>
          <w:bCs/>
          <w:sz w:val="27"/>
          <w:szCs w:val="27"/>
        </w:rPr>
      </w:pPr>
      <w:r w:rsidRPr="00115359">
        <w:rPr>
          <w:rFonts w:ascii="Times New Roman" w:eastAsia="Times New Roman" w:hAnsi="Times New Roman" w:cs="Times New Roman"/>
          <w:b/>
          <w:bCs/>
          <w:sz w:val="27"/>
          <w:szCs w:val="27"/>
        </w:rPr>
        <w:t>1) Logistic Regression (baseline, scaled)</w:t>
      </w:r>
    </w:p>
    <w:p w14:paraId="06FBE269" w14:textId="77777777" w:rsidR="00AE51A7" w:rsidRPr="00115359" w:rsidRDefault="00AE51A7" w:rsidP="00AE51A7">
      <w:pPr>
        <w:numPr>
          <w:ilvl w:val="0"/>
          <w:numId w:val="20"/>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PR-AUC:</w:t>
      </w:r>
      <w:r w:rsidRPr="00115359">
        <w:rPr>
          <w:rFonts w:ascii="Times New Roman" w:eastAsia="Times New Roman" w:hAnsi="Times New Roman" w:cs="Times New Roman"/>
        </w:rPr>
        <w:t xml:space="preserve"> 0.9667</w:t>
      </w:r>
    </w:p>
    <w:p w14:paraId="082995D6" w14:textId="77777777" w:rsidR="00AE51A7" w:rsidRPr="00115359" w:rsidRDefault="00AE51A7" w:rsidP="00AE51A7">
      <w:pPr>
        <w:numPr>
          <w:ilvl w:val="0"/>
          <w:numId w:val="20"/>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ROC-AUC:</w:t>
      </w:r>
      <w:r w:rsidRPr="00115359">
        <w:rPr>
          <w:rFonts w:ascii="Times New Roman" w:eastAsia="Times New Roman" w:hAnsi="Times New Roman" w:cs="Times New Roman"/>
        </w:rPr>
        <w:t xml:space="preserve"> 0.9559</w:t>
      </w:r>
    </w:p>
    <w:p w14:paraId="3E65F55B" w14:textId="77777777" w:rsidR="00AE51A7" w:rsidRPr="00115359" w:rsidRDefault="00AE51A7" w:rsidP="00AE51A7">
      <w:pPr>
        <w:numPr>
          <w:ilvl w:val="0"/>
          <w:numId w:val="20"/>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Brier:</w:t>
      </w:r>
      <w:r w:rsidRPr="00115359">
        <w:rPr>
          <w:rFonts w:ascii="Times New Roman" w:eastAsia="Times New Roman" w:hAnsi="Times New Roman" w:cs="Times New Roman"/>
        </w:rPr>
        <w:t xml:space="preserve"> 0.0921 (decent calibration)</w:t>
      </w:r>
    </w:p>
    <w:p w14:paraId="688269E4" w14:textId="77777777" w:rsidR="00AE51A7" w:rsidRPr="00115359" w:rsidRDefault="00AE51A7" w:rsidP="00AE51A7">
      <w:pPr>
        <w:numPr>
          <w:ilvl w:val="0"/>
          <w:numId w:val="20"/>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Chosen threshold (from train OOF):</w:t>
      </w:r>
      <w:r w:rsidRPr="00115359">
        <w:rPr>
          <w:rFonts w:ascii="Times New Roman" w:eastAsia="Times New Roman" w:hAnsi="Times New Roman" w:cs="Times New Roman"/>
        </w:rPr>
        <w:t xml:space="preserve"> 0.014</w:t>
      </w:r>
    </w:p>
    <w:p w14:paraId="6E2534C1" w14:textId="77777777" w:rsidR="00AE51A7" w:rsidRPr="00115359" w:rsidRDefault="00AE51A7" w:rsidP="00AE51A7">
      <w:pPr>
        <w:numPr>
          <w:ilvl w:val="0"/>
          <w:numId w:val="20"/>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At threshold:</w:t>
      </w:r>
    </w:p>
    <w:p w14:paraId="2465C3A8" w14:textId="77777777" w:rsidR="00AE51A7" w:rsidRPr="00115359" w:rsidRDefault="00AE51A7" w:rsidP="00AE51A7">
      <w:pPr>
        <w:numPr>
          <w:ilvl w:val="1"/>
          <w:numId w:val="20"/>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Precision: 0.7310</w:t>
      </w:r>
    </w:p>
    <w:p w14:paraId="6F0FBAF3" w14:textId="77777777" w:rsidR="00AE51A7" w:rsidRPr="00115359" w:rsidRDefault="00AE51A7" w:rsidP="00AE51A7">
      <w:pPr>
        <w:numPr>
          <w:ilvl w:val="1"/>
          <w:numId w:val="20"/>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Recall: 0.9997</w:t>
      </w:r>
    </w:p>
    <w:p w14:paraId="498401F3" w14:textId="77777777" w:rsidR="00AE51A7" w:rsidRPr="00115359" w:rsidRDefault="00AE51A7" w:rsidP="00AE51A7">
      <w:pPr>
        <w:numPr>
          <w:ilvl w:val="1"/>
          <w:numId w:val="20"/>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FPR: 0.4508</w:t>
      </w:r>
    </w:p>
    <w:p w14:paraId="684BA2EA"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lastRenderedPageBreak/>
        <w:t>Interpretation:</w:t>
      </w:r>
      <w:r w:rsidRPr="00115359">
        <w:rPr>
          <w:rFonts w:ascii="Times New Roman" w:eastAsia="Times New Roman" w:hAnsi="Times New Roman" w:cs="Times New Roman"/>
        </w:rPr>
        <w:t xml:space="preserve"> Strong linear baseline. Very high recall with moderate precision; a low threshold makes sense given your cost setup (C_FN </w:t>
      </w:r>
      <w:r w:rsidRPr="00115359">
        <w:rPr>
          <w:rFonts w:ascii="Cambria Math" w:eastAsia="Times New Roman" w:hAnsi="Cambria Math" w:cs="Cambria Math"/>
        </w:rPr>
        <w:t>≫</w:t>
      </w:r>
      <w:r w:rsidRPr="00115359">
        <w:rPr>
          <w:rFonts w:ascii="Times New Roman" w:eastAsia="Times New Roman" w:hAnsi="Times New Roman" w:cs="Times New Roman"/>
        </w:rPr>
        <w:t xml:space="preserve"> C_FP).</w:t>
      </w:r>
    </w:p>
    <w:p w14:paraId="38B5CA78" w14:textId="77777777" w:rsidR="00AE51A7" w:rsidRPr="00115359" w:rsidRDefault="00AE51A7" w:rsidP="00AE51A7">
      <w:pPr>
        <w:spacing w:after="0" w:line="240" w:lineRule="auto"/>
        <w:rPr>
          <w:rFonts w:ascii="Times New Roman" w:eastAsia="Times New Roman" w:hAnsi="Times New Roman" w:cs="Times New Roman"/>
        </w:rPr>
      </w:pPr>
      <w:r>
        <w:rPr>
          <w:noProof/>
        </w:rPr>
        <mc:AlternateContent>
          <mc:Choice Requires="wps">
            <w:drawing>
              <wp:inline distT="0" distB="0" distL="0" distR="0" wp14:anchorId="76953753" wp14:editId="557862F6">
                <wp:extent cx="5943600" cy="1270"/>
                <wp:effectExtent l="0" t="0" r="12700" b="24130"/>
                <wp:docPr id="44580938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82A4D66"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312520CE" w14:textId="77777777" w:rsidR="00AE51A7" w:rsidRPr="00115359" w:rsidRDefault="00AE51A7" w:rsidP="00AE51A7">
      <w:pPr>
        <w:spacing w:before="100" w:beforeAutospacing="1" w:after="100" w:afterAutospacing="1" w:line="240" w:lineRule="auto"/>
        <w:outlineLvl w:val="2"/>
        <w:rPr>
          <w:rFonts w:ascii="Times New Roman" w:eastAsia="Times New Roman" w:hAnsi="Times New Roman" w:cs="Times New Roman"/>
          <w:b/>
          <w:bCs/>
          <w:sz w:val="27"/>
          <w:szCs w:val="27"/>
        </w:rPr>
      </w:pPr>
      <w:r w:rsidRPr="00115359">
        <w:rPr>
          <w:rFonts w:ascii="Times New Roman" w:eastAsia="Times New Roman" w:hAnsi="Times New Roman" w:cs="Times New Roman"/>
          <w:b/>
          <w:bCs/>
          <w:sz w:val="27"/>
          <w:szCs w:val="27"/>
        </w:rPr>
        <w:t>2) Linear SVM + calibration (scaled)</w:t>
      </w:r>
    </w:p>
    <w:p w14:paraId="7868560D" w14:textId="77777777" w:rsidR="00AE51A7" w:rsidRPr="00115359" w:rsidRDefault="00AE51A7" w:rsidP="00AE51A7">
      <w:pPr>
        <w:numPr>
          <w:ilvl w:val="0"/>
          <w:numId w:val="21"/>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PR-AUC:</w:t>
      </w:r>
      <w:r w:rsidRPr="00115359">
        <w:rPr>
          <w:rFonts w:ascii="Times New Roman" w:eastAsia="Times New Roman" w:hAnsi="Times New Roman" w:cs="Times New Roman"/>
        </w:rPr>
        <w:t xml:space="preserve"> 0.9509</w:t>
      </w:r>
    </w:p>
    <w:p w14:paraId="55BA1B0B" w14:textId="77777777" w:rsidR="00AE51A7" w:rsidRPr="00115359" w:rsidRDefault="00AE51A7" w:rsidP="00AE51A7">
      <w:pPr>
        <w:numPr>
          <w:ilvl w:val="0"/>
          <w:numId w:val="21"/>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ROC-AUC:</w:t>
      </w:r>
      <w:r w:rsidRPr="00115359">
        <w:rPr>
          <w:rFonts w:ascii="Times New Roman" w:eastAsia="Times New Roman" w:hAnsi="Times New Roman" w:cs="Times New Roman"/>
        </w:rPr>
        <w:t xml:space="preserve"> 0.9419</w:t>
      </w:r>
    </w:p>
    <w:p w14:paraId="5FAC6B9B" w14:textId="77777777" w:rsidR="00AE51A7" w:rsidRPr="00115359" w:rsidRDefault="00AE51A7" w:rsidP="00AE51A7">
      <w:pPr>
        <w:numPr>
          <w:ilvl w:val="0"/>
          <w:numId w:val="21"/>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Brier:</w:t>
      </w:r>
      <w:r w:rsidRPr="00115359">
        <w:rPr>
          <w:rFonts w:ascii="Times New Roman" w:eastAsia="Times New Roman" w:hAnsi="Times New Roman" w:cs="Times New Roman"/>
        </w:rPr>
        <w:t xml:space="preserve"> 0.1395 (worse calibration than LR)</w:t>
      </w:r>
    </w:p>
    <w:p w14:paraId="74A907C0" w14:textId="77777777" w:rsidR="00AE51A7" w:rsidRPr="00115359" w:rsidRDefault="00AE51A7" w:rsidP="00AE51A7">
      <w:pPr>
        <w:numPr>
          <w:ilvl w:val="0"/>
          <w:numId w:val="21"/>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Chosen threshold:</w:t>
      </w:r>
      <w:r w:rsidRPr="00115359">
        <w:rPr>
          <w:rFonts w:ascii="Times New Roman" w:eastAsia="Times New Roman" w:hAnsi="Times New Roman" w:cs="Times New Roman"/>
        </w:rPr>
        <w:t xml:space="preserve"> 0.226</w:t>
      </w:r>
    </w:p>
    <w:p w14:paraId="139B46EA" w14:textId="77777777" w:rsidR="00AE51A7" w:rsidRPr="00115359" w:rsidRDefault="00AE51A7" w:rsidP="00AE51A7">
      <w:pPr>
        <w:numPr>
          <w:ilvl w:val="0"/>
          <w:numId w:val="21"/>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At threshold:</w:t>
      </w:r>
    </w:p>
    <w:p w14:paraId="46FC43B8" w14:textId="77777777" w:rsidR="00AE51A7" w:rsidRPr="00115359" w:rsidRDefault="00AE51A7" w:rsidP="00AE51A7">
      <w:pPr>
        <w:numPr>
          <w:ilvl w:val="1"/>
          <w:numId w:val="21"/>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Precision: 0.7013</w:t>
      </w:r>
    </w:p>
    <w:p w14:paraId="56BEB2F9" w14:textId="77777777" w:rsidR="00AE51A7" w:rsidRPr="00115359" w:rsidRDefault="00AE51A7" w:rsidP="00AE51A7">
      <w:pPr>
        <w:numPr>
          <w:ilvl w:val="1"/>
          <w:numId w:val="21"/>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Recall: 0.9979</w:t>
      </w:r>
    </w:p>
    <w:p w14:paraId="6CE4DF15" w14:textId="77777777" w:rsidR="00AE51A7" w:rsidRPr="00115359" w:rsidRDefault="00AE51A7" w:rsidP="00AE51A7">
      <w:pPr>
        <w:numPr>
          <w:ilvl w:val="1"/>
          <w:numId w:val="21"/>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FPR: 0.520</w:t>
      </w:r>
    </w:p>
    <w:p w14:paraId="234F26A9"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Interpretation:</w:t>
      </w:r>
      <w:r w:rsidRPr="00115359">
        <w:rPr>
          <w:rFonts w:ascii="Times New Roman" w:eastAsia="Times New Roman" w:hAnsi="Times New Roman" w:cs="Times New Roman"/>
        </w:rPr>
        <w:t xml:space="preserve"> Underperforms logistic regression here and yields higher false positive rate at its optimized threshold. Still a valid “large-scale SVM family” reference model, but not the best choice to carry forward.</w:t>
      </w:r>
    </w:p>
    <w:p w14:paraId="2E8AE8CD" w14:textId="77777777" w:rsidR="00AE51A7" w:rsidRPr="00115359" w:rsidRDefault="00AE51A7" w:rsidP="00AE51A7">
      <w:pPr>
        <w:spacing w:after="0" w:line="240" w:lineRule="auto"/>
        <w:rPr>
          <w:rFonts w:ascii="Times New Roman" w:eastAsia="Times New Roman" w:hAnsi="Times New Roman" w:cs="Times New Roman"/>
        </w:rPr>
      </w:pPr>
      <w:r>
        <w:rPr>
          <w:noProof/>
        </w:rPr>
        <mc:AlternateContent>
          <mc:Choice Requires="wps">
            <w:drawing>
              <wp:inline distT="0" distB="0" distL="0" distR="0" wp14:anchorId="0679624B" wp14:editId="79BC9270">
                <wp:extent cx="5943600" cy="1270"/>
                <wp:effectExtent l="0" t="0" r="12700" b="24130"/>
                <wp:docPr id="19012285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A590C61"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2211DE49" w14:textId="77777777" w:rsidR="00AE51A7" w:rsidRPr="00115359" w:rsidRDefault="00AE51A7" w:rsidP="00AE51A7">
      <w:pPr>
        <w:spacing w:before="100" w:beforeAutospacing="1" w:after="100" w:afterAutospacing="1" w:line="240" w:lineRule="auto"/>
        <w:outlineLvl w:val="2"/>
        <w:rPr>
          <w:rFonts w:ascii="Times New Roman" w:eastAsia="Times New Roman" w:hAnsi="Times New Roman" w:cs="Times New Roman"/>
          <w:b/>
          <w:bCs/>
          <w:sz w:val="27"/>
          <w:szCs w:val="27"/>
        </w:rPr>
      </w:pPr>
      <w:r w:rsidRPr="00115359">
        <w:rPr>
          <w:rFonts w:ascii="Times New Roman" w:eastAsia="Times New Roman" w:hAnsi="Times New Roman" w:cs="Times New Roman"/>
          <w:b/>
          <w:bCs/>
          <w:sz w:val="27"/>
          <w:szCs w:val="27"/>
        </w:rPr>
        <w:t>3) XGBoost (tree model)</w:t>
      </w:r>
    </w:p>
    <w:p w14:paraId="228959E2" w14:textId="77777777" w:rsidR="00AE51A7" w:rsidRPr="00115359" w:rsidRDefault="00AE51A7" w:rsidP="00AE51A7">
      <w:pPr>
        <w:numPr>
          <w:ilvl w:val="0"/>
          <w:numId w:val="22"/>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PR-AUC:</w:t>
      </w:r>
      <w:r w:rsidRPr="00115359">
        <w:rPr>
          <w:rFonts w:ascii="Times New Roman" w:eastAsia="Times New Roman" w:hAnsi="Times New Roman" w:cs="Times New Roman"/>
        </w:rPr>
        <w:t xml:space="preserve"> 0.9890 (best)</w:t>
      </w:r>
    </w:p>
    <w:p w14:paraId="0A49F1E5" w14:textId="77777777" w:rsidR="00AE51A7" w:rsidRPr="00115359" w:rsidRDefault="00AE51A7" w:rsidP="00AE51A7">
      <w:pPr>
        <w:numPr>
          <w:ilvl w:val="0"/>
          <w:numId w:val="22"/>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ROC-AUC:</w:t>
      </w:r>
      <w:r w:rsidRPr="00115359">
        <w:rPr>
          <w:rFonts w:ascii="Times New Roman" w:eastAsia="Times New Roman" w:hAnsi="Times New Roman" w:cs="Times New Roman"/>
        </w:rPr>
        <w:t xml:space="preserve"> 0.9850 (best)</w:t>
      </w:r>
    </w:p>
    <w:p w14:paraId="51D199E9" w14:textId="77777777" w:rsidR="00AE51A7" w:rsidRPr="00115359" w:rsidRDefault="00AE51A7" w:rsidP="00AE51A7">
      <w:pPr>
        <w:numPr>
          <w:ilvl w:val="0"/>
          <w:numId w:val="22"/>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Brier:</w:t>
      </w:r>
      <w:r w:rsidRPr="00115359">
        <w:rPr>
          <w:rFonts w:ascii="Times New Roman" w:eastAsia="Times New Roman" w:hAnsi="Times New Roman" w:cs="Times New Roman"/>
        </w:rPr>
        <w:t xml:space="preserve"> 0.0599 (best calibrated of the set)</w:t>
      </w:r>
    </w:p>
    <w:p w14:paraId="710A5090" w14:textId="77777777" w:rsidR="00AE51A7" w:rsidRPr="00115359" w:rsidRDefault="00AE51A7" w:rsidP="00AE51A7">
      <w:pPr>
        <w:numPr>
          <w:ilvl w:val="0"/>
          <w:numId w:val="22"/>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Chosen threshold:</w:t>
      </w:r>
      <w:r w:rsidRPr="00115359">
        <w:rPr>
          <w:rFonts w:ascii="Times New Roman" w:eastAsia="Times New Roman" w:hAnsi="Times New Roman" w:cs="Times New Roman"/>
        </w:rPr>
        <w:t xml:space="preserve"> 0.056</w:t>
      </w:r>
    </w:p>
    <w:p w14:paraId="33C1AB1C" w14:textId="77777777" w:rsidR="00AE51A7" w:rsidRPr="00115359" w:rsidRDefault="00AE51A7" w:rsidP="00AE51A7">
      <w:pPr>
        <w:numPr>
          <w:ilvl w:val="0"/>
          <w:numId w:val="22"/>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At threshold:</w:t>
      </w:r>
    </w:p>
    <w:p w14:paraId="27CE2252" w14:textId="77777777" w:rsidR="00AE51A7" w:rsidRPr="00115359" w:rsidRDefault="00AE51A7" w:rsidP="00AE51A7">
      <w:pPr>
        <w:numPr>
          <w:ilvl w:val="1"/>
          <w:numId w:val="22"/>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Precision: 0.7435</w:t>
      </w:r>
    </w:p>
    <w:p w14:paraId="2A0772C4" w14:textId="77777777" w:rsidR="00AE51A7" w:rsidRPr="00115359" w:rsidRDefault="00AE51A7" w:rsidP="00AE51A7">
      <w:pPr>
        <w:numPr>
          <w:ilvl w:val="1"/>
          <w:numId w:val="22"/>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Recall: 1.0000</w:t>
      </w:r>
    </w:p>
    <w:p w14:paraId="7ACA8DE9" w14:textId="77777777" w:rsidR="00AE51A7" w:rsidRPr="00115359" w:rsidRDefault="00AE51A7" w:rsidP="00AE51A7">
      <w:pPr>
        <w:numPr>
          <w:ilvl w:val="1"/>
          <w:numId w:val="22"/>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FPR: 0.4226</w:t>
      </w:r>
    </w:p>
    <w:p w14:paraId="47B31323"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p>
    <w:p w14:paraId="3BF20A58"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Interpretation:</w:t>
      </w:r>
      <w:r w:rsidRPr="00115359">
        <w:rPr>
          <w:rFonts w:ascii="Times New Roman" w:eastAsia="Times New Roman" w:hAnsi="Times New Roman" w:cs="Times New Roman"/>
        </w:rPr>
        <w:t xml:space="preserve"> Best overall. Near-perfect ranking (PR-AUC) plus strong probability quality (Brier). Great candidate to carry into the later “ML → AI” phases.</w:t>
      </w:r>
    </w:p>
    <w:p w14:paraId="4F83A9A2" w14:textId="77777777" w:rsidR="00AE51A7" w:rsidRPr="00115359" w:rsidRDefault="00AE51A7" w:rsidP="00AE51A7">
      <w:pPr>
        <w:spacing w:after="0" w:line="240" w:lineRule="auto"/>
        <w:rPr>
          <w:rFonts w:ascii="Times New Roman" w:eastAsia="Times New Roman" w:hAnsi="Times New Roman" w:cs="Times New Roman"/>
        </w:rPr>
      </w:pPr>
      <w:r>
        <w:rPr>
          <w:noProof/>
        </w:rPr>
        <mc:AlternateContent>
          <mc:Choice Requires="wps">
            <w:drawing>
              <wp:inline distT="0" distB="0" distL="0" distR="0" wp14:anchorId="524ABF8F" wp14:editId="18A3A7F2">
                <wp:extent cx="5943600" cy="1270"/>
                <wp:effectExtent l="0" t="0" r="12700" b="24130"/>
                <wp:docPr id="187569229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CF57776"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090F99A0" w14:textId="77777777" w:rsidR="00AE51A7" w:rsidRPr="00115359" w:rsidRDefault="00AE51A7" w:rsidP="00AE51A7">
      <w:pPr>
        <w:spacing w:before="100" w:beforeAutospacing="1" w:after="100" w:afterAutospacing="1" w:line="240" w:lineRule="auto"/>
        <w:outlineLvl w:val="2"/>
        <w:rPr>
          <w:rFonts w:ascii="Times New Roman" w:eastAsia="Times New Roman" w:hAnsi="Times New Roman" w:cs="Times New Roman"/>
          <w:b/>
          <w:bCs/>
          <w:sz w:val="27"/>
          <w:szCs w:val="27"/>
        </w:rPr>
      </w:pPr>
      <w:r w:rsidRPr="00115359">
        <w:rPr>
          <w:rFonts w:ascii="Times New Roman" w:eastAsia="Times New Roman" w:hAnsi="Times New Roman" w:cs="Times New Roman"/>
          <w:b/>
          <w:bCs/>
          <w:sz w:val="27"/>
          <w:szCs w:val="27"/>
        </w:rPr>
        <w:t>4) LightGBM (tree model)</w:t>
      </w:r>
    </w:p>
    <w:p w14:paraId="36854693" w14:textId="77777777" w:rsidR="00AE51A7" w:rsidRPr="00115359" w:rsidRDefault="00AE51A7" w:rsidP="00AE51A7">
      <w:pPr>
        <w:numPr>
          <w:ilvl w:val="0"/>
          <w:numId w:val="23"/>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PR-AUC:</w:t>
      </w:r>
      <w:r w:rsidRPr="00115359">
        <w:rPr>
          <w:rFonts w:ascii="Times New Roman" w:eastAsia="Times New Roman" w:hAnsi="Times New Roman" w:cs="Times New Roman"/>
        </w:rPr>
        <w:t xml:space="preserve"> 0.9883 (very close to XGB)</w:t>
      </w:r>
    </w:p>
    <w:p w14:paraId="31F138C4" w14:textId="77777777" w:rsidR="00AE51A7" w:rsidRPr="00115359" w:rsidRDefault="00AE51A7" w:rsidP="00AE51A7">
      <w:pPr>
        <w:numPr>
          <w:ilvl w:val="0"/>
          <w:numId w:val="23"/>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ROC-AUC:</w:t>
      </w:r>
      <w:r w:rsidRPr="00115359">
        <w:rPr>
          <w:rFonts w:ascii="Times New Roman" w:eastAsia="Times New Roman" w:hAnsi="Times New Roman" w:cs="Times New Roman"/>
        </w:rPr>
        <w:t xml:space="preserve"> 0.9841</w:t>
      </w:r>
    </w:p>
    <w:p w14:paraId="0E1B75FF" w14:textId="77777777" w:rsidR="00AE51A7" w:rsidRPr="00115359" w:rsidRDefault="00AE51A7" w:rsidP="00AE51A7">
      <w:pPr>
        <w:numPr>
          <w:ilvl w:val="0"/>
          <w:numId w:val="23"/>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Brier:</w:t>
      </w:r>
      <w:r w:rsidRPr="00115359">
        <w:rPr>
          <w:rFonts w:ascii="Times New Roman" w:eastAsia="Times New Roman" w:hAnsi="Times New Roman" w:cs="Times New Roman"/>
        </w:rPr>
        <w:t xml:space="preserve"> 0.0679</w:t>
      </w:r>
    </w:p>
    <w:p w14:paraId="4E8A735B" w14:textId="77777777" w:rsidR="00AE51A7" w:rsidRPr="00115359" w:rsidRDefault="00AE51A7" w:rsidP="00AE51A7">
      <w:pPr>
        <w:numPr>
          <w:ilvl w:val="0"/>
          <w:numId w:val="23"/>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Chosen threshold:</w:t>
      </w:r>
      <w:r w:rsidRPr="00115359">
        <w:rPr>
          <w:rFonts w:ascii="Times New Roman" w:eastAsia="Times New Roman" w:hAnsi="Times New Roman" w:cs="Times New Roman"/>
        </w:rPr>
        <w:t xml:space="preserve"> 0.026</w:t>
      </w:r>
    </w:p>
    <w:p w14:paraId="30783AFC" w14:textId="77777777" w:rsidR="00AE51A7" w:rsidRPr="00115359" w:rsidRDefault="00AE51A7" w:rsidP="00AE51A7">
      <w:pPr>
        <w:numPr>
          <w:ilvl w:val="0"/>
          <w:numId w:val="23"/>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At threshold:</w:t>
      </w:r>
    </w:p>
    <w:p w14:paraId="0F7B8F9F" w14:textId="77777777" w:rsidR="00AE51A7" w:rsidRPr="00115359" w:rsidRDefault="00AE51A7" w:rsidP="00AE51A7">
      <w:pPr>
        <w:numPr>
          <w:ilvl w:val="1"/>
          <w:numId w:val="23"/>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Precision: 0.7434</w:t>
      </w:r>
    </w:p>
    <w:p w14:paraId="12417179" w14:textId="77777777" w:rsidR="00AE51A7" w:rsidRPr="00115359" w:rsidRDefault="00AE51A7" w:rsidP="00AE51A7">
      <w:pPr>
        <w:numPr>
          <w:ilvl w:val="1"/>
          <w:numId w:val="23"/>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Recall: 0.9999</w:t>
      </w:r>
    </w:p>
    <w:p w14:paraId="73AAF6F6" w14:textId="77777777" w:rsidR="00AE51A7" w:rsidRPr="00115359" w:rsidRDefault="00AE51A7" w:rsidP="00AE51A7">
      <w:pPr>
        <w:numPr>
          <w:ilvl w:val="1"/>
          <w:numId w:val="23"/>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lastRenderedPageBreak/>
        <w:t>FPR: 0.4228</w:t>
      </w:r>
    </w:p>
    <w:p w14:paraId="00D12A91" w14:textId="77777777" w:rsidR="00AE51A7"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b/>
          <w:bCs/>
        </w:rPr>
        <w:t>Interpretation:</w:t>
      </w:r>
      <w:r w:rsidRPr="00115359">
        <w:rPr>
          <w:rFonts w:ascii="Times New Roman" w:eastAsia="Times New Roman" w:hAnsi="Times New Roman" w:cs="Times New Roman"/>
        </w:rPr>
        <w:t xml:space="preserve"> Essentially tied with XGBoost. Slightly higher Brier than XGB, but still excellent. Also a great “enterprise-grade” choice.</w:t>
      </w:r>
    </w:p>
    <w:p w14:paraId="2001BF0B" w14:textId="7E0AD02D"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Pr>
          <w:noProof/>
        </w:rPr>
        <mc:AlternateContent>
          <mc:Choice Requires="wps">
            <w:drawing>
              <wp:inline distT="0" distB="0" distL="0" distR="0" wp14:anchorId="7FE13D9D" wp14:editId="5F280398">
                <wp:extent cx="5486400" cy="1172"/>
                <wp:effectExtent l="0" t="0" r="12700" b="24765"/>
                <wp:docPr id="544439639"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17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9C1339D" id="Rectangle 3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" filled="f">
                <v:path arrowok="t"/>
                <w10:anchorlock/>
              </v:rect>
            </w:pict>
          </mc:Fallback>
        </mc:AlternateContent>
      </w:r>
    </w:p>
    <w:p w14:paraId="5D421364"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AE51A7">
        <w:rPr>
          <w:rFonts w:ascii="Times New Roman" w:eastAsia="Times New Roman" w:hAnsi="Times New Roman" w:cs="Times New Roman"/>
          <w:b/>
          <w:bCs/>
          <w:color w:val="C00000"/>
          <w:kern w:val="36"/>
          <w:sz w:val="48"/>
          <w:szCs w:val="48"/>
        </w:rPr>
        <w:t>Appendix B</w:t>
      </w:r>
      <w:r>
        <w:rPr>
          <w:rFonts w:ascii="Times New Roman" w:eastAsia="Times New Roman" w:hAnsi="Times New Roman" w:cs="Times New Roman"/>
          <w:b/>
          <w:bCs/>
          <w:color w:val="C00000"/>
          <w:kern w:val="36"/>
          <w:sz w:val="48"/>
          <w:szCs w:val="48"/>
        </w:rPr>
        <w:br/>
      </w:r>
      <w:r>
        <w:rPr>
          <w:rFonts w:ascii="Times New Roman" w:eastAsia="Times New Roman" w:hAnsi="Times New Roman" w:cs="Times New Roman"/>
          <w:b/>
          <w:bCs/>
          <w:color w:val="C00000"/>
          <w:kern w:val="36"/>
          <w:sz w:val="48"/>
          <w:szCs w:val="48"/>
        </w:rPr>
        <w:br/>
      </w:r>
      <w:r w:rsidRPr="00115359">
        <w:rPr>
          <w:rFonts w:ascii="Times New Roman" w:eastAsia="Times New Roman" w:hAnsi="Times New Roman" w:cs="Times New Roman"/>
        </w:rPr>
        <w:t>To evaluate whether additional nonlinear modeling capacity could improve performance, an exploratory pipeline was implemented using:</w:t>
      </w:r>
    </w:p>
    <w:p w14:paraId="4AEEDD89" w14:textId="77777777" w:rsidR="00AE51A7" w:rsidRPr="00115359" w:rsidRDefault="00AE51A7" w:rsidP="00AE51A7">
      <w:pPr>
        <w:numPr>
          <w:ilvl w:val="0"/>
          <w:numId w:val="31"/>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standard scaling</w:t>
      </w:r>
    </w:p>
    <w:p w14:paraId="48B5B46D" w14:textId="77777777" w:rsidR="00AE51A7" w:rsidRPr="00115359" w:rsidRDefault="00AE51A7" w:rsidP="00AE51A7">
      <w:pPr>
        <w:numPr>
          <w:ilvl w:val="0"/>
          <w:numId w:val="31"/>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one-hot encoding</w:t>
      </w:r>
    </w:p>
    <w:p w14:paraId="7DD78366" w14:textId="77777777" w:rsidR="00AE51A7" w:rsidRPr="00115359" w:rsidRDefault="00AE51A7" w:rsidP="00AE51A7">
      <w:pPr>
        <w:numPr>
          <w:ilvl w:val="0"/>
          <w:numId w:val="31"/>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PCA for dimensionality reduction</w:t>
      </w:r>
    </w:p>
    <w:p w14:paraId="4FD8DD09" w14:textId="77777777" w:rsidR="00AE51A7" w:rsidRDefault="00AE51A7" w:rsidP="00AE51A7">
      <w:pPr>
        <w:numPr>
          <w:ilvl w:val="0"/>
          <w:numId w:val="31"/>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an RBF-kernel SVM with probability calibration</w:t>
      </w:r>
    </w:p>
    <w:p w14:paraId="39554FFF" w14:textId="0BCF76B2"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key findings:</w:t>
      </w:r>
    </w:p>
    <w:p w14:paraId="2E139448" w14:textId="77777777" w:rsidR="00AE51A7" w:rsidRPr="00FD00DD" w:rsidRDefault="00AE51A7" w:rsidP="00AE51A7">
      <w:pPr>
        <w:spacing w:before="100" w:beforeAutospacing="1" w:after="100" w:afterAutospacing="1" w:line="240" w:lineRule="auto"/>
        <w:outlineLvl w:val="2"/>
        <w:rPr>
          <w:rFonts w:ascii="Times New Roman" w:eastAsia="Times New Roman" w:hAnsi="Times New Roman" w:cs="Times New Roman"/>
          <w:b/>
          <w:bCs/>
          <w:sz w:val="27"/>
          <w:szCs w:val="27"/>
        </w:rPr>
      </w:pPr>
      <w:r w:rsidRPr="00115359">
        <w:rPr>
          <w:rFonts w:ascii="Times New Roman" w:eastAsia="Times New Roman" w:hAnsi="Times New Roman" w:cs="Times New Roman"/>
          <w:b/>
          <w:bCs/>
          <w:sz w:val="27"/>
          <w:szCs w:val="27"/>
        </w:rPr>
        <w:t>1. Nonlinear SVM with PCA did NOT improve over simple linear models</w:t>
      </w:r>
    </w:p>
    <w:p w14:paraId="402C5F02"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The PCA + RBF SVM result:</w:t>
      </w:r>
    </w:p>
    <w:p w14:paraId="014599D6" w14:textId="77777777" w:rsidR="00AE51A7" w:rsidRPr="00FD00DD" w:rsidRDefault="00AE51A7" w:rsidP="00AE51A7">
      <w:pPr>
        <w:numPr>
          <w:ilvl w:val="0"/>
          <w:numId w:val="24"/>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 xml:space="preserve">PR-AUC = </w:t>
      </w:r>
      <w:r w:rsidRPr="00115359">
        <w:rPr>
          <w:rFonts w:ascii="Times New Roman" w:eastAsia="Times New Roman" w:hAnsi="Times New Roman" w:cs="Times New Roman"/>
          <w:b/>
          <w:bCs/>
        </w:rPr>
        <w:t>0.9647</w:t>
      </w:r>
    </w:p>
    <w:p w14:paraId="662B4C81"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is essentially:</w:t>
      </w:r>
    </w:p>
    <w:p w14:paraId="2622DFAF" w14:textId="77777777" w:rsidR="00AE51A7" w:rsidRPr="00115359" w:rsidRDefault="00AE51A7" w:rsidP="00AE51A7">
      <w:pPr>
        <w:numPr>
          <w:ilvl w:val="0"/>
          <w:numId w:val="25"/>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Slightly worse than Logistic Regression (0.9667)</w:t>
      </w:r>
    </w:p>
    <w:p w14:paraId="22EC1451" w14:textId="77777777" w:rsidR="00AE51A7" w:rsidRPr="00115359" w:rsidRDefault="00AE51A7" w:rsidP="00AE51A7">
      <w:pPr>
        <w:numPr>
          <w:ilvl w:val="0"/>
          <w:numId w:val="25"/>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Slightly better than Linear SVM (0.9509)</w:t>
      </w:r>
    </w:p>
    <w:p w14:paraId="55D435CD" w14:textId="77777777" w:rsidR="00AE51A7" w:rsidRPr="00FD00DD" w:rsidRDefault="00AE51A7" w:rsidP="00AE51A7">
      <w:pPr>
        <w:numPr>
          <w:ilvl w:val="0"/>
          <w:numId w:val="25"/>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Far below XGBoost / LightGBM (~0.989)</w:t>
      </w:r>
    </w:p>
    <w:p w14:paraId="4920D329"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So:</w:t>
      </w:r>
    </w:p>
    <w:p w14:paraId="0B51B5FF"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 xml:space="preserve"> Adding nonlinearity + dimensionality reduction did </w:t>
      </w:r>
      <w:r w:rsidRPr="00115359">
        <w:rPr>
          <w:rFonts w:ascii="Times New Roman" w:eastAsia="Times New Roman" w:hAnsi="Times New Roman" w:cs="Times New Roman"/>
          <w:b/>
          <w:bCs/>
        </w:rPr>
        <w:t>not</w:t>
      </w:r>
      <w:r w:rsidRPr="00115359">
        <w:rPr>
          <w:rFonts w:ascii="Times New Roman" w:eastAsia="Times New Roman" w:hAnsi="Times New Roman" w:cs="Times New Roman"/>
        </w:rPr>
        <w:t xml:space="preserve"> yield a meaningful gain.</w:t>
      </w:r>
    </w:p>
    <w:p w14:paraId="58BFB2E7" w14:textId="77777777" w:rsidR="00AE51A7" w:rsidRPr="00115359" w:rsidRDefault="008269A5" w:rsidP="00AE51A7">
      <w:pPr>
        <w:spacing w:after="0" w:line="240" w:lineRule="auto"/>
        <w:rPr>
          <w:rFonts w:ascii="Times New Roman" w:eastAsia="Times New Roman" w:hAnsi="Times New Roman" w:cs="Times New Roman"/>
        </w:rPr>
      </w:pPr>
      <w:r>
        <w:rPr>
          <w:rFonts w:ascii="Times New Roman" w:eastAsia="Times New Roman" w:hAnsi="Times New Roman" w:cs="Times New Roman"/>
          <w:noProof/>
        </w:rPr>
        <w:pict w14:anchorId="205B9E0F">
          <v:rect id="_x0000_i1027" alt="" style="width:431.95pt;height:.05pt;mso-width-percent:0;mso-height-percent:0;mso-width-percent:0;mso-height-percent:0" o:hrpct="923" o:hralign="center" o:hrstd="t" o:hr="t" fillcolor="#a0a0a0" stroked="f"/>
        </w:pict>
      </w:r>
    </w:p>
    <w:p w14:paraId="4D3F3BC2" w14:textId="77777777" w:rsidR="00AE51A7" w:rsidRPr="00FD00DD" w:rsidRDefault="00AE51A7" w:rsidP="00AE51A7">
      <w:pPr>
        <w:spacing w:before="100" w:beforeAutospacing="1" w:after="100" w:afterAutospacing="1" w:line="240" w:lineRule="auto"/>
        <w:outlineLvl w:val="2"/>
        <w:rPr>
          <w:rFonts w:ascii="Times New Roman" w:eastAsia="Times New Roman" w:hAnsi="Times New Roman" w:cs="Times New Roman"/>
          <w:b/>
          <w:bCs/>
          <w:sz w:val="27"/>
          <w:szCs w:val="27"/>
        </w:rPr>
      </w:pPr>
      <w:r w:rsidRPr="00115359">
        <w:rPr>
          <w:rFonts w:ascii="Times New Roman" w:eastAsia="Times New Roman" w:hAnsi="Times New Roman" w:cs="Times New Roman"/>
          <w:b/>
          <w:bCs/>
          <w:sz w:val="27"/>
          <w:szCs w:val="27"/>
        </w:rPr>
        <w:t>2. Dimensionality reduction helped speed – not performance</w:t>
      </w:r>
    </w:p>
    <w:p w14:paraId="0DE45447"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Using PCA allowed the RBF SVM to:</w:t>
      </w:r>
    </w:p>
    <w:p w14:paraId="0B81D042" w14:textId="77777777" w:rsidR="00AE51A7" w:rsidRPr="00115359" w:rsidRDefault="00AE51A7" w:rsidP="00AE51A7">
      <w:pPr>
        <w:numPr>
          <w:ilvl w:val="0"/>
          <w:numId w:val="26"/>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Train in a reasonable time</w:t>
      </w:r>
    </w:p>
    <w:p w14:paraId="0E1F2AC1" w14:textId="77777777" w:rsidR="00AE51A7" w:rsidRPr="00FD00DD" w:rsidRDefault="00AE51A7" w:rsidP="00AE51A7">
      <w:pPr>
        <w:numPr>
          <w:ilvl w:val="0"/>
          <w:numId w:val="26"/>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Become computationally feasible</w:t>
      </w:r>
    </w:p>
    <w:p w14:paraId="5CB7D91F"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 xml:space="preserve">But it did </w:t>
      </w:r>
      <w:r w:rsidRPr="00115359">
        <w:rPr>
          <w:rFonts w:ascii="Times New Roman" w:eastAsia="Times New Roman" w:hAnsi="Times New Roman" w:cs="Times New Roman"/>
          <w:b/>
          <w:bCs/>
        </w:rPr>
        <w:t>not</w:t>
      </w:r>
      <w:r w:rsidRPr="00115359">
        <w:rPr>
          <w:rFonts w:ascii="Times New Roman" w:eastAsia="Times New Roman" w:hAnsi="Times New Roman" w:cs="Times New Roman"/>
        </w:rPr>
        <w:t xml:space="preserve"> unlock any additional predictive power.</w:t>
      </w:r>
    </w:p>
    <w:p w14:paraId="14115E25"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lastRenderedPageBreak/>
        <w:t>This strongly suggests:</w:t>
      </w:r>
    </w:p>
    <w:p w14:paraId="795569C9" w14:textId="77777777" w:rsidR="00AE51A7" w:rsidRPr="00115359" w:rsidRDefault="00AE51A7" w:rsidP="00AE51A7">
      <w:pPr>
        <w:numPr>
          <w:ilvl w:val="0"/>
          <w:numId w:val="27"/>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The dataset is already well-structured</w:t>
      </w:r>
    </w:p>
    <w:p w14:paraId="5CC834A3" w14:textId="77777777" w:rsidR="00AE51A7" w:rsidRPr="00115359" w:rsidRDefault="00AE51A7" w:rsidP="00AE51A7">
      <w:pPr>
        <w:numPr>
          <w:ilvl w:val="0"/>
          <w:numId w:val="27"/>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Important signal is mostly linear or easily captured by trees</w:t>
      </w:r>
    </w:p>
    <w:p w14:paraId="07982B5B" w14:textId="77777777" w:rsidR="00AE51A7" w:rsidRPr="00115359" w:rsidRDefault="00AE51A7" w:rsidP="00AE51A7">
      <w:pPr>
        <w:numPr>
          <w:ilvl w:val="0"/>
          <w:numId w:val="27"/>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Complex kernel methods are not necessary</w:t>
      </w:r>
    </w:p>
    <w:p w14:paraId="73C4093D" w14:textId="77777777" w:rsidR="00AE51A7" w:rsidRPr="00115359" w:rsidRDefault="008269A5" w:rsidP="00AE51A7">
      <w:pPr>
        <w:spacing w:after="0" w:line="240" w:lineRule="auto"/>
        <w:rPr>
          <w:rFonts w:ascii="Times New Roman" w:eastAsia="Times New Roman" w:hAnsi="Times New Roman" w:cs="Times New Roman"/>
        </w:rPr>
      </w:pPr>
      <w:r>
        <w:rPr>
          <w:rFonts w:ascii="Times New Roman" w:eastAsia="Times New Roman" w:hAnsi="Times New Roman" w:cs="Times New Roman"/>
          <w:noProof/>
        </w:rPr>
        <w:pict w14:anchorId="0D76AE26">
          <v:rect id="_x0000_i1026" alt="" style="width:431.95pt;height:.05pt;mso-width-percent:0;mso-height-percent:0;mso-width-percent:0;mso-height-percent:0" o:hrpct="923" o:hralign="center" o:hrstd="t" o:hr="t" fillcolor="#a0a0a0" stroked="f"/>
        </w:pict>
      </w:r>
    </w:p>
    <w:p w14:paraId="42A3586E" w14:textId="77777777" w:rsidR="00AE51A7" w:rsidRPr="00FD00DD" w:rsidRDefault="00AE51A7" w:rsidP="00AE51A7">
      <w:pPr>
        <w:spacing w:before="100" w:beforeAutospacing="1" w:after="100" w:afterAutospacing="1" w:line="240" w:lineRule="auto"/>
        <w:outlineLvl w:val="2"/>
        <w:rPr>
          <w:rFonts w:ascii="Times New Roman" w:eastAsia="Times New Roman" w:hAnsi="Times New Roman" w:cs="Times New Roman"/>
          <w:b/>
          <w:bCs/>
          <w:sz w:val="27"/>
          <w:szCs w:val="27"/>
        </w:rPr>
      </w:pPr>
      <w:r w:rsidRPr="00115359">
        <w:rPr>
          <w:rFonts w:ascii="Times New Roman" w:eastAsia="Times New Roman" w:hAnsi="Times New Roman" w:cs="Times New Roman"/>
          <w:b/>
          <w:bCs/>
          <w:sz w:val="27"/>
          <w:szCs w:val="27"/>
        </w:rPr>
        <w:t>3. Calibration got worse, not better</w:t>
      </w:r>
    </w:p>
    <w:p w14:paraId="0F8443C3"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Look at Brier scores:</w:t>
      </w:r>
    </w:p>
    <w:p w14:paraId="60285479" w14:textId="77777777" w:rsidR="00AE51A7" w:rsidRPr="00115359" w:rsidRDefault="00AE51A7" w:rsidP="00AE51A7">
      <w:pPr>
        <w:numPr>
          <w:ilvl w:val="0"/>
          <w:numId w:val="28"/>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 xml:space="preserve">Logistic Regression: </w:t>
      </w:r>
      <w:r w:rsidRPr="00115359">
        <w:rPr>
          <w:rFonts w:ascii="Times New Roman" w:eastAsia="Times New Roman" w:hAnsi="Times New Roman" w:cs="Times New Roman"/>
          <w:b/>
          <w:bCs/>
        </w:rPr>
        <w:t>0.092</w:t>
      </w:r>
    </w:p>
    <w:p w14:paraId="063D8E7C" w14:textId="77777777" w:rsidR="00AE51A7" w:rsidRPr="00115359" w:rsidRDefault="00AE51A7" w:rsidP="00AE51A7">
      <w:pPr>
        <w:numPr>
          <w:ilvl w:val="0"/>
          <w:numId w:val="28"/>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 xml:space="preserve">PCA + RBF SVM: </w:t>
      </w:r>
      <w:r w:rsidRPr="00115359">
        <w:rPr>
          <w:rFonts w:ascii="Times New Roman" w:eastAsia="Times New Roman" w:hAnsi="Times New Roman" w:cs="Times New Roman"/>
          <w:b/>
          <w:bCs/>
        </w:rPr>
        <w:t>0.104</w:t>
      </w:r>
    </w:p>
    <w:p w14:paraId="028FED70" w14:textId="77777777" w:rsidR="00AE51A7" w:rsidRPr="00115359" w:rsidRDefault="00AE51A7" w:rsidP="00AE51A7">
      <w:pPr>
        <w:numPr>
          <w:ilvl w:val="0"/>
          <w:numId w:val="28"/>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Linear SVM: 0.139</w:t>
      </w:r>
    </w:p>
    <w:p w14:paraId="6694929D"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p>
    <w:p w14:paraId="6CC98254"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The nonlinear SVM is:</w:t>
      </w:r>
    </w:p>
    <w:p w14:paraId="0999B393" w14:textId="77777777" w:rsidR="00AE51A7" w:rsidRPr="00115359" w:rsidRDefault="00AE51A7" w:rsidP="00AE51A7">
      <w:pPr>
        <w:numPr>
          <w:ilvl w:val="0"/>
          <w:numId w:val="29"/>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Worse calibrated than logistic regression</w:t>
      </w:r>
    </w:p>
    <w:p w14:paraId="688AC6D2" w14:textId="77777777" w:rsidR="00AE51A7" w:rsidRPr="00FD00DD" w:rsidRDefault="00AE51A7" w:rsidP="00AE51A7">
      <w:pPr>
        <w:numPr>
          <w:ilvl w:val="0"/>
          <w:numId w:val="29"/>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Only modestly better than linear SVM</w:t>
      </w:r>
    </w:p>
    <w:p w14:paraId="2EFA5DE0"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So from a probability-quality perspective, it is not an upgrade.</w:t>
      </w:r>
    </w:p>
    <w:p w14:paraId="55F03051" w14:textId="77777777" w:rsidR="00AE51A7" w:rsidRPr="00115359" w:rsidRDefault="008269A5" w:rsidP="00AE51A7">
      <w:pPr>
        <w:spacing w:after="0" w:line="240" w:lineRule="auto"/>
        <w:rPr>
          <w:rFonts w:ascii="Times New Roman" w:eastAsia="Times New Roman" w:hAnsi="Times New Roman" w:cs="Times New Roman"/>
        </w:rPr>
      </w:pPr>
      <w:r>
        <w:rPr>
          <w:rFonts w:ascii="Times New Roman" w:eastAsia="Times New Roman" w:hAnsi="Times New Roman" w:cs="Times New Roman"/>
          <w:noProof/>
        </w:rPr>
        <w:pict w14:anchorId="261554CA">
          <v:rect id="_x0000_i1025" alt="" style="width:431.95pt;height:.05pt;mso-width-percent:0;mso-height-percent:0;mso-width-percent:0;mso-height-percent:0" o:hrpct="923" o:hralign="center" o:hrstd="t" o:hr="t" fillcolor="#a0a0a0" stroked="f"/>
        </w:pict>
      </w:r>
    </w:p>
    <w:p w14:paraId="7A7A7A60" w14:textId="77777777" w:rsidR="00AE51A7" w:rsidRPr="00FD00DD" w:rsidRDefault="00AE51A7" w:rsidP="00AE51A7">
      <w:pPr>
        <w:spacing w:before="100" w:beforeAutospacing="1" w:after="100" w:afterAutospacing="1" w:line="240" w:lineRule="auto"/>
        <w:outlineLvl w:val="2"/>
        <w:rPr>
          <w:rFonts w:ascii="Times New Roman" w:eastAsia="Times New Roman" w:hAnsi="Times New Roman" w:cs="Times New Roman"/>
          <w:b/>
          <w:bCs/>
          <w:sz w:val="27"/>
          <w:szCs w:val="27"/>
        </w:rPr>
      </w:pPr>
      <w:r w:rsidRPr="00115359">
        <w:rPr>
          <w:rFonts w:ascii="Times New Roman" w:eastAsia="Times New Roman" w:hAnsi="Times New Roman" w:cs="Times New Roman"/>
          <w:b/>
          <w:bCs/>
          <w:sz w:val="27"/>
          <w:szCs w:val="27"/>
        </w:rPr>
        <w:t>4. Tree models remain clearly superior</w:t>
      </w:r>
    </w:p>
    <w:p w14:paraId="47B5A4BE"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Compared to the boosting models:</w:t>
      </w:r>
    </w:p>
    <w:p w14:paraId="1E7DEE35" w14:textId="77777777" w:rsidR="00AE51A7" w:rsidRPr="00115359" w:rsidRDefault="00AE51A7" w:rsidP="00AE51A7">
      <w:pPr>
        <w:numPr>
          <w:ilvl w:val="0"/>
          <w:numId w:val="30"/>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 xml:space="preserve">XGBoost PR-AUC: </w:t>
      </w:r>
      <w:r w:rsidRPr="00115359">
        <w:rPr>
          <w:rFonts w:ascii="Times New Roman" w:eastAsia="Times New Roman" w:hAnsi="Times New Roman" w:cs="Times New Roman"/>
          <w:b/>
          <w:bCs/>
        </w:rPr>
        <w:t>0.989</w:t>
      </w:r>
    </w:p>
    <w:p w14:paraId="60283148" w14:textId="77777777" w:rsidR="00AE51A7" w:rsidRPr="00FD00DD" w:rsidRDefault="00AE51A7" w:rsidP="00AE51A7">
      <w:pPr>
        <w:numPr>
          <w:ilvl w:val="0"/>
          <w:numId w:val="30"/>
        </w:num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 xml:space="preserve">LightGBM PR-AUC: </w:t>
      </w:r>
      <w:r w:rsidRPr="00115359">
        <w:rPr>
          <w:rFonts w:ascii="Times New Roman" w:eastAsia="Times New Roman" w:hAnsi="Times New Roman" w:cs="Times New Roman"/>
          <w:b/>
          <w:bCs/>
        </w:rPr>
        <w:t>0.988</w:t>
      </w:r>
    </w:p>
    <w:p w14:paraId="00F782AF" w14:textId="77777777" w:rsidR="00AE51A7" w:rsidRPr="00115359" w:rsidRDefault="00AE51A7" w:rsidP="00AE51A7">
      <w:pPr>
        <w:spacing w:before="100" w:beforeAutospacing="1" w:after="100" w:afterAutospacing="1" w:line="240" w:lineRule="auto"/>
        <w:rPr>
          <w:rFonts w:ascii="Times New Roman" w:eastAsia="Times New Roman" w:hAnsi="Times New Roman" w:cs="Times New Roman"/>
        </w:rPr>
      </w:pPr>
      <w:r w:rsidRPr="00115359">
        <w:rPr>
          <w:rFonts w:ascii="Times New Roman" w:eastAsia="Times New Roman" w:hAnsi="Times New Roman" w:cs="Times New Roman"/>
        </w:rPr>
        <w:t xml:space="preserve">The PCA + RBF SVM is almost </w:t>
      </w:r>
      <w:r w:rsidRPr="00115359">
        <w:rPr>
          <w:rFonts w:ascii="Times New Roman" w:eastAsia="Times New Roman" w:hAnsi="Times New Roman" w:cs="Times New Roman"/>
          <w:b/>
          <w:bCs/>
        </w:rPr>
        <w:t>2.5 percentage points worse</w:t>
      </w:r>
      <w:r w:rsidRPr="00115359">
        <w:rPr>
          <w:rFonts w:ascii="Times New Roman" w:eastAsia="Times New Roman" w:hAnsi="Times New Roman" w:cs="Times New Roman"/>
        </w:rPr>
        <w:t>, which is very significant at this performance level.</w:t>
      </w:r>
    </w:p>
    <w:p w14:paraId="5835A54D" w14:textId="735A9F11" w:rsidR="00AE51A7" w:rsidRDefault="00AE51A7"/>
    <w:p w14:paraId="0D136E3D" w14:textId="77777777" w:rsidR="002F5E68" w:rsidRDefault="002F5E68"/>
    <w:p w14:paraId="2FD5C0E0" w14:textId="7835FC5B" w:rsidR="002F5E68" w:rsidRPr="002F5E68" w:rsidRDefault="002F5E68">
      <w:pPr>
        <w:rPr>
          <w:rFonts w:ascii="Times New Roman" w:eastAsia="Times New Roman" w:hAnsi="Times New Roman" w:cs="Times New Roman"/>
          <w:b/>
          <w:bCs/>
          <w:color w:val="C00000"/>
          <w:kern w:val="36"/>
          <w:sz w:val="48"/>
          <w:szCs w:val="48"/>
        </w:rPr>
      </w:pPr>
      <w:r w:rsidRPr="002F5E68">
        <w:rPr>
          <w:rFonts w:ascii="Times New Roman" w:eastAsia="Times New Roman" w:hAnsi="Times New Roman" w:cs="Times New Roman"/>
          <w:b/>
          <w:bCs/>
          <w:color w:val="C00000"/>
          <w:kern w:val="36"/>
          <w:sz w:val="48"/>
          <w:szCs w:val="48"/>
        </w:rPr>
        <w:t xml:space="preserve">APPENDIX C </w:t>
      </w:r>
    </w:p>
    <w:p w14:paraId="4CD3C440" w14:textId="77777777" w:rsidR="002F5E68" w:rsidRDefault="002F5E68">
      <w:r>
        <w:rPr>
          <w:noProof/>
        </w:rPr>
        <w:lastRenderedPageBreak/>
        <w:drawing>
          <wp:inline distT="0" distB="0" distL="0" distR="0" wp14:anchorId="15F64BF1" wp14:editId="29A58D69">
            <wp:extent cx="5019040" cy="4069256"/>
            <wp:effectExtent l="0" t="0" r="0" b="0"/>
            <wp:docPr id="642806842" name="Picture 25" descr="A graph of number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06842" name="Picture 25" descr="A graph of numbers and a graph&#10;&#10;AI-generated content may be incorrect."/>
                    <pic:cNvPicPr/>
                  </pic:nvPicPr>
                  <pic:blipFill>
                    <a:blip r:embed="rId30"/>
                    <a:stretch>
                      <a:fillRect/>
                    </a:stretch>
                  </pic:blipFill>
                  <pic:spPr>
                    <a:xfrm>
                      <a:off x="0" y="0"/>
                      <a:ext cx="5036390" cy="4083323"/>
                    </a:xfrm>
                    <a:prstGeom prst="rect">
                      <a:avLst/>
                    </a:prstGeom>
                  </pic:spPr>
                </pic:pic>
              </a:graphicData>
            </a:graphic>
          </wp:inline>
        </w:drawing>
      </w:r>
    </w:p>
    <w:p w14:paraId="2F09FD1A" w14:textId="77777777" w:rsidR="002F5E68" w:rsidRDefault="002F5E68">
      <w:r>
        <w:rPr>
          <w:noProof/>
        </w:rPr>
        <w:drawing>
          <wp:inline distT="0" distB="0" distL="0" distR="0" wp14:anchorId="5BE058EA" wp14:editId="141FFCC2">
            <wp:extent cx="5486400" cy="3762375"/>
            <wp:effectExtent l="0" t="0" r="0" b="0"/>
            <wp:docPr id="801782130" name="Picture 26" descr="A graph with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82130" name="Picture 26" descr="A graph with blue and red dots&#10;&#10;AI-generated content may be incorrect."/>
                    <pic:cNvPicPr/>
                  </pic:nvPicPr>
                  <pic:blipFill>
                    <a:blip r:embed="rId31"/>
                    <a:stretch>
                      <a:fillRect/>
                    </a:stretch>
                  </pic:blipFill>
                  <pic:spPr>
                    <a:xfrm>
                      <a:off x="0" y="0"/>
                      <a:ext cx="5486400" cy="3762375"/>
                    </a:xfrm>
                    <a:prstGeom prst="rect">
                      <a:avLst/>
                    </a:prstGeom>
                  </pic:spPr>
                </pic:pic>
              </a:graphicData>
            </a:graphic>
          </wp:inline>
        </w:drawing>
      </w:r>
    </w:p>
    <w:p w14:paraId="7D36A556" w14:textId="731CB2F3" w:rsidR="002F5E68" w:rsidRDefault="002F5E68">
      <w:r>
        <w:rPr>
          <w:noProof/>
        </w:rPr>
        <w:lastRenderedPageBreak/>
        <w:drawing>
          <wp:inline distT="0" distB="0" distL="0" distR="0" wp14:anchorId="199AA2DF" wp14:editId="023CF956">
            <wp:extent cx="5486400" cy="4448175"/>
            <wp:effectExtent l="0" t="0" r="0" b="0"/>
            <wp:docPr id="1474111771" name="Picture 27" descr="A graph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11771" name="Picture 27" descr="A graph with red and white text&#10;&#10;AI-generated content may be incorrect."/>
                    <pic:cNvPicPr/>
                  </pic:nvPicPr>
                  <pic:blipFill>
                    <a:blip r:embed="rId32"/>
                    <a:stretch>
                      <a:fillRect/>
                    </a:stretch>
                  </pic:blipFill>
                  <pic:spPr>
                    <a:xfrm>
                      <a:off x="0" y="0"/>
                      <a:ext cx="5486400" cy="4448175"/>
                    </a:xfrm>
                    <a:prstGeom prst="rect">
                      <a:avLst/>
                    </a:prstGeom>
                  </pic:spPr>
                </pic:pic>
              </a:graphicData>
            </a:graphic>
          </wp:inline>
        </w:drawing>
      </w:r>
    </w:p>
    <w:sectPr w:rsidR="002F5E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67969"/>
    <w:multiLevelType w:val="multilevel"/>
    <w:tmpl w:val="F29C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B0580"/>
    <w:multiLevelType w:val="multilevel"/>
    <w:tmpl w:val="4CEC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A40E0"/>
    <w:multiLevelType w:val="multilevel"/>
    <w:tmpl w:val="27EA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04C0F"/>
    <w:multiLevelType w:val="multilevel"/>
    <w:tmpl w:val="647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8615A"/>
    <w:multiLevelType w:val="multilevel"/>
    <w:tmpl w:val="2EF0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201F8"/>
    <w:multiLevelType w:val="multilevel"/>
    <w:tmpl w:val="4DC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9751D"/>
    <w:multiLevelType w:val="multilevel"/>
    <w:tmpl w:val="4A4A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371EF"/>
    <w:multiLevelType w:val="multilevel"/>
    <w:tmpl w:val="60A6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65553"/>
    <w:multiLevelType w:val="multilevel"/>
    <w:tmpl w:val="1A58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A10D3"/>
    <w:multiLevelType w:val="multilevel"/>
    <w:tmpl w:val="6256D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B094E"/>
    <w:multiLevelType w:val="multilevel"/>
    <w:tmpl w:val="2C5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5661D"/>
    <w:multiLevelType w:val="multilevel"/>
    <w:tmpl w:val="8AC0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E61DC"/>
    <w:multiLevelType w:val="multilevel"/>
    <w:tmpl w:val="199E0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174DBF"/>
    <w:multiLevelType w:val="multilevel"/>
    <w:tmpl w:val="CCCA0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00949"/>
    <w:multiLevelType w:val="multilevel"/>
    <w:tmpl w:val="C022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06477"/>
    <w:multiLevelType w:val="multilevel"/>
    <w:tmpl w:val="0358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A80341"/>
    <w:multiLevelType w:val="multilevel"/>
    <w:tmpl w:val="15E0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3315F"/>
    <w:multiLevelType w:val="multilevel"/>
    <w:tmpl w:val="76D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04CBF"/>
    <w:multiLevelType w:val="multilevel"/>
    <w:tmpl w:val="04FED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11D6F"/>
    <w:multiLevelType w:val="multilevel"/>
    <w:tmpl w:val="E4F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2905DE"/>
    <w:multiLevelType w:val="hybridMultilevel"/>
    <w:tmpl w:val="6668FD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59367B0"/>
    <w:multiLevelType w:val="multilevel"/>
    <w:tmpl w:val="1ED06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30176"/>
    <w:multiLevelType w:val="multilevel"/>
    <w:tmpl w:val="51FA6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D31084"/>
    <w:multiLevelType w:val="multilevel"/>
    <w:tmpl w:val="8510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A4E1A"/>
    <w:multiLevelType w:val="multilevel"/>
    <w:tmpl w:val="EAD0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30035E"/>
    <w:multiLevelType w:val="multilevel"/>
    <w:tmpl w:val="B7248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7E4157"/>
    <w:multiLevelType w:val="multilevel"/>
    <w:tmpl w:val="D1C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41A28"/>
    <w:multiLevelType w:val="multilevel"/>
    <w:tmpl w:val="6F349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0F219E"/>
    <w:multiLevelType w:val="multilevel"/>
    <w:tmpl w:val="BFF48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D93D2E"/>
    <w:multiLevelType w:val="multilevel"/>
    <w:tmpl w:val="AB2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51DB9"/>
    <w:multiLevelType w:val="multilevel"/>
    <w:tmpl w:val="1680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B0C8E"/>
    <w:multiLevelType w:val="hybridMultilevel"/>
    <w:tmpl w:val="8AD48E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4961F6D"/>
    <w:multiLevelType w:val="multilevel"/>
    <w:tmpl w:val="BDB0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C03F50"/>
    <w:multiLevelType w:val="multilevel"/>
    <w:tmpl w:val="5C32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3D31C0"/>
    <w:multiLevelType w:val="multilevel"/>
    <w:tmpl w:val="B6FA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4067FF"/>
    <w:multiLevelType w:val="multilevel"/>
    <w:tmpl w:val="F8FA5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383298">
    <w:abstractNumId w:val="8"/>
  </w:num>
  <w:num w:numId="2" w16cid:durableId="926308451">
    <w:abstractNumId w:val="6"/>
  </w:num>
  <w:num w:numId="3" w16cid:durableId="1740786747">
    <w:abstractNumId w:val="5"/>
  </w:num>
  <w:num w:numId="4" w16cid:durableId="759062750">
    <w:abstractNumId w:val="4"/>
  </w:num>
  <w:num w:numId="5" w16cid:durableId="184833228">
    <w:abstractNumId w:val="7"/>
  </w:num>
  <w:num w:numId="6" w16cid:durableId="198856947">
    <w:abstractNumId w:val="3"/>
  </w:num>
  <w:num w:numId="7" w16cid:durableId="47145708">
    <w:abstractNumId w:val="2"/>
  </w:num>
  <w:num w:numId="8" w16cid:durableId="1497646006">
    <w:abstractNumId w:val="1"/>
  </w:num>
  <w:num w:numId="9" w16cid:durableId="2083717577">
    <w:abstractNumId w:val="0"/>
  </w:num>
  <w:num w:numId="10" w16cid:durableId="1551258759">
    <w:abstractNumId w:val="21"/>
  </w:num>
  <w:num w:numId="11" w16cid:durableId="1265571026">
    <w:abstractNumId w:val="44"/>
  </w:num>
  <w:num w:numId="12" w16cid:durableId="1609042326">
    <w:abstractNumId w:val="32"/>
  </w:num>
  <w:num w:numId="13" w16cid:durableId="1488204812">
    <w:abstractNumId w:val="43"/>
  </w:num>
  <w:num w:numId="14" w16cid:durableId="1991863994">
    <w:abstractNumId w:val="36"/>
  </w:num>
  <w:num w:numId="15" w16cid:durableId="1417484409">
    <w:abstractNumId w:val="23"/>
  </w:num>
  <w:num w:numId="16" w16cid:durableId="1421756377">
    <w:abstractNumId w:val="27"/>
  </w:num>
  <w:num w:numId="17" w16cid:durableId="1953586749">
    <w:abstractNumId w:val="42"/>
  </w:num>
  <w:num w:numId="18" w16cid:durableId="2110853835">
    <w:abstractNumId w:val="19"/>
  </w:num>
  <w:num w:numId="19" w16cid:durableId="1532719343">
    <w:abstractNumId w:val="31"/>
  </w:num>
  <w:num w:numId="20" w16cid:durableId="1643804681">
    <w:abstractNumId w:val="18"/>
  </w:num>
  <w:num w:numId="21" w16cid:durableId="113840219">
    <w:abstractNumId w:val="34"/>
  </w:num>
  <w:num w:numId="22" w16cid:durableId="1614290203">
    <w:abstractNumId w:val="22"/>
  </w:num>
  <w:num w:numId="23" w16cid:durableId="1768496915">
    <w:abstractNumId w:val="30"/>
  </w:num>
  <w:num w:numId="24" w16cid:durableId="1016616311">
    <w:abstractNumId w:val="17"/>
  </w:num>
  <w:num w:numId="25" w16cid:durableId="1587760011">
    <w:abstractNumId w:val="10"/>
  </w:num>
  <w:num w:numId="26" w16cid:durableId="345406093">
    <w:abstractNumId w:val="39"/>
  </w:num>
  <w:num w:numId="27" w16cid:durableId="517932792">
    <w:abstractNumId w:val="25"/>
  </w:num>
  <w:num w:numId="28" w16cid:durableId="685327274">
    <w:abstractNumId w:val="11"/>
  </w:num>
  <w:num w:numId="29" w16cid:durableId="1108355011">
    <w:abstractNumId w:val="12"/>
  </w:num>
  <w:num w:numId="30" w16cid:durableId="1629432613">
    <w:abstractNumId w:val="24"/>
  </w:num>
  <w:num w:numId="31" w16cid:durableId="164712326">
    <w:abstractNumId w:val="9"/>
  </w:num>
  <w:num w:numId="32" w16cid:durableId="62071771">
    <w:abstractNumId w:val="28"/>
  </w:num>
  <w:num w:numId="33" w16cid:durableId="1471166129">
    <w:abstractNumId w:val="26"/>
  </w:num>
  <w:num w:numId="34" w16cid:durableId="194543368">
    <w:abstractNumId w:val="41"/>
  </w:num>
  <w:num w:numId="35" w16cid:durableId="890769619">
    <w:abstractNumId w:val="33"/>
  </w:num>
  <w:num w:numId="36" w16cid:durableId="1623807712">
    <w:abstractNumId w:val="35"/>
  </w:num>
  <w:num w:numId="37" w16cid:durableId="184710143">
    <w:abstractNumId w:val="13"/>
  </w:num>
  <w:num w:numId="38" w16cid:durableId="367025289">
    <w:abstractNumId w:val="38"/>
  </w:num>
  <w:num w:numId="39" w16cid:durableId="1117523320">
    <w:abstractNumId w:val="40"/>
  </w:num>
  <w:num w:numId="40" w16cid:durableId="582840822">
    <w:abstractNumId w:val="29"/>
  </w:num>
  <w:num w:numId="41" w16cid:durableId="1215972687">
    <w:abstractNumId w:val="37"/>
  </w:num>
  <w:num w:numId="42" w16cid:durableId="1478182123">
    <w:abstractNumId w:val="20"/>
  </w:num>
  <w:num w:numId="43" w16cid:durableId="770316159">
    <w:abstractNumId w:val="16"/>
  </w:num>
  <w:num w:numId="44" w16cid:durableId="373314128">
    <w:abstractNumId w:val="14"/>
  </w:num>
  <w:num w:numId="45" w16cid:durableId="11424982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5E68"/>
    <w:rsid w:val="00326F90"/>
    <w:rsid w:val="0055686F"/>
    <w:rsid w:val="00737465"/>
    <w:rsid w:val="008269A5"/>
    <w:rsid w:val="00AA1D8D"/>
    <w:rsid w:val="00AE51A7"/>
    <w:rsid w:val="00B47730"/>
    <w:rsid w:val="00C57050"/>
    <w:rsid w:val="00CB0664"/>
    <w:rsid w:val="00F61948"/>
    <w:rsid w:val="00F750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FF935"/>
  <w14:defaultImageDpi w14:val="300"/>
  <w15:docId w15:val="{23F054BB-C9DE-E24C-848D-117B5FAED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AE51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AE51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AE51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DefaultParagraphFont"/>
    <w:rsid w:val="00AE51A7"/>
  </w:style>
  <w:style w:type="paragraph" w:customStyle="1" w:styleId="p4">
    <w:name w:val="p4"/>
    <w:basedOn w:val="Normal"/>
    <w:rsid w:val="00AE51A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2659</Words>
  <Characters>15159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Parisa Sahraeian</cp:lastModifiedBy>
  <cp:revision>2</cp:revision>
  <dcterms:created xsi:type="dcterms:W3CDTF">2026-02-10T19:44:00Z</dcterms:created>
  <dcterms:modified xsi:type="dcterms:W3CDTF">2026-02-10T19:44:00Z</dcterms:modified>
  <cp:category/>
</cp:coreProperties>
</file>