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DFBA" w14:textId="3E9A0411" w:rsidR="005558C2" w:rsidRDefault="005558C2" w:rsidP="005558C2">
      <w:pPr>
        <w:pStyle w:val="NormalWeb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0B0D7237" w14:textId="6FB882CE" w:rsidR="006801DB" w:rsidRDefault="006801DB" w:rsidP="006801DB">
      <w:pPr>
        <w:pStyle w:val="NormalWeb"/>
        <w:numPr>
          <w:ilvl w:val="1"/>
          <w:numId w:val="1"/>
        </w:numPr>
      </w:pPr>
      <w:r>
        <w:t xml:space="preserve">The most successful crowdfunding campaigns were </w:t>
      </w:r>
      <w:r w:rsidR="00EA7476">
        <w:t xml:space="preserve">related to “Theater” concentrated to Plays, followed by “Film &amp; Video” concentrated to Documentaries and Dramas. </w:t>
      </w:r>
    </w:p>
    <w:p w14:paraId="684724F4" w14:textId="56BE0A8C" w:rsidR="00EA7476" w:rsidRDefault="00EA7476" w:rsidP="006801DB">
      <w:pPr>
        <w:pStyle w:val="NormalWeb"/>
        <w:numPr>
          <w:ilvl w:val="1"/>
          <w:numId w:val="1"/>
        </w:numPr>
      </w:pPr>
      <w:r>
        <w:t>The marginally successful campaigns were related to “Journalism”.</w:t>
      </w:r>
    </w:p>
    <w:p w14:paraId="5FCB93F0" w14:textId="76A309F3" w:rsidR="00EA7476" w:rsidRDefault="00EA7476" w:rsidP="00EA7476">
      <w:pPr>
        <w:pStyle w:val="NormalWeb"/>
        <w:numPr>
          <w:ilvl w:val="1"/>
          <w:numId w:val="1"/>
        </w:numPr>
      </w:pPr>
      <w:r>
        <w:t>The most failed campaigns were related to “Theater” concentrated to Plays.</w:t>
      </w:r>
    </w:p>
    <w:p w14:paraId="0576A7F5" w14:textId="5E08E816" w:rsidR="005558C2" w:rsidRDefault="005558C2" w:rsidP="005558C2">
      <w:pPr>
        <w:pStyle w:val="NormalWeb"/>
        <w:numPr>
          <w:ilvl w:val="0"/>
          <w:numId w:val="1"/>
        </w:numPr>
      </w:pPr>
      <w:r>
        <w:t>What are some limitations of this dataset?</w:t>
      </w:r>
    </w:p>
    <w:p w14:paraId="0D4D69A9" w14:textId="18C5DAD2" w:rsidR="00EA7476" w:rsidRDefault="00EA7476" w:rsidP="00EA7476">
      <w:pPr>
        <w:pStyle w:val="NormalWeb"/>
        <w:numPr>
          <w:ilvl w:val="1"/>
          <w:numId w:val="1"/>
        </w:numPr>
      </w:pPr>
      <w:r>
        <w:t xml:space="preserve">The data is restricted to 2021-2020 and is not connected to any data sources. </w:t>
      </w:r>
      <w:r w:rsidR="003C4096">
        <w:t xml:space="preserve">If the crowdfunding campaign is ongoing, keeping the data in the first tab refreshable through a query connection would keep the charts up to date. Also, the date conversions can occur in the query instead of adding separate columns in the data set. </w:t>
      </w:r>
    </w:p>
    <w:p w14:paraId="2FF1AA0B" w14:textId="5706C069" w:rsidR="00D62B8C" w:rsidRDefault="005558C2" w:rsidP="005558C2">
      <w:pPr>
        <w:pStyle w:val="NormalWeb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339CFCFB" w14:textId="65AF36A3" w:rsidR="003C4096" w:rsidRDefault="006565C7" w:rsidP="003C4096">
      <w:pPr>
        <w:pStyle w:val="NormalWeb"/>
        <w:numPr>
          <w:ilvl w:val="1"/>
          <w:numId w:val="1"/>
        </w:numPr>
      </w:pPr>
      <w:r>
        <w:t xml:space="preserve">This is a sample pie chart located at the end of </w:t>
      </w:r>
      <w:proofErr w:type="gramStart"/>
      <w:r>
        <w:t>my</w:t>
      </w:r>
      <w:proofErr w:type="gramEnd"/>
      <w:r>
        <w:t xml:space="preserve"> excel file submission. It allows analysis of </w:t>
      </w:r>
      <w:proofErr w:type="gramStart"/>
      <w:r w:rsidR="00BB4835">
        <w:t>sub category</w:t>
      </w:r>
      <w:proofErr w:type="gramEnd"/>
      <w:r w:rsidR="00BB4835">
        <w:t xml:space="preserve"> concentration by category, by year, and by outcome. </w:t>
      </w:r>
      <w:r>
        <w:t xml:space="preserve"> </w:t>
      </w:r>
      <w:r>
        <w:rPr>
          <w:noProof/>
        </w:rPr>
        <w:drawing>
          <wp:inline distT="0" distB="0" distL="0" distR="0" wp14:anchorId="29004AAA" wp14:editId="43E53772">
            <wp:extent cx="4930815" cy="1676325"/>
            <wp:effectExtent l="0" t="0" r="0" b="635"/>
            <wp:docPr id="3146820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8207" name="Picture 1" descr="A screenshot of a graph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8"/>
                    <a:stretch/>
                  </pic:blipFill>
                  <pic:spPr bwMode="auto">
                    <a:xfrm>
                      <a:off x="0" y="0"/>
                      <a:ext cx="4968319" cy="168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096" w:rsidSect="00A2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E03E0"/>
    <w:multiLevelType w:val="hybridMultilevel"/>
    <w:tmpl w:val="A6489F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F63D6"/>
    <w:multiLevelType w:val="hybridMultilevel"/>
    <w:tmpl w:val="BA14F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48601">
    <w:abstractNumId w:val="1"/>
  </w:num>
  <w:num w:numId="2" w16cid:durableId="107874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C2"/>
    <w:rsid w:val="001D1068"/>
    <w:rsid w:val="003C4096"/>
    <w:rsid w:val="005558C2"/>
    <w:rsid w:val="006565C7"/>
    <w:rsid w:val="006801DB"/>
    <w:rsid w:val="00982504"/>
    <w:rsid w:val="00A23C3D"/>
    <w:rsid w:val="00BB0371"/>
    <w:rsid w:val="00BB4835"/>
    <w:rsid w:val="00C63D46"/>
    <w:rsid w:val="00D62B8C"/>
    <w:rsid w:val="00EA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46F17"/>
  <w15:chartTrackingRefBased/>
  <w15:docId w15:val="{8F0DF52B-7E78-9746-97DC-B0B10FFC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Body CS)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8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8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8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8C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8C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8C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8C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8C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8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8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8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8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8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8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8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8C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8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8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8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558C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Parisha Gupta</dc:creator>
  <cp:keywords/>
  <dc:description/>
  <cp:lastModifiedBy>Parisha Gupta</cp:lastModifiedBy>
  <cp:revision>1</cp:revision>
  <dcterms:created xsi:type="dcterms:W3CDTF">2024-04-30T21:31:00Z</dcterms:created>
  <dcterms:modified xsi:type="dcterms:W3CDTF">2024-05-02T00:51:00Z</dcterms:modified>
</cp:coreProperties>
</file>