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Java 3D</w:t>
      </w:r>
    </w:p>
    <w:p w:rsidR="00000000" w:rsidDel="00000000" w:rsidP="00000000" w:rsidRDefault="00000000" w:rsidRPr="00000000" w14:paraId="00000001">
      <w:pPr>
        <w:spacing w:after="280" w:before="280" w:lineRule="auto"/>
        <w:ind w:left="360"/>
        <w:contextualSpacing w:val="0"/>
        <w:rPr>
          <w:vertAlign w:val="baseline"/>
        </w:rPr>
      </w:pPr>
      <w:hyperlink r:id="rId6">
        <w:r w:rsidDel="00000000" w:rsidR="00000000" w:rsidRPr="00000000">
          <w:rPr>
            <w:color w:val="0000ff"/>
            <w:u w:val="single"/>
            <w:vertAlign w:val="baseline"/>
            <w:rtl w:val="0"/>
          </w:rPr>
          <w:t xml:space="preserve">Crear Contenidos Sencillos en Java 3D </w:t>
        </w:r>
      </w:hyperlink>
      <w:r w:rsidDel="00000000" w:rsidR="00000000" w:rsidRPr="00000000">
        <w:rPr>
          <w:rtl w:val="0"/>
        </w:rPr>
      </w:r>
    </w:p>
    <w:p w:rsidR="00000000" w:rsidDel="00000000" w:rsidP="00000000" w:rsidRDefault="00000000" w:rsidRPr="00000000" w14:paraId="00000002">
      <w:pPr>
        <w:numPr>
          <w:ilvl w:val="1"/>
          <w:numId w:val="10"/>
        </w:numPr>
        <w:spacing w:after="0" w:before="0" w:lineRule="auto"/>
        <w:ind w:left="1440" w:hanging="360"/>
        <w:contextualSpacing w:val="0"/>
        <w:rPr/>
      </w:pPr>
      <w:hyperlink r:id="rId7">
        <w:r w:rsidDel="00000000" w:rsidR="00000000" w:rsidRPr="00000000">
          <w:rPr>
            <w:color w:val="0000ff"/>
            <w:u w:val="single"/>
            <w:vertAlign w:val="baseline"/>
            <w:rtl w:val="0"/>
          </w:rPr>
          <w:t xml:space="preserve">Cargadores</w:t>
        </w:r>
      </w:hyperlink>
      <w:r w:rsidDel="00000000" w:rsidR="00000000" w:rsidRPr="00000000">
        <w:rPr>
          <w:vertAlign w:val="baseline"/>
          <w:rtl w:val="0"/>
        </w:rPr>
        <w:t xml:space="preserve"> </w:t>
      </w:r>
    </w:p>
    <w:p w:rsidR="00000000" w:rsidDel="00000000" w:rsidP="00000000" w:rsidRDefault="00000000" w:rsidRPr="00000000" w14:paraId="00000003">
      <w:pPr>
        <w:numPr>
          <w:ilvl w:val="2"/>
          <w:numId w:val="10"/>
        </w:numPr>
        <w:spacing w:after="0" w:before="0" w:lineRule="auto"/>
        <w:ind w:left="2160" w:hanging="360"/>
        <w:contextualSpacing w:val="0"/>
        <w:rPr/>
      </w:pPr>
      <w:hyperlink r:id="rId8">
        <w:r w:rsidDel="00000000" w:rsidR="00000000" w:rsidRPr="00000000">
          <w:rPr>
            <w:color w:val="0000ff"/>
            <w:u w:val="single"/>
            <w:vertAlign w:val="baseline"/>
            <w:rtl w:val="0"/>
          </w:rPr>
          <w:t xml:space="preserve">Ejemplo de Usos de un Loader</w:t>
        </w:r>
      </w:hyperlink>
      <w:r w:rsidDel="00000000" w:rsidR="00000000" w:rsidRPr="00000000">
        <w:rPr>
          <w:vertAlign w:val="baseline"/>
          <w:rtl w:val="0"/>
        </w:rPr>
        <w:t xml:space="preserve"> </w:t>
      </w:r>
    </w:p>
    <w:p w:rsidR="00000000" w:rsidDel="00000000" w:rsidP="00000000" w:rsidRDefault="00000000" w:rsidRPr="00000000" w14:paraId="00000004">
      <w:pPr>
        <w:numPr>
          <w:ilvl w:val="2"/>
          <w:numId w:val="10"/>
        </w:numPr>
        <w:spacing w:after="0" w:before="0" w:lineRule="auto"/>
        <w:ind w:left="2160" w:hanging="360"/>
        <w:contextualSpacing w:val="0"/>
        <w:rPr/>
      </w:pPr>
      <w:hyperlink r:id="rId9">
        <w:r w:rsidDel="00000000" w:rsidR="00000000" w:rsidRPr="00000000">
          <w:rPr>
            <w:color w:val="0000ff"/>
            <w:u w:val="single"/>
            <w:vertAlign w:val="baseline"/>
            <w:rtl w:val="0"/>
          </w:rPr>
          <w:t xml:space="preserve">Cargadores Disponibles Públicamente</w:t>
        </w:r>
      </w:hyperlink>
      <w:r w:rsidDel="00000000" w:rsidR="00000000" w:rsidRPr="00000000">
        <w:rPr>
          <w:vertAlign w:val="baseline"/>
          <w:rtl w:val="0"/>
        </w:rPr>
        <w:t xml:space="preserve"> </w:t>
      </w:r>
    </w:p>
    <w:p w:rsidR="00000000" w:rsidDel="00000000" w:rsidP="00000000" w:rsidRDefault="00000000" w:rsidRPr="00000000" w14:paraId="00000005">
      <w:pPr>
        <w:numPr>
          <w:ilvl w:val="2"/>
          <w:numId w:val="10"/>
        </w:numPr>
        <w:spacing w:after="0" w:before="0" w:lineRule="auto"/>
        <w:ind w:left="2160" w:hanging="360"/>
        <w:contextualSpacing w:val="0"/>
        <w:rPr/>
      </w:pPr>
      <w:hyperlink r:id="rId10">
        <w:r w:rsidDel="00000000" w:rsidR="00000000" w:rsidRPr="00000000">
          <w:rPr>
            <w:color w:val="0000ff"/>
            <w:u w:val="single"/>
            <w:vertAlign w:val="baseline"/>
            <w:rtl w:val="0"/>
          </w:rPr>
          <w:t xml:space="preserve">Interfaces y Clases Base del Paquete Loader</w:t>
        </w:r>
      </w:hyperlink>
      <w:r w:rsidDel="00000000" w:rsidR="00000000" w:rsidRPr="00000000">
        <w:rPr>
          <w:vertAlign w:val="baseline"/>
          <w:rtl w:val="0"/>
        </w:rPr>
        <w:t xml:space="preserve"> </w:t>
      </w:r>
    </w:p>
    <w:p w:rsidR="00000000" w:rsidDel="00000000" w:rsidP="00000000" w:rsidRDefault="00000000" w:rsidRPr="00000000" w14:paraId="00000006">
      <w:pPr>
        <w:numPr>
          <w:ilvl w:val="2"/>
          <w:numId w:val="10"/>
        </w:numPr>
        <w:spacing w:after="0" w:before="0" w:lineRule="auto"/>
        <w:ind w:left="2160" w:hanging="360"/>
        <w:contextualSpacing w:val="0"/>
        <w:rPr/>
      </w:pPr>
      <w:hyperlink r:id="rId11">
        <w:r w:rsidDel="00000000" w:rsidR="00000000" w:rsidRPr="00000000">
          <w:rPr>
            <w:color w:val="0000ff"/>
            <w:u w:val="single"/>
            <w:vertAlign w:val="baseline"/>
            <w:rtl w:val="0"/>
          </w:rPr>
          <w:t xml:space="preserve">Escribir un Loader</w:t>
        </w:r>
      </w:hyperlink>
      <w:r w:rsidDel="00000000" w:rsidR="00000000" w:rsidRPr="00000000">
        <w:rPr>
          <w:vertAlign w:val="baseline"/>
          <w:rtl w:val="0"/>
        </w:rPr>
        <w:t xml:space="preserve"> </w:t>
      </w:r>
    </w:p>
    <w:p w:rsidR="00000000" w:rsidDel="00000000" w:rsidP="00000000" w:rsidRDefault="00000000" w:rsidRPr="00000000" w14:paraId="00000007">
      <w:pPr>
        <w:numPr>
          <w:ilvl w:val="1"/>
          <w:numId w:val="10"/>
        </w:numPr>
        <w:spacing w:after="0" w:before="0" w:lineRule="auto"/>
        <w:ind w:left="1440" w:hanging="360"/>
        <w:contextualSpacing w:val="0"/>
        <w:rPr/>
      </w:pPr>
      <w:hyperlink r:id="rId12">
        <w:r w:rsidDel="00000000" w:rsidR="00000000" w:rsidRPr="00000000">
          <w:rPr>
            <w:color w:val="0000ff"/>
            <w:u w:val="single"/>
            <w:vertAlign w:val="baseline"/>
            <w:rtl w:val="0"/>
          </w:rPr>
          <w:t xml:space="preserve">GeometryInfo</w:t>
        </w:r>
      </w:hyperlink>
      <w:r w:rsidDel="00000000" w:rsidR="00000000" w:rsidRPr="00000000">
        <w:rPr>
          <w:vertAlign w:val="baseline"/>
          <w:rtl w:val="0"/>
        </w:rPr>
        <w:t xml:space="preserve"> </w:t>
      </w:r>
    </w:p>
    <w:p w:rsidR="00000000" w:rsidDel="00000000" w:rsidP="00000000" w:rsidRDefault="00000000" w:rsidRPr="00000000" w14:paraId="00000008">
      <w:pPr>
        <w:numPr>
          <w:ilvl w:val="2"/>
          <w:numId w:val="10"/>
        </w:numPr>
        <w:spacing w:after="0" w:before="0" w:lineRule="auto"/>
        <w:ind w:left="2160" w:hanging="360"/>
        <w:contextualSpacing w:val="0"/>
        <w:rPr/>
      </w:pPr>
      <w:hyperlink r:id="rId13">
        <w:r w:rsidDel="00000000" w:rsidR="00000000" w:rsidRPr="00000000">
          <w:rPr>
            <w:color w:val="0000ff"/>
            <w:u w:val="single"/>
            <w:vertAlign w:val="baseline"/>
            <w:rtl w:val="0"/>
          </w:rPr>
          <w:t xml:space="preserve">Sencillo Ejemplo de GeometryInfo</w:t>
        </w:r>
      </w:hyperlink>
      <w:r w:rsidDel="00000000" w:rsidR="00000000" w:rsidRPr="00000000">
        <w:rPr>
          <w:vertAlign w:val="baseline"/>
          <w:rtl w:val="0"/>
        </w:rPr>
        <w:t xml:space="preserve"> </w:t>
      </w:r>
    </w:p>
    <w:p w:rsidR="00000000" w:rsidDel="00000000" w:rsidP="00000000" w:rsidRDefault="00000000" w:rsidRPr="00000000" w14:paraId="00000009">
      <w:pPr>
        <w:numPr>
          <w:ilvl w:val="2"/>
          <w:numId w:val="10"/>
        </w:numPr>
        <w:spacing w:after="0" w:before="0" w:lineRule="auto"/>
        <w:ind w:left="2160" w:hanging="360"/>
        <w:contextualSpacing w:val="0"/>
        <w:rPr/>
      </w:pPr>
      <w:hyperlink r:id="rId14">
        <w:r w:rsidDel="00000000" w:rsidR="00000000" w:rsidRPr="00000000">
          <w:rPr>
            <w:color w:val="0000ff"/>
            <w:u w:val="single"/>
            <w:vertAlign w:val="baseline"/>
            <w:rtl w:val="0"/>
          </w:rPr>
          <w:t xml:space="preserve">Clases para GeometryInfo</w:t>
        </w:r>
      </w:hyperlink>
      <w:r w:rsidDel="00000000" w:rsidR="00000000" w:rsidRPr="00000000">
        <w:rPr>
          <w:vertAlign w:val="baseline"/>
          <w:rtl w:val="0"/>
        </w:rPr>
        <w:t xml:space="preserve"> </w:t>
      </w:r>
    </w:p>
    <w:p w:rsidR="00000000" w:rsidDel="00000000" w:rsidP="00000000" w:rsidRDefault="00000000" w:rsidRPr="00000000" w14:paraId="0000000A">
      <w:pPr>
        <w:numPr>
          <w:ilvl w:val="1"/>
          <w:numId w:val="10"/>
        </w:numPr>
        <w:spacing w:after="0" w:before="0" w:lineRule="auto"/>
        <w:ind w:left="1440" w:hanging="360"/>
        <w:contextualSpacing w:val="0"/>
        <w:rPr/>
      </w:pPr>
      <w:hyperlink r:id="rId15">
        <w:r w:rsidDel="00000000" w:rsidR="00000000" w:rsidRPr="00000000">
          <w:rPr>
            <w:color w:val="0000ff"/>
            <w:u w:val="single"/>
            <w:vertAlign w:val="baseline"/>
            <w:rtl w:val="0"/>
          </w:rPr>
          <w:t xml:space="preserve">Texto 2D</w:t>
        </w:r>
      </w:hyperlink>
      <w:r w:rsidDel="00000000" w:rsidR="00000000" w:rsidRPr="00000000">
        <w:rPr>
          <w:vertAlign w:val="baseline"/>
          <w:rtl w:val="0"/>
        </w:rPr>
        <w:t xml:space="preserve"> </w:t>
      </w:r>
    </w:p>
    <w:p w:rsidR="00000000" w:rsidDel="00000000" w:rsidP="00000000" w:rsidRDefault="00000000" w:rsidRPr="00000000" w14:paraId="0000000B">
      <w:pPr>
        <w:numPr>
          <w:ilvl w:val="2"/>
          <w:numId w:val="10"/>
        </w:numPr>
        <w:spacing w:after="0" w:before="0" w:lineRule="auto"/>
        <w:ind w:left="2160" w:hanging="360"/>
        <w:contextualSpacing w:val="0"/>
        <w:rPr/>
      </w:pPr>
      <w:hyperlink r:id="rId16">
        <w:r w:rsidDel="00000000" w:rsidR="00000000" w:rsidRPr="00000000">
          <w:rPr>
            <w:color w:val="0000ff"/>
            <w:u w:val="single"/>
            <w:vertAlign w:val="baseline"/>
            <w:rtl w:val="0"/>
          </w:rPr>
          <w:t xml:space="preserve">Ejemplo de Text2D</w:t>
        </w:r>
      </w:hyperlink>
      <w:r w:rsidDel="00000000" w:rsidR="00000000" w:rsidRPr="00000000">
        <w:rPr>
          <w:vertAlign w:val="baseline"/>
          <w:rtl w:val="0"/>
        </w:rPr>
        <w:t xml:space="preserve"> </w:t>
      </w:r>
    </w:p>
    <w:p w:rsidR="00000000" w:rsidDel="00000000" w:rsidP="00000000" w:rsidRDefault="00000000" w:rsidRPr="00000000" w14:paraId="0000000C">
      <w:pPr>
        <w:numPr>
          <w:ilvl w:val="2"/>
          <w:numId w:val="10"/>
        </w:numPr>
        <w:spacing w:after="0" w:before="0" w:lineRule="auto"/>
        <w:ind w:left="2160" w:hanging="360"/>
        <w:contextualSpacing w:val="0"/>
        <w:rPr/>
      </w:pPr>
      <w:hyperlink r:id="rId17">
        <w:r w:rsidDel="00000000" w:rsidR="00000000" w:rsidRPr="00000000">
          <w:rPr>
            <w:color w:val="0000ff"/>
            <w:u w:val="single"/>
            <w:vertAlign w:val="baseline"/>
            <w:rtl w:val="0"/>
          </w:rPr>
          <w:t xml:space="preserve">Clases Usadas para Crear Objetos Text2D</w:t>
        </w:r>
      </w:hyperlink>
      <w:r w:rsidDel="00000000" w:rsidR="00000000" w:rsidRPr="00000000">
        <w:rPr>
          <w:vertAlign w:val="baseline"/>
          <w:rtl w:val="0"/>
        </w:rPr>
        <w:t xml:space="preserve"> </w:t>
      </w:r>
    </w:p>
    <w:p w:rsidR="00000000" w:rsidDel="00000000" w:rsidP="00000000" w:rsidRDefault="00000000" w:rsidRPr="00000000" w14:paraId="0000000D">
      <w:pPr>
        <w:numPr>
          <w:ilvl w:val="1"/>
          <w:numId w:val="10"/>
        </w:numPr>
        <w:spacing w:after="0" w:before="0" w:lineRule="auto"/>
        <w:ind w:left="1440" w:hanging="360"/>
        <w:contextualSpacing w:val="0"/>
        <w:rPr/>
      </w:pPr>
      <w:hyperlink r:id="rId18">
        <w:r w:rsidDel="00000000" w:rsidR="00000000" w:rsidRPr="00000000">
          <w:rPr>
            <w:color w:val="0000ff"/>
            <w:u w:val="single"/>
            <w:vertAlign w:val="baseline"/>
            <w:rtl w:val="0"/>
          </w:rPr>
          <w:t xml:space="preserve">Texto 3D</w:t>
        </w:r>
      </w:hyperlink>
      <w:r w:rsidDel="00000000" w:rsidR="00000000" w:rsidRPr="00000000">
        <w:rPr>
          <w:vertAlign w:val="baseline"/>
          <w:rtl w:val="0"/>
        </w:rPr>
        <w:t xml:space="preserve"> </w:t>
      </w:r>
    </w:p>
    <w:p w:rsidR="00000000" w:rsidDel="00000000" w:rsidP="00000000" w:rsidRDefault="00000000" w:rsidRPr="00000000" w14:paraId="0000000E">
      <w:pPr>
        <w:numPr>
          <w:ilvl w:val="2"/>
          <w:numId w:val="10"/>
        </w:numPr>
        <w:spacing w:after="0" w:before="0" w:lineRule="auto"/>
        <w:ind w:left="2160" w:hanging="360"/>
        <w:contextualSpacing w:val="0"/>
        <w:rPr/>
      </w:pPr>
      <w:hyperlink r:id="rId19">
        <w:r w:rsidDel="00000000" w:rsidR="00000000" w:rsidRPr="00000000">
          <w:rPr>
            <w:color w:val="0000ff"/>
            <w:u w:val="single"/>
            <w:vertAlign w:val="baseline"/>
            <w:rtl w:val="0"/>
          </w:rPr>
          <w:t xml:space="preserve">Ejemplo de Text3D</w:t>
        </w:r>
      </w:hyperlink>
      <w:r w:rsidDel="00000000" w:rsidR="00000000" w:rsidRPr="00000000">
        <w:rPr>
          <w:vertAlign w:val="baseline"/>
          <w:rtl w:val="0"/>
        </w:rPr>
        <w:t xml:space="preserve"> </w:t>
      </w:r>
    </w:p>
    <w:p w:rsidR="00000000" w:rsidDel="00000000" w:rsidP="00000000" w:rsidRDefault="00000000" w:rsidRPr="00000000" w14:paraId="0000000F">
      <w:pPr>
        <w:numPr>
          <w:ilvl w:val="2"/>
          <w:numId w:val="10"/>
        </w:numPr>
        <w:spacing w:after="0" w:before="0" w:lineRule="auto"/>
        <w:ind w:left="2160" w:hanging="360"/>
        <w:contextualSpacing w:val="0"/>
        <w:rPr/>
      </w:pPr>
      <w:hyperlink r:id="rId20">
        <w:r w:rsidDel="00000000" w:rsidR="00000000" w:rsidRPr="00000000">
          <w:rPr>
            <w:color w:val="0000ff"/>
            <w:u w:val="single"/>
            <w:vertAlign w:val="baseline"/>
            <w:rtl w:val="0"/>
          </w:rPr>
          <w:t xml:space="preserve">Clases Usadas en la Creación de Objetos Text3D</w:t>
        </w:r>
      </w:hyperlink>
      <w:r w:rsidDel="00000000" w:rsidR="00000000" w:rsidRPr="00000000">
        <w:rPr>
          <w:vertAlign w:val="baseline"/>
          <w:rtl w:val="0"/>
        </w:rPr>
        <w:t xml:space="preserve"> </w:t>
      </w:r>
    </w:p>
    <w:p w:rsidR="00000000" w:rsidDel="00000000" w:rsidP="00000000" w:rsidRDefault="00000000" w:rsidRPr="00000000" w14:paraId="00000010">
      <w:pPr>
        <w:numPr>
          <w:ilvl w:val="1"/>
          <w:numId w:val="10"/>
        </w:numPr>
        <w:spacing w:after="0" w:before="0" w:lineRule="auto"/>
        <w:ind w:left="1440" w:hanging="360"/>
        <w:contextualSpacing w:val="0"/>
        <w:rPr/>
      </w:pPr>
      <w:hyperlink r:id="rId21">
        <w:r w:rsidDel="00000000" w:rsidR="00000000" w:rsidRPr="00000000">
          <w:rPr>
            <w:color w:val="0000ff"/>
            <w:u w:val="single"/>
            <w:vertAlign w:val="baseline"/>
            <w:rtl w:val="0"/>
          </w:rPr>
          <w:t xml:space="preserve">Fondo</w:t>
        </w:r>
      </w:hyperlink>
      <w:r w:rsidDel="00000000" w:rsidR="00000000" w:rsidRPr="00000000">
        <w:rPr>
          <w:vertAlign w:val="baseline"/>
          <w:rtl w:val="0"/>
        </w:rPr>
        <w:t xml:space="preserve"> </w:t>
      </w:r>
    </w:p>
    <w:p w:rsidR="00000000" w:rsidDel="00000000" w:rsidP="00000000" w:rsidRDefault="00000000" w:rsidRPr="00000000" w14:paraId="00000011">
      <w:pPr>
        <w:numPr>
          <w:ilvl w:val="2"/>
          <w:numId w:val="10"/>
        </w:numPr>
        <w:spacing w:after="0" w:before="0" w:lineRule="auto"/>
        <w:ind w:left="2160" w:hanging="360"/>
        <w:contextualSpacing w:val="0"/>
        <w:rPr/>
      </w:pPr>
      <w:hyperlink r:id="rId22">
        <w:r w:rsidDel="00000000" w:rsidR="00000000" w:rsidRPr="00000000">
          <w:rPr>
            <w:color w:val="0000ff"/>
            <w:u w:val="single"/>
            <w:vertAlign w:val="baseline"/>
            <w:rtl w:val="0"/>
          </w:rPr>
          <w:t xml:space="preserve">Ejemplos de fondos</w:t>
        </w:r>
      </w:hyperlink>
      <w:r w:rsidDel="00000000" w:rsidR="00000000" w:rsidRPr="00000000">
        <w:rPr>
          <w:vertAlign w:val="baseline"/>
          <w:rtl w:val="0"/>
        </w:rPr>
        <w:t xml:space="preserve"> </w:t>
      </w:r>
    </w:p>
    <w:p w:rsidR="00000000" w:rsidDel="00000000" w:rsidP="00000000" w:rsidRDefault="00000000" w:rsidRPr="00000000" w14:paraId="00000012">
      <w:pPr>
        <w:numPr>
          <w:ilvl w:val="2"/>
          <w:numId w:val="10"/>
        </w:numPr>
        <w:spacing w:after="0" w:before="0" w:lineRule="auto"/>
        <w:ind w:left="2160" w:hanging="360"/>
        <w:contextualSpacing w:val="0"/>
        <w:rPr/>
      </w:pPr>
      <w:hyperlink r:id="rId23">
        <w:r w:rsidDel="00000000" w:rsidR="00000000" w:rsidRPr="00000000">
          <w:rPr>
            <w:color w:val="0000ff"/>
            <w:u w:val="single"/>
            <w:vertAlign w:val="baseline"/>
            <w:rtl w:val="0"/>
          </w:rPr>
          <w:t xml:space="preserve">La Clase BoundingLeaf</w:t>
        </w:r>
      </w:hyperlink>
      <w:r w:rsidDel="00000000" w:rsidR="00000000" w:rsidRPr="00000000">
        <w:rPr>
          <w:vertAlign w:val="baseline"/>
          <w:rtl w:val="0"/>
        </w:rPr>
        <w:t xml:space="preserve"> </w:t>
      </w:r>
    </w:p>
    <w:p w:rsidR="00000000" w:rsidDel="00000000" w:rsidP="00000000" w:rsidRDefault="00000000" w:rsidRPr="00000000" w14:paraId="00000013">
      <w:pPr>
        <w:numPr>
          <w:ilvl w:val="1"/>
          <w:numId w:val="10"/>
        </w:numPr>
        <w:spacing w:after="280" w:before="0" w:lineRule="auto"/>
        <w:ind w:left="1440" w:hanging="360"/>
        <w:contextualSpacing w:val="0"/>
        <w:rPr/>
      </w:pPr>
      <w:hyperlink r:id="rId24">
        <w:r w:rsidDel="00000000" w:rsidR="00000000" w:rsidRPr="00000000">
          <w:rPr>
            <w:color w:val="0000ff"/>
            <w:u w:val="single"/>
            <w:vertAlign w:val="baseline"/>
            <w:rtl w:val="0"/>
          </w:rPr>
          <w:t xml:space="preserve">Datos de Usuario</w:t>
        </w:r>
      </w:hyperlink>
      <w:r w:rsidDel="00000000" w:rsidR="00000000" w:rsidRPr="00000000">
        <w:rPr>
          <w:vertAlign w:val="baseline"/>
          <w:rtl w:val="0"/>
        </w:rPr>
        <w:t xml:space="preserve"> </w:t>
      </w:r>
    </w:p>
    <w:bookmarkStart w:colFirst="0" w:colLast="0" w:name="gjdgxs" w:id="0"/>
    <w:bookmarkEnd w:id="0"/>
    <w:p w:rsidR="00000000" w:rsidDel="00000000" w:rsidP="00000000" w:rsidRDefault="00000000" w:rsidRPr="00000000" w14:paraId="00000014">
      <w:pPr>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Crear Contenidos Sencillos en Java 3D </w:t>
      </w:r>
    </w:p>
    <w:bookmarkStart w:colFirst="0" w:colLast="0" w:name="30j0zll" w:id="1"/>
    <w:bookmarkEnd w:id="1"/>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Cargadores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lee ficheros de escenas 3D (no ficheros Java 3D) y crea representaciones Java 3D de sus contenidos que pueden ser añadidos selectivamente a un mundo Java 3D y argumentados por otro código Java 3D. El 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com.sun.j3d.loaders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proporciona el contenido principal para convertir los ficheros creados en otras aplicaciones en aplicaciones Java 3D. Las clases cargadoras implementan el interface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definido en el 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com.sun.j3d.loaders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hay una gran variedad de formatos de ficheros para porpósitos de representación de escenas 3D (por ejemplo, .obj, .vrml, etc.) y siempre habrá más formatos de ficheros, el código real para cargar un fichero no forma parte de Java 3D o del 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loaders</w:t>
      </w:r>
      <w:bookmarkStart w:colFirst="0" w:colLast="0" w:name="1fob9te" w:id="2"/>
      <w:bookmarkEnd w:id="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sólo se incluye el interface para el mecanismo de carga. Con la definición del interface, el usuario de Java 3D puede desarrollar clases cargadoras de ficheros con el mismo interface que las otras clases cargadoras.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Ejemplo de Usos de un Loader</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 una clase que realmente lea el fichero, no es posible cargar su contenido. Con una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sencillo. La siguiente lista presenta la receta para usar un cargador.</w:t>
      </w:r>
    </w:p>
    <w:p w:rsidR="00000000" w:rsidDel="00000000" w:rsidP="00000000" w:rsidRDefault="00000000" w:rsidRPr="00000000" w14:paraId="0000001B">
      <w:pPr>
        <w:numPr>
          <w:ilvl w:val="0"/>
          <w:numId w:val="2"/>
        </w:numPr>
        <w:spacing w:after="0" w:before="280" w:lineRule="auto"/>
        <w:ind w:left="720" w:hanging="360"/>
        <w:contextualSpacing w:val="0"/>
        <w:rPr/>
      </w:pPr>
      <w:r w:rsidDel="00000000" w:rsidR="00000000" w:rsidRPr="00000000">
        <w:rPr>
          <w:vertAlign w:val="baseline"/>
          <w:rtl w:val="0"/>
        </w:rPr>
        <w:t xml:space="preserve">encontrar un cargador (si no hay ninguno disponible, los escribimos) </w:t>
      </w:r>
    </w:p>
    <w:p w:rsidR="00000000" w:rsidDel="00000000" w:rsidP="00000000" w:rsidRDefault="00000000" w:rsidRPr="00000000" w14:paraId="0000001C">
      <w:pPr>
        <w:numPr>
          <w:ilvl w:val="0"/>
          <w:numId w:val="2"/>
        </w:numPr>
        <w:spacing w:after="0" w:before="0" w:lineRule="auto"/>
        <w:ind w:left="720" w:hanging="360"/>
        <w:contextualSpacing w:val="0"/>
        <w:rPr/>
      </w:pPr>
      <w:r w:rsidDel="00000000" w:rsidR="00000000" w:rsidRPr="00000000">
        <w:rPr>
          <w:vertAlign w:val="baseline"/>
          <w:rtl w:val="0"/>
        </w:rPr>
        <w:t xml:space="preserve">importar la clase cargador para nuestro formato de fichero </w:t>
      </w:r>
    </w:p>
    <w:p w:rsidR="00000000" w:rsidDel="00000000" w:rsidP="00000000" w:rsidRDefault="00000000" w:rsidRPr="00000000" w14:paraId="0000001D">
      <w:pPr>
        <w:numPr>
          <w:ilvl w:val="0"/>
          <w:numId w:val="2"/>
        </w:numPr>
        <w:spacing w:after="0" w:before="0" w:lineRule="auto"/>
        <w:ind w:left="720" w:hanging="360"/>
        <w:contextualSpacing w:val="0"/>
        <w:rPr/>
      </w:pPr>
      <w:r w:rsidDel="00000000" w:rsidR="00000000" w:rsidRPr="00000000">
        <w:rPr>
          <w:vertAlign w:val="baseline"/>
          <w:rtl w:val="0"/>
        </w:rPr>
        <w:t xml:space="preserve">importar otras clases necesarias </w:t>
      </w:r>
    </w:p>
    <w:p w:rsidR="00000000" w:rsidDel="00000000" w:rsidP="00000000" w:rsidRDefault="00000000" w:rsidRPr="00000000" w14:paraId="0000001E">
      <w:pPr>
        <w:numPr>
          <w:ilvl w:val="0"/>
          <w:numId w:val="2"/>
        </w:numPr>
        <w:spacing w:after="0" w:before="0" w:lineRule="auto"/>
        <w:ind w:left="720" w:hanging="360"/>
        <w:contextualSpacing w:val="0"/>
        <w:rPr/>
      </w:pPr>
      <w:r w:rsidDel="00000000" w:rsidR="00000000" w:rsidRPr="00000000">
        <w:rPr>
          <w:vertAlign w:val="baseline"/>
          <w:rtl w:val="0"/>
        </w:rPr>
        <w:t xml:space="preserve">declarar una variable Scene (no usar el constructor) </w:t>
      </w:r>
    </w:p>
    <w:p w:rsidR="00000000" w:rsidDel="00000000" w:rsidP="00000000" w:rsidRDefault="00000000" w:rsidRPr="00000000" w14:paraId="0000001F">
      <w:pPr>
        <w:numPr>
          <w:ilvl w:val="0"/>
          <w:numId w:val="2"/>
        </w:numPr>
        <w:spacing w:after="0" w:before="0" w:lineRule="auto"/>
        <w:ind w:left="720" w:hanging="360"/>
        <w:contextualSpacing w:val="0"/>
        <w:rPr/>
      </w:pPr>
      <w:r w:rsidDel="00000000" w:rsidR="00000000" w:rsidRPr="00000000">
        <w:rPr>
          <w:vertAlign w:val="baseline"/>
          <w:rtl w:val="0"/>
        </w:rPr>
        <w:t xml:space="preserve">crear un objeto loader </w:t>
      </w:r>
    </w:p>
    <w:p w:rsidR="00000000" w:rsidDel="00000000" w:rsidP="00000000" w:rsidRDefault="00000000" w:rsidRPr="00000000" w14:paraId="00000020">
      <w:pPr>
        <w:numPr>
          <w:ilvl w:val="0"/>
          <w:numId w:val="2"/>
        </w:numPr>
        <w:spacing w:after="0" w:before="0" w:lineRule="auto"/>
        <w:ind w:left="720" w:hanging="360"/>
        <w:contextualSpacing w:val="0"/>
        <w:rPr/>
      </w:pPr>
      <w:r w:rsidDel="00000000" w:rsidR="00000000" w:rsidRPr="00000000">
        <w:rPr>
          <w:vertAlign w:val="baseline"/>
          <w:rtl w:val="0"/>
        </w:rPr>
        <w:t xml:space="preserve">cargar el fichero en un bloque </w:t>
      </w:r>
      <w:r w:rsidDel="00000000" w:rsidR="00000000" w:rsidRPr="00000000">
        <w:rPr>
          <w:b w:val="1"/>
          <w:vertAlign w:val="baseline"/>
          <w:rtl w:val="0"/>
        </w:rPr>
        <w:t xml:space="preserve">try</w:t>
      </w:r>
      <w:r w:rsidDel="00000000" w:rsidR="00000000" w:rsidRPr="00000000">
        <w:rPr>
          <w:vertAlign w:val="baseline"/>
          <w:rtl w:val="0"/>
        </w:rPr>
        <w:t xml:space="preserve">, asignar el resultado a la variable </w:t>
      </w:r>
      <w:r w:rsidDel="00000000" w:rsidR="00000000" w:rsidRPr="00000000">
        <w:rPr>
          <w:b w:val="1"/>
          <w:vertAlign w:val="baseline"/>
          <w:rtl w:val="0"/>
        </w:rPr>
        <w:t xml:space="preserve">Scene</w:t>
      </w:r>
      <w:r w:rsidDel="00000000" w:rsidR="00000000" w:rsidRPr="00000000">
        <w:rPr>
          <w:vertAlign w:val="baseline"/>
          <w:rtl w:val="0"/>
        </w:rPr>
        <w:t xml:space="preserve"> </w:t>
      </w:r>
    </w:p>
    <w:p w:rsidR="00000000" w:rsidDel="00000000" w:rsidP="00000000" w:rsidRDefault="00000000" w:rsidRPr="00000000" w14:paraId="00000021">
      <w:pPr>
        <w:numPr>
          <w:ilvl w:val="0"/>
          <w:numId w:val="2"/>
        </w:numPr>
        <w:spacing w:after="280" w:before="0" w:lineRule="auto"/>
        <w:ind w:left="720" w:hanging="360"/>
        <w:contextualSpacing w:val="0"/>
        <w:rPr/>
      </w:pPr>
      <w:r w:rsidDel="00000000" w:rsidR="00000000" w:rsidRPr="00000000">
        <w:rPr>
          <w:vertAlign w:val="baseline"/>
          <w:rtl w:val="0"/>
        </w:rPr>
        <w:t xml:space="preserve">insertar el Scene dentro del escenariog gráfico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 el JDK 1.2 se distribuye una clase basada en este ejemplo, se encuentra en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jdk1.2/demo/java3d/ObjLoad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w:t>
      </w:r>
      <w:hyperlink r:id="rId2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3-1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presenta un extracto del código de esta demo.</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ObjectFile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distribuye con el 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com.sun.j3d.loaders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ejemplo. La Tabla 3-1 muestra algunos otros ejemplos de cargadores disponibles.</w:t>
      </w:r>
    </w:p>
    <w:tbl>
      <w:tblPr>
        <w:tblStyle w:val="Table1"/>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Clase ObjectFile</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w:t>
            </w:r>
          </w:p>
          <w:p w:rsidR="00000000" w:rsidDel="00000000" w:rsidP="00000000" w:rsidRDefault="00000000" w:rsidRPr="00000000" w14:paraId="00000026">
            <w:pPr>
              <w:contextualSpacing w:val="0"/>
              <w:rPr>
                <w:vertAlign w:val="baseline"/>
              </w:rPr>
            </w:pPr>
            <w:r w:rsidDel="00000000" w:rsidR="00000000" w:rsidRPr="00000000">
              <w:rPr>
                <w:rFonts w:ascii="Courier New" w:cs="Courier New" w:eastAsia="Courier New" w:hAnsi="Courier New"/>
                <w:sz w:val="20"/>
                <w:szCs w:val="20"/>
                <w:vertAlign w:val="baseline"/>
                <w:rtl w:val="0"/>
              </w:rPr>
              <w:t xml:space="preserve">com.sun.j3d.loaders</w:t>
            </w:r>
            <w:r w:rsidDel="00000000" w:rsidR="00000000" w:rsidRPr="00000000">
              <w:rPr>
                <w:vertAlign w:val="baseline"/>
                <w:rtl w:val="0"/>
              </w:rPr>
              <w:t xml:space="preserve">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w:t>
            </w:r>
          </w:p>
          <w:p w:rsidR="00000000" w:rsidDel="00000000" w:rsidP="00000000" w:rsidRDefault="00000000" w:rsidRPr="00000000" w14:paraId="00000028">
            <w:pPr>
              <w:contextualSpacing w:val="0"/>
              <w:rPr>
                <w:vertAlign w:val="baseline"/>
              </w:rPr>
            </w:pPr>
            <w:r w:rsidDel="00000000" w:rsidR="00000000" w:rsidRPr="00000000">
              <w:rPr>
                <w:rFonts w:ascii="Courier New" w:cs="Courier New" w:eastAsia="Courier New" w:hAnsi="Courier New"/>
                <w:sz w:val="20"/>
                <w:szCs w:val="20"/>
                <w:vertAlign w:val="baseline"/>
                <w:rtl w:val="0"/>
              </w:rPr>
              <w:t xml:space="preserve">Loader</w:t>
            </w:r>
            <w:r w:rsidDel="00000000" w:rsidR="00000000" w:rsidRPr="00000000">
              <w:rPr>
                <w:vertAlign w:val="baseline"/>
                <w:rtl w:val="0"/>
              </w:rPr>
              <w:t xml:space="preserve">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ObjectFile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implementa el interface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el formato de fichero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Wavefront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 un formato de ficheros de objetos 3D estándard creado por el uso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Wavefront's Advanced Visualizer 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ficheros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están basados en texto soportanto tanto geometría poligonal como de forma libre (curvas y superficies). El cargador de ficheros .obj de Java 3D soporta un subconjunto de formatos de ficheros, pero es completamente suficiente para cargar casi todos los ficheros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disponibles. La geometría de forma libre no está soportada. </w:t>
            </w:r>
          </w:p>
        </w:tc>
      </w:tr>
    </w:tbl>
    <w:p w:rsidR="00000000" w:rsidDel="00000000" w:rsidP="00000000" w:rsidRDefault="00000000" w:rsidRPr="00000000" w14:paraId="0000002A">
      <w:pPr>
        <w:contextualSpacing w:val="0"/>
        <w:rPr>
          <w:vertAlign w:val="baseline"/>
        </w:rPr>
      </w:pPr>
      <w:r w:rsidDel="00000000" w:rsidR="00000000" w:rsidRPr="00000000">
        <w:rPr>
          <w:b w:val="1"/>
          <w:vertAlign w:val="baseline"/>
          <w:rtl w:val="0"/>
        </w:rPr>
        <w:t xml:space="preserve">Fragmento de Código 3-1, un extracto de jdk1.2/demo/java3d/ObjLoad/ObjLoad.java</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import com.sun.j3d.loaders.objectfile.ObjectFile;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import com.sun.j3d.loaders.ParsingErrorException;</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import com.sun.j3d.loaders.IncorrectFormatException;</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     import com.sun.j3d.loaders.Scene;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import java.applet.Applet;</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     import javax.media.j3d.*;</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     import javax.vecmath.*;</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     import java.io.*;</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public class ObjLoad extends Applet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private String filename = null;</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public BranchGroup createSceneGraph()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 Create the root of the branch graph</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16.   BranchGroup objRoot = new BranchGroup();</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17.</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18.   ObjectFile f = new ObjectFile();</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19.   Scene s = null;</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20.   try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21.       s = f.load(filename);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22.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23.   catch (FileNotFoundException e)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24.       System.err.println(e);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25.       System.exit(1);</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26.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27.   catch (ParsingErrorException e)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28.       System.err.println(e);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29.       System.exit(1);</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30.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catch (IncorrectFormatException e)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System.err.println(e);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33.       System.exit(1);</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34.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36.    objRoot.addChild(s.getSceneGroup());</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programa trata sobre añadir comportamientos (el efecto por defecto, o la interacción con el ratón - cubierto en el </w:t>
      </w:r>
      <w:hyperlink r:id="rId2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Capítulo 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luces (</w:t>
      </w:r>
      <w:hyperlink r:id="rId2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Capítulo 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proporcionar una renderización sombreada del modelo del objeto. Por supuesto, podemos hacer muchas otras cosas con el modelo en un programa Java 3D como añadir animaciones, añadir otras geométrias, cambiar el color del modelo, etc.</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Dentro de la distribución del JDK 1.2 tenemos un ejemplo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jdk1.2/demos/java3d/lightwave/Viewer.java</w:t>
      </w:r>
      <w:bookmarkStart w:colFirst="0" w:colLast="0" w:name="3znysh7" w:id="3"/>
      <w:bookmarkEnd w:id="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Este cargador carga las luces y animaciones espacificadas en un fichero .lws de Lightwave.</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Cargadores Disponibles Públicamente</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Java 3D existen varias clases cargadoras. La siguiente tabla lista los formatos de ficheros cuyos cargadores están disponibles públicamente. En el momento de escribir esto, al menos hay disponible una clase cargador por cada uno de estos formatos de fichero:</w:t>
      </w:r>
    </w:p>
    <w:tbl>
      <w:tblPr>
        <w:tblStyle w:val="Table2"/>
        <w:tblW w:w="5805.0" w:type="dxa"/>
        <w:jc w:val="center"/>
        <w:tblLayout w:type="fixed"/>
        <w:tblLook w:val="0000"/>
      </w:tblPr>
      <w:tblGrid>
        <w:gridCol w:w="2166"/>
        <w:gridCol w:w="3639"/>
        <w:tblGridChange w:id="0">
          <w:tblGrid>
            <w:gridCol w:w="2166"/>
            <w:gridCol w:w="3639"/>
          </w:tblGrid>
        </w:tblGridChange>
      </w:tblGrid>
      <w:tr>
        <w:tc>
          <w:tcPr>
            <w:vAlign w:val="center"/>
          </w:tcPr>
          <w:p w:rsidR="00000000" w:rsidDel="00000000" w:rsidP="00000000" w:rsidRDefault="00000000" w:rsidRPr="00000000" w14:paraId="00000054">
            <w:pPr>
              <w:contextualSpacing w:val="0"/>
              <w:jc w:val="center"/>
              <w:rPr>
                <w:b w:val="0"/>
                <w:vertAlign w:val="baseline"/>
              </w:rPr>
            </w:pPr>
            <w:r w:rsidDel="00000000" w:rsidR="00000000" w:rsidRPr="00000000">
              <w:rPr>
                <w:b w:val="1"/>
                <w:vertAlign w:val="baseline"/>
                <w:rtl w:val="0"/>
              </w:rPr>
              <w:t xml:space="preserve">Formato de Fichero</w:t>
            </w:r>
            <w:r w:rsidDel="00000000" w:rsidR="00000000" w:rsidRPr="00000000">
              <w:rPr>
                <w:rtl w:val="0"/>
              </w:rPr>
            </w:r>
          </w:p>
        </w:tc>
        <w:tc>
          <w:tcPr>
            <w:vAlign w:val="center"/>
          </w:tcPr>
          <w:p w:rsidR="00000000" w:rsidDel="00000000" w:rsidP="00000000" w:rsidRDefault="00000000" w:rsidRPr="00000000" w14:paraId="00000055">
            <w:pPr>
              <w:contextualSpacing w:val="0"/>
              <w:jc w:val="center"/>
              <w:rPr>
                <w:b w:val="0"/>
                <w:vertAlign w:val="baseline"/>
              </w:rPr>
            </w:pPr>
            <w:r w:rsidDel="00000000" w:rsidR="00000000" w:rsidRPr="00000000">
              <w:rPr>
                <w:b w:val="1"/>
                <w:vertAlign w:val="baseline"/>
                <w:rtl w:val="0"/>
              </w:rPr>
              <w:t xml:space="preserve">Descripción</w:t>
            </w:r>
            <w:r w:rsidDel="00000000" w:rsidR="00000000" w:rsidRPr="00000000">
              <w:rPr>
                <w:rtl w:val="0"/>
              </w:rPr>
            </w:r>
          </w:p>
        </w:tc>
      </w:tr>
      <w:tr>
        <w:tc>
          <w:tcPr>
            <w:vAlign w:val="center"/>
          </w:tcPr>
          <w:p w:rsidR="00000000" w:rsidDel="00000000" w:rsidP="00000000" w:rsidRDefault="00000000" w:rsidRPr="00000000" w14:paraId="00000056">
            <w:pPr>
              <w:contextualSpacing w:val="0"/>
              <w:rPr>
                <w:vertAlign w:val="baseline"/>
              </w:rPr>
            </w:pPr>
            <w:r w:rsidDel="00000000" w:rsidR="00000000" w:rsidRPr="00000000">
              <w:rPr>
                <w:vertAlign w:val="baseline"/>
                <w:rtl w:val="0"/>
              </w:rPr>
              <w:t xml:space="preserve">3DS</w:t>
            </w:r>
          </w:p>
        </w:tc>
        <w:tc>
          <w:tcPr>
            <w:vAlign w:val="center"/>
          </w:tcPr>
          <w:p w:rsidR="00000000" w:rsidDel="00000000" w:rsidP="00000000" w:rsidRDefault="00000000" w:rsidRPr="00000000" w14:paraId="00000057">
            <w:pPr>
              <w:contextualSpacing w:val="0"/>
              <w:rPr>
                <w:vertAlign w:val="baseline"/>
              </w:rPr>
            </w:pPr>
            <w:r w:rsidDel="00000000" w:rsidR="00000000" w:rsidRPr="00000000">
              <w:rPr>
                <w:vertAlign w:val="baseline"/>
                <w:rtl w:val="0"/>
              </w:rPr>
              <w:t xml:space="preserve">3D-Studio</w:t>
            </w:r>
          </w:p>
        </w:tc>
      </w:tr>
      <w:tr>
        <w:tc>
          <w:tcPr>
            <w:vAlign w:val="center"/>
          </w:tcPr>
          <w:p w:rsidR="00000000" w:rsidDel="00000000" w:rsidP="00000000" w:rsidRDefault="00000000" w:rsidRPr="00000000" w14:paraId="00000058">
            <w:pPr>
              <w:contextualSpacing w:val="0"/>
              <w:rPr>
                <w:vertAlign w:val="baseline"/>
              </w:rPr>
            </w:pPr>
            <w:r w:rsidDel="00000000" w:rsidR="00000000" w:rsidRPr="00000000">
              <w:rPr>
                <w:vertAlign w:val="baseline"/>
                <w:rtl w:val="0"/>
              </w:rPr>
              <w:t xml:space="preserve">COB</w:t>
            </w:r>
          </w:p>
        </w:tc>
        <w:tc>
          <w:tcPr>
            <w:vAlign w:val="center"/>
          </w:tcPr>
          <w:p w:rsidR="00000000" w:rsidDel="00000000" w:rsidP="00000000" w:rsidRDefault="00000000" w:rsidRPr="00000000" w14:paraId="00000059">
            <w:pPr>
              <w:contextualSpacing w:val="0"/>
              <w:rPr>
                <w:vertAlign w:val="baseline"/>
              </w:rPr>
            </w:pPr>
            <w:r w:rsidDel="00000000" w:rsidR="00000000" w:rsidRPr="00000000">
              <w:rPr>
                <w:vertAlign w:val="baseline"/>
                <w:rtl w:val="0"/>
              </w:rPr>
              <w:t xml:space="preserve">Caligari trueSpace</w:t>
            </w:r>
          </w:p>
        </w:tc>
      </w:tr>
      <w:tr>
        <w:tc>
          <w:tcPr>
            <w:vAlign w:val="center"/>
          </w:tcPr>
          <w:p w:rsidR="00000000" w:rsidDel="00000000" w:rsidP="00000000" w:rsidRDefault="00000000" w:rsidRPr="00000000" w14:paraId="0000005A">
            <w:pPr>
              <w:contextualSpacing w:val="0"/>
              <w:rPr>
                <w:vertAlign w:val="baseline"/>
              </w:rPr>
            </w:pPr>
            <w:r w:rsidDel="00000000" w:rsidR="00000000" w:rsidRPr="00000000">
              <w:rPr>
                <w:vertAlign w:val="baseline"/>
                <w:rtl w:val="0"/>
              </w:rPr>
              <w:t xml:space="preserve">DEM</w:t>
            </w:r>
          </w:p>
        </w:tc>
        <w:tc>
          <w:tcPr>
            <w:vAlign w:val="center"/>
          </w:tcPr>
          <w:p w:rsidR="00000000" w:rsidDel="00000000" w:rsidP="00000000" w:rsidRDefault="00000000" w:rsidRPr="00000000" w14:paraId="0000005B">
            <w:pPr>
              <w:contextualSpacing w:val="0"/>
              <w:rPr>
                <w:vertAlign w:val="baseline"/>
              </w:rPr>
            </w:pPr>
            <w:r w:rsidDel="00000000" w:rsidR="00000000" w:rsidRPr="00000000">
              <w:rPr>
                <w:vertAlign w:val="baseline"/>
                <w:rtl w:val="0"/>
              </w:rPr>
              <w:t xml:space="preserve">Digital Elevation Map</w:t>
            </w:r>
          </w:p>
        </w:tc>
      </w:tr>
      <w:tr>
        <w:tc>
          <w:tcPr>
            <w:vAlign w:val="center"/>
          </w:tcPr>
          <w:p w:rsidR="00000000" w:rsidDel="00000000" w:rsidP="00000000" w:rsidRDefault="00000000" w:rsidRPr="00000000" w14:paraId="0000005C">
            <w:pPr>
              <w:contextualSpacing w:val="0"/>
              <w:rPr>
                <w:vertAlign w:val="baseline"/>
              </w:rPr>
            </w:pPr>
            <w:r w:rsidDel="00000000" w:rsidR="00000000" w:rsidRPr="00000000">
              <w:rPr>
                <w:vertAlign w:val="baseline"/>
                <w:rtl w:val="0"/>
              </w:rPr>
              <w:t xml:space="preserve">DXF</w:t>
            </w:r>
          </w:p>
        </w:tc>
        <w:tc>
          <w:tcPr>
            <w:vAlign w:val="center"/>
          </w:tcPr>
          <w:p w:rsidR="00000000" w:rsidDel="00000000" w:rsidP="00000000" w:rsidRDefault="00000000" w:rsidRPr="00000000" w14:paraId="0000005D">
            <w:pPr>
              <w:contextualSpacing w:val="0"/>
              <w:rPr>
                <w:vertAlign w:val="baseline"/>
              </w:rPr>
            </w:pPr>
            <w:r w:rsidDel="00000000" w:rsidR="00000000" w:rsidRPr="00000000">
              <w:rPr>
                <w:vertAlign w:val="baseline"/>
                <w:rtl w:val="0"/>
              </w:rPr>
              <w:t xml:space="preserve">AutoCAD Drawing Interchange File</w:t>
            </w:r>
          </w:p>
        </w:tc>
      </w:tr>
      <w:tr>
        <w:tc>
          <w:tcPr>
            <w:vAlign w:val="center"/>
          </w:tcPr>
          <w:p w:rsidR="00000000" w:rsidDel="00000000" w:rsidP="00000000" w:rsidRDefault="00000000" w:rsidRPr="00000000" w14:paraId="0000005E">
            <w:pPr>
              <w:contextualSpacing w:val="0"/>
              <w:rPr>
                <w:vertAlign w:val="baseline"/>
              </w:rPr>
            </w:pPr>
            <w:r w:rsidDel="00000000" w:rsidR="00000000" w:rsidRPr="00000000">
              <w:rPr>
                <w:vertAlign w:val="baseline"/>
                <w:rtl w:val="0"/>
              </w:rPr>
              <w:t xml:space="preserve">IOB</w:t>
            </w:r>
          </w:p>
        </w:tc>
        <w:tc>
          <w:tcPr>
            <w:vAlign w:val="center"/>
          </w:tcPr>
          <w:p w:rsidR="00000000" w:rsidDel="00000000" w:rsidP="00000000" w:rsidRDefault="00000000" w:rsidRPr="00000000" w14:paraId="0000005F">
            <w:pPr>
              <w:contextualSpacing w:val="0"/>
              <w:rPr>
                <w:vertAlign w:val="baseline"/>
              </w:rPr>
            </w:pPr>
            <w:r w:rsidDel="00000000" w:rsidR="00000000" w:rsidRPr="00000000">
              <w:rPr>
                <w:vertAlign w:val="baseline"/>
                <w:rtl w:val="0"/>
              </w:rPr>
              <w:t xml:space="preserve">Imagine</w:t>
            </w:r>
          </w:p>
        </w:tc>
      </w:tr>
      <w:tr>
        <w:tc>
          <w:tcPr>
            <w:vAlign w:val="center"/>
          </w:tcPr>
          <w:p w:rsidR="00000000" w:rsidDel="00000000" w:rsidP="00000000" w:rsidRDefault="00000000" w:rsidRPr="00000000" w14:paraId="00000060">
            <w:pPr>
              <w:contextualSpacing w:val="0"/>
              <w:rPr>
                <w:vertAlign w:val="baseline"/>
              </w:rPr>
            </w:pPr>
            <w:r w:rsidDel="00000000" w:rsidR="00000000" w:rsidRPr="00000000">
              <w:rPr>
                <w:vertAlign w:val="baseline"/>
                <w:rtl w:val="0"/>
              </w:rPr>
              <w:t xml:space="preserve">LWS</w:t>
            </w:r>
          </w:p>
        </w:tc>
        <w:tc>
          <w:tcPr>
            <w:vAlign w:val="center"/>
          </w:tcPr>
          <w:p w:rsidR="00000000" w:rsidDel="00000000" w:rsidP="00000000" w:rsidRDefault="00000000" w:rsidRPr="00000000" w14:paraId="00000061">
            <w:pPr>
              <w:contextualSpacing w:val="0"/>
              <w:rPr>
                <w:vertAlign w:val="baseline"/>
              </w:rPr>
            </w:pPr>
            <w:r w:rsidDel="00000000" w:rsidR="00000000" w:rsidRPr="00000000">
              <w:rPr>
                <w:vertAlign w:val="baseline"/>
                <w:rtl w:val="0"/>
              </w:rPr>
              <w:t xml:space="preserve">Lightwave Scene Format</w:t>
            </w:r>
          </w:p>
        </w:tc>
      </w:tr>
      <w:tr>
        <w:tc>
          <w:tcPr>
            <w:vAlign w:val="center"/>
          </w:tcPr>
          <w:p w:rsidR="00000000" w:rsidDel="00000000" w:rsidP="00000000" w:rsidRDefault="00000000" w:rsidRPr="00000000" w14:paraId="00000062">
            <w:pPr>
              <w:contextualSpacing w:val="0"/>
              <w:rPr>
                <w:vertAlign w:val="baseline"/>
              </w:rPr>
            </w:pPr>
            <w:r w:rsidDel="00000000" w:rsidR="00000000" w:rsidRPr="00000000">
              <w:rPr>
                <w:vertAlign w:val="baseline"/>
                <w:rtl w:val="0"/>
              </w:rPr>
              <w:t xml:space="preserve">NFF</w:t>
            </w:r>
          </w:p>
        </w:tc>
        <w:tc>
          <w:tcPr>
            <w:vAlign w:val="center"/>
          </w:tcPr>
          <w:p w:rsidR="00000000" w:rsidDel="00000000" w:rsidP="00000000" w:rsidRDefault="00000000" w:rsidRPr="00000000" w14:paraId="00000063">
            <w:pPr>
              <w:contextualSpacing w:val="0"/>
              <w:rPr>
                <w:vertAlign w:val="baseline"/>
              </w:rPr>
            </w:pPr>
            <w:r w:rsidDel="00000000" w:rsidR="00000000" w:rsidRPr="00000000">
              <w:rPr>
                <w:vertAlign w:val="baseline"/>
                <w:rtl w:val="0"/>
              </w:rPr>
              <w:t xml:space="preserve">WorldToolKit NFF format</w:t>
            </w:r>
          </w:p>
        </w:tc>
      </w:tr>
      <w:tr>
        <w:tc>
          <w:tcPr>
            <w:vAlign w:val="center"/>
          </w:tcPr>
          <w:p w:rsidR="00000000" w:rsidDel="00000000" w:rsidP="00000000" w:rsidRDefault="00000000" w:rsidRPr="00000000" w14:paraId="00000064">
            <w:pPr>
              <w:contextualSpacing w:val="0"/>
              <w:rPr>
                <w:vertAlign w:val="baseline"/>
              </w:rPr>
            </w:pPr>
            <w:r w:rsidDel="00000000" w:rsidR="00000000" w:rsidRPr="00000000">
              <w:rPr>
                <w:vertAlign w:val="baseline"/>
                <w:rtl w:val="0"/>
              </w:rPr>
              <w:t xml:space="preserve">OBJ</w:t>
            </w:r>
          </w:p>
        </w:tc>
        <w:tc>
          <w:tcPr>
            <w:vAlign w:val="center"/>
          </w:tcPr>
          <w:p w:rsidR="00000000" w:rsidDel="00000000" w:rsidP="00000000" w:rsidRDefault="00000000" w:rsidRPr="00000000" w14:paraId="00000065">
            <w:pPr>
              <w:contextualSpacing w:val="0"/>
              <w:rPr>
                <w:vertAlign w:val="baseline"/>
              </w:rPr>
            </w:pPr>
            <w:r w:rsidDel="00000000" w:rsidR="00000000" w:rsidRPr="00000000">
              <w:rPr>
                <w:vertAlign w:val="baseline"/>
                <w:rtl w:val="0"/>
              </w:rPr>
              <w:t xml:space="preserve">Wavefront</w:t>
            </w:r>
          </w:p>
        </w:tc>
      </w:tr>
      <w:tr>
        <w:tc>
          <w:tcPr>
            <w:vAlign w:val="center"/>
          </w:tcPr>
          <w:p w:rsidR="00000000" w:rsidDel="00000000" w:rsidP="00000000" w:rsidRDefault="00000000" w:rsidRPr="00000000" w14:paraId="00000066">
            <w:pPr>
              <w:contextualSpacing w:val="0"/>
              <w:rPr>
                <w:vertAlign w:val="baseline"/>
              </w:rPr>
            </w:pPr>
            <w:r w:rsidDel="00000000" w:rsidR="00000000" w:rsidRPr="00000000">
              <w:rPr>
                <w:vertAlign w:val="baseline"/>
                <w:rtl w:val="0"/>
              </w:rPr>
              <w:t xml:space="preserve">PDB</w:t>
            </w:r>
          </w:p>
        </w:tc>
        <w:tc>
          <w:tcPr>
            <w:vAlign w:val="center"/>
          </w:tcPr>
          <w:p w:rsidR="00000000" w:rsidDel="00000000" w:rsidP="00000000" w:rsidRDefault="00000000" w:rsidRPr="00000000" w14:paraId="00000067">
            <w:pPr>
              <w:contextualSpacing w:val="0"/>
              <w:rPr>
                <w:vertAlign w:val="baseline"/>
              </w:rPr>
            </w:pPr>
            <w:r w:rsidDel="00000000" w:rsidR="00000000" w:rsidRPr="00000000">
              <w:rPr>
                <w:vertAlign w:val="baseline"/>
                <w:rtl w:val="0"/>
              </w:rPr>
              <w:t xml:space="preserve">Protein Data Bank</w:t>
            </w:r>
          </w:p>
        </w:tc>
      </w:tr>
      <w:tr>
        <w:tc>
          <w:tcPr>
            <w:vAlign w:val="center"/>
          </w:tcPr>
          <w:p w:rsidR="00000000" w:rsidDel="00000000" w:rsidP="00000000" w:rsidRDefault="00000000" w:rsidRPr="00000000" w14:paraId="00000068">
            <w:pPr>
              <w:contextualSpacing w:val="0"/>
              <w:rPr>
                <w:vertAlign w:val="baseline"/>
              </w:rPr>
            </w:pPr>
            <w:r w:rsidDel="00000000" w:rsidR="00000000" w:rsidRPr="00000000">
              <w:rPr>
                <w:vertAlign w:val="baseline"/>
                <w:rtl w:val="0"/>
              </w:rPr>
              <w:t xml:space="preserve">PLAY</w:t>
            </w:r>
          </w:p>
        </w:tc>
        <w:tc>
          <w:tcPr>
            <w:vAlign w:val="center"/>
          </w:tcPr>
          <w:p w:rsidR="00000000" w:rsidDel="00000000" w:rsidP="00000000" w:rsidRDefault="00000000" w:rsidRPr="00000000" w14:paraId="00000069">
            <w:pPr>
              <w:contextualSpacing w:val="0"/>
              <w:rPr>
                <w:vertAlign w:val="baseline"/>
              </w:rPr>
            </w:pPr>
            <w:r w:rsidDel="00000000" w:rsidR="00000000" w:rsidRPr="00000000">
              <w:rPr>
                <w:vertAlign w:val="baseline"/>
                <w:rtl w:val="0"/>
              </w:rPr>
              <w:t xml:space="preserve">PLAY</w:t>
            </w:r>
          </w:p>
        </w:tc>
      </w:tr>
      <w:tr>
        <w:tc>
          <w:tcPr>
            <w:vAlign w:val="center"/>
          </w:tcPr>
          <w:p w:rsidR="00000000" w:rsidDel="00000000" w:rsidP="00000000" w:rsidRDefault="00000000" w:rsidRPr="00000000" w14:paraId="0000006A">
            <w:pPr>
              <w:contextualSpacing w:val="0"/>
              <w:rPr>
                <w:vertAlign w:val="baseline"/>
              </w:rPr>
            </w:pPr>
            <w:r w:rsidDel="00000000" w:rsidR="00000000" w:rsidRPr="00000000">
              <w:rPr>
                <w:vertAlign w:val="baseline"/>
                <w:rtl w:val="0"/>
              </w:rPr>
              <w:t xml:space="preserve">SLD</w:t>
            </w:r>
          </w:p>
        </w:tc>
        <w:tc>
          <w:tcPr>
            <w:vAlign w:val="center"/>
          </w:tcPr>
          <w:p w:rsidR="00000000" w:rsidDel="00000000" w:rsidP="00000000" w:rsidRDefault="00000000" w:rsidRPr="00000000" w14:paraId="0000006B">
            <w:pPr>
              <w:contextualSpacing w:val="0"/>
              <w:rPr>
                <w:vertAlign w:val="baseline"/>
              </w:rPr>
            </w:pPr>
            <w:r w:rsidDel="00000000" w:rsidR="00000000" w:rsidRPr="00000000">
              <w:rPr>
                <w:vertAlign w:val="baseline"/>
                <w:rtl w:val="0"/>
              </w:rPr>
              <w:t xml:space="preserve">Solid Works (prt and asm files)</w:t>
            </w:r>
          </w:p>
        </w:tc>
      </w:tr>
      <w:tr>
        <w:tc>
          <w:tcPr>
            <w:vAlign w:val="center"/>
          </w:tcPr>
          <w:p w:rsidR="00000000" w:rsidDel="00000000" w:rsidP="00000000" w:rsidRDefault="00000000" w:rsidRPr="00000000" w14:paraId="0000006C">
            <w:pPr>
              <w:contextualSpacing w:val="0"/>
              <w:rPr>
                <w:vertAlign w:val="baseline"/>
              </w:rPr>
            </w:pPr>
            <w:r w:rsidDel="00000000" w:rsidR="00000000" w:rsidRPr="00000000">
              <w:rPr>
                <w:vertAlign w:val="baseline"/>
                <w:rtl w:val="0"/>
              </w:rPr>
              <w:t xml:space="preserve">VRT</w:t>
            </w:r>
          </w:p>
        </w:tc>
        <w:tc>
          <w:tcPr>
            <w:vAlign w:val="center"/>
          </w:tcPr>
          <w:p w:rsidR="00000000" w:rsidDel="00000000" w:rsidP="00000000" w:rsidRDefault="00000000" w:rsidRPr="00000000" w14:paraId="0000006D">
            <w:pPr>
              <w:contextualSpacing w:val="0"/>
              <w:rPr>
                <w:vertAlign w:val="baseline"/>
              </w:rPr>
            </w:pPr>
            <w:r w:rsidDel="00000000" w:rsidR="00000000" w:rsidRPr="00000000">
              <w:rPr>
                <w:vertAlign w:val="baseline"/>
                <w:rtl w:val="0"/>
              </w:rPr>
              <w:t xml:space="preserve">Superscape VRT</w:t>
            </w:r>
          </w:p>
        </w:tc>
      </w:tr>
      <w:tr>
        <w:tc>
          <w:tcPr>
            <w:vAlign w:val="center"/>
          </w:tcPr>
          <w:p w:rsidR="00000000" w:rsidDel="00000000" w:rsidP="00000000" w:rsidRDefault="00000000" w:rsidRPr="00000000" w14:paraId="0000006E">
            <w:pPr>
              <w:contextualSpacing w:val="0"/>
              <w:rPr>
                <w:vertAlign w:val="baseline"/>
              </w:rPr>
            </w:pPr>
            <w:r w:rsidDel="00000000" w:rsidR="00000000" w:rsidRPr="00000000">
              <w:rPr>
                <w:vertAlign w:val="baseline"/>
                <w:rtl w:val="0"/>
              </w:rPr>
              <w:t xml:space="preserve">VTK</w:t>
            </w:r>
          </w:p>
        </w:tc>
        <w:tc>
          <w:tcPr>
            <w:vAlign w:val="center"/>
          </w:tcPr>
          <w:p w:rsidR="00000000" w:rsidDel="00000000" w:rsidP="00000000" w:rsidRDefault="00000000" w:rsidRPr="00000000" w14:paraId="0000006F">
            <w:pPr>
              <w:contextualSpacing w:val="0"/>
              <w:rPr>
                <w:vertAlign w:val="baseline"/>
              </w:rPr>
            </w:pPr>
            <w:r w:rsidDel="00000000" w:rsidR="00000000" w:rsidRPr="00000000">
              <w:rPr>
                <w:vertAlign w:val="baseline"/>
                <w:rtl w:val="0"/>
              </w:rPr>
              <w:t xml:space="preserve">Visual Toolkit</w:t>
            </w:r>
          </w:p>
        </w:tc>
      </w:tr>
      <w:tr>
        <w:tc>
          <w:tcPr>
            <w:vAlign w:val="center"/>
          </w:tcPr>
          <w:p w:rsidR="00000000" w:rsidDel="00000000" w:rsidP="00000000" w:rsidRDefault="00000000" w:rsidRPr="00000000" w14:paraId="00000070">
            <w:pPr>
              <w:contextualSpacing w:val="0"/>
              <w:rPr>
                <w:vertAlign w:val="baseline"/>
              </w:rPr>
            </w:pPr>
            <w:r w:rsidDel="00000000" w:rsidR="00000000" w:rsidRPr="00000000">
              <w:rPr>
                <w:vertAlign w:val="baseline"/>
                <w:rtl w:val="0"/>
              </w:rPr>
              <w:t xml:space="preserve">WRL</w:t>
            </w:r>
          </w:p>
        </w:tc>
        <w:tc>
          <w:tcPr>
            <w:vAlign w:val="center"/>
          </w:tcPr>
          <w:p w:rsidR="00000000" w:rsidDel="00000000" w:rsidP="00000000" w:rsidRDefault="00000000" w:rsidRPr="00000000" w14:paraId="00000071">
            <w:pPr>
              <w:contextualSpacing w:val="0"/>
              <w:rPr>
                <w:vertAlign w:val="baseline"/>
              </w:rPr>
            </w:pPr>
            <w:r w:rsidDel="00000000" w:rsidR="00000000" w:rsidRPr="00000000">
              <w:rPr>
                <w:vertAlign w:val="baseline"/>
                <w:rtl w:val="0"/>
              </w:rPr>
              <w:t xml:space="preserve">Virtual Reality Modeling Language</w:t>
            </w:r>
          </w:p>
        </w:tc>
      </w:tr>
    </w:tbl>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3-1, Cargadores Java 3D disponibles Públicamente</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Puedes localizar estos cargadores desde la página principal de Java 3D: </w:t>
      </w:r>
      <w:hyperlink r:id="rId2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http://java.sun.con/products/java-media/3d</w:t>
        </w:r>
      </w:hyperlink>
      <w:bookmarkStart w:colFirst="0" w:colLast="0" w:name="2et92p0" w:id="4"/>
      <w:bookmarkEnd w:id="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Interfaces y Clases Base del Paquete Loader</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gran varidad de cargadores existe para hacer más sencilla la escritura de cargadores para los diseñadores Java 3D.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implementaciones del interface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baja el nivel de dificultad para escribir un cargador. Como en el ejemplo, un programa que carga un fichero 3D realmente usa un cargador y un objeto escena. El cargador lee, analiza y crea la representación Java 3D de los contenidos del fichero. El objeto escena almacena el escenario grafico creado por el cargador. Es posible cargar escenas desde más de un fichero (del mismo formato) usando el mismo objeto cargador y crear múltiples objetos escena. Los ficheros de diferentes formatos pueden combinarse en un programa Java 3D usando las clases cargadoras apropiadas.</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siguiente bloque de referencia lista los interface del 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com.sun.j3d.loaders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implementa el interface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usa una clase que implementa el interface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bl>
      <w:tblPr>
        <w:tblStyle w:val="Table3"/>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Interfaces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com.sun.j3d.loaders</w:t>
            </w:r>
            <w:r w:rsidDel="00000000" w:rsidR="00000000" w:rsidRPr="00000000">
              <w:rPr>
                <w:rtl w:val="0"/>
              </w:rPr>
            </w:r>
          </w:p>
          <w:p w:rsidR="00000000" w:rsidDel="00000000" w:rsidP="00000000" w:rsidRDefault="00000000" w:rsidRPr="00000000" w14:paraId="00000078">
            <w:pPr>
              <w:numPr>
                <w:ilvl w:val="0"/>
                <w:numId w:val="6"/>
              </w:numPr>
              <w:spacing w:after="0" w:before="280" w:lineRule="auto"/>
              <w:ind w:left="720" w:hanging="360"/>
              <w:contextualSpacing w:val="0"/>
              <w:rPr/>
            </w:pPr>
            <w:r w:rsidDel="00000000" w:rsidR="00000000" w:rsidRPr="00000000">
              <w:rPr>
                <w:b w:val="1"/>
                <w:vertAlign w:val="baseline"/>
                <w:rtl w:val="0"/>
              </w:rPr>
              <w:t xml:space="preserve">Loader</w:t>
            </w:r>
            <w:r w:rsidDel="00000000" w:rsidR="00000000" w:rsidRPr="00000000">
              <w:rPr>
                <w:vertAlign w:val="baseline"/>
                <w:rtl w:val="0"/>
              </w:rPr>
              <w:t xml:space="preserve">. El interface </w:t>
            </w:r>
            <w:r w:rsidDel="00000000" w:rsidR="00000000" w:rsidRPr="00000000">
              <w:rPr>
                <w:b w:val="1"/>
                <w:vertAlign w:val="baseline"/>
                <w:rtl w:val="0"/>
              </w:rPr>
              <w:t xml:space="preserve">Loader</w:t>
            </w:r>
            <w:r w:rsidDel="00000000" w:rsidR="00000000" w:rsidRPr="00000000">
              <w:rPr>
                <w:vertAlign w:val="baseline"/>
                <w:rtl w:val="0"/>
              </w:rPr>
              <w:t xml:space="preserve"> se usa para especificar la localización y los elementos de un formato de fichero a cargar. </w:t>
            </w:r>
          </w:p>
          <w:p w:rsidR="00000000" w:rsidDel="00000000" w:rsidP="00000000" w:rsidRDefault="00000000" w:rsidRPr="00000000" w14:paraId="00000079">
            <w:pPr>
              <w:numPr>
                <w:ilvl w:val="0"/>
                <w:numId w:val="6"/>
              </w:numPr>
              <w:spacing w:after="100" w:before="0" w:lineRule="auto"/>
              <w:ind w:left="720" w:hanging="360"/>
              <w:contextualSpacing w:val="0"/>
              <w:rPr/>
            </w:pPr>
            <w:r w:rsidDel="00000000" w:rsidR="00000000" w:rsidRPr="00000000">
              <w:rPr>
                <w:b w:val="1"/>
                <w:vertAlign w:val="baseline"/>
                <w:rtl w:val="0"/>
              </w:rPr>
              <w:t xml:space="preserve">Scene</w:t>
            </w:r>
            <w:r w:rsidDel="00000000" w:rsidR="00000000" w:rsidRPr="00000000">
              <w:rPr>
                <w:vertAlign w:val="baseline"/>
                <w:rtl w:val="0"/>
              </w:rPr>
              <w:t xml:space="preserve">. El interface </w:t>
            </w:r>
            <w:r w:rsidDel="00000000" w:rsidR="00000000" w:rsidRPr="00000000">
              <w:rPr>
                <w:b w:val="1"/>
                <w:vertAlign w:val="baseline"/>
                <w:rtl w:val="0"/>
              </w:rPr>
              <w:t xml:space="preserve">Scene</w:t>
            </w:r>
            <w:r w:rsidDel="00000000" w:rsidR="00000000" w:rsidRPr="00000000">
              <w:rPr>
                <w:vertAlign w:val="baseline"/>
                <w:rtl w:val="0"/>
              </w:rPr>
              <w:t xml:space="preserve"> es un conjunto de métodos usado para extraer información de escenario gráfico Java 3D de una utilidad cargador de ficheros. </w:t>
            </w:r>
          </w:p>
        </w:tc>
      </w:tr>
    </w:tbl>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Además de estos interfaces, el 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com.sun.j3d.loaders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proporciona implementaciones básicas de los interfaces.</w:t>
      </w:r>
    </w:p>
    <w:tbl>
      <w:tblPr>
        <w:tblStyle w:val="Table4"/>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Clases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com.sun.j3d.loaders</w:t>
            </w:r>
            <w:r w:rsidDel="00000000" w:rsidR="00000000" w:rsidRPr="00000000">
              <w:rPr>
                <w:rtl w:val="0"/>
              </w:rPr>
            </w:r>
          </w:p>
          <w:p w:rsidR="00000000" w:rsidDel="00000000" w:rsidP="00000000" w:rsidRDefault="00000000" w:rsidRPr="00000000" w14:paraId="0000007C">
            <w:pPr>
              <w:numPr>
                <w:ilvl w:val="0"/>
                <w:numId w:val="7"/>
              </w:numPr>
              <w:spacing w:after="0" w:before="280" w:lineRule="auto"/>
              <w:ind w:left="720" w:hanging="360"/>
              <w:contextualSpacing w:val="0"/>
              <w:rPr/>
            </w:pPr>
            <w:r w:rsidDel="00000000" w:rsidR="00000000" w:rsidRPr="00000000">
              <w:rPr>
                <w:b w:val="1"/>
                <w:vertAlign w:val="baseline"/>
                <w:rtl w:val="0"/>
              </w:rPr>
              <w:t xml:space="preserve">LoaderBase</w:t>
            </w:r>
            <w:r w:rsidDel="00000000" w:rsidR="00000000" w:rsidRPr="00000000">
              <w:rPr>
                <w:vertAlign w:val="baseline"/>
                <w:rtl w:val="0"/>
              </w:rPr>
              <w:t xml:space="preserve">. Esta clase implementa el interface </w:t>
            </w:r>
            <w:r w:rsidDel="00000000" w:rsidR="00000000" w:rsidRPr="00000000">
              <w:rPr>
                <w:b w:val="1"/>
                <w:vertAlign w:val="baseline"/>
                <w:rtl w:val="0"/>
              </w:rPr>
              <w:t xml:space="preserve">Loader</w:t>
            </w:r>
            <w:r w:rsidDel="00000000" w:rsidR="00000000" w:rsidRPr="00000000">
              <w:rPr>
                <w:vertAlign w:val="baseline"/>
                <w:rtl w:val="0"/>
              </w:rPr>
              <w:t xml:space="preserve"> y añade constructores. Esta clase es extendida por los autores para especificar clases cargadoras. </w:t>
            </w:r>
          </w:p>
          <w:p w:rsidR="00000000" w:rsidDel="00000000" w:rsidP="00000000" w:rsidRDefault="00000000" w:rsidRPr="00000000" w14:paraId="0000007D">
            <w:pPr>
              <w:numPr>
                <w:ilvl w:val="0"/>
                <w:numId w:val="7"/>
              </w:numPr>
              <w:spacing w:after="100" w:before="0" w:lineRule="auto"/>
              <w:ind w:left="720" w:hanging="360"/>
              <w:contextualSpacing w:val="0"/>
              <w:rPr/>
            </w:pPr>
            <w:r w:rsidDel="00000000" w:rsidR="00000000" w:rsidRPr="00000000">
              <w:rPr>
                <w:b w:val="1"/>
                <w:vertAlign w:val="baseline"/>
                <w:rtl w:val="0"/>
              </w:rPr>
              <w:t xml:space="preserve">SceneBase</w:t>
            </w:r>
            <w:r w:rsidDel="00000000" w:rsidR="00000000" w:rsidRPr="00000000">
              <w:rPr>
                <w:vertAlign w:val="baseline"/>
                <w:rtl w:val="0"/>
              </w:rPr>
              <w:t xml:space="preserve">. Esta clase implementa el interface </w:t>
            </w:r>
            <w:r w:rsidDel="00000000" w:rsidR="00000000" w:rsidRPr="00000000">
              <w:rPr>
                <w:b w:val="1"/>
                <w:vertAlign w:val="baseline"/>
                <w:rtl w:val="0"/>
              </w:rPr>
              <w:t xml:space="preserve">Scene</w:t>
            </w:r>
            <w:r w:rsidDel="00000000" w:rsidR="00000000" w:rsidRPr="00000000">
              <w:rPr>
                <w:vertAlign w:val="baseline"/>
                <w:rtl w:val="0"/>
              </w:rPr>
              <w:t xml:space="preserve"> y añade métodos usados por los cargadores. Esta clase también es usada por los programas que usan clases cargadoras. </w:t>
            </w:r>
          </w:p>
        </w:tc>
      </w:tr>
    </w:tbl>
    <w:p w:rsidR="00000000" w:rsidDel="00000000" w:rsidP="00000000" w:rsidRDefault="00000000" w:rsidRPr="00000000" w14:paraId="0000007E">
      <w:pPr>
        <w:contextualSpacing w:val="0"/>
        <w:rPr>
          <w:vertAlign w:val="baseline"/>
        </w:rPr>
      </w:pPr>
      <w:r w:rsidDel="00000000" w:rsidR="00000000" w:rsidRPr="00000000">
        <w:rPr>
          <w:rtl w:val="0"/>
        </w:rPr>
      </w:r>
    </w:p>
    <w:tbl>
      <w:tblPr>
        <w:tblStyle w:val="Table5"/>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del Interface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Loader</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w:t>
            </w:r>
          </w:p>
          <w:p w:rsidR="00000000" w:rsidDel="00000000" w:rsidP="00000000" w:rsidRDefault="00000000" w:rsidRPr="00000000" w14:paraId="00000081">
            <w:pPr>
              <w:contextualSpacing w:val="0"/>
              <w:rPr>
                <w:vertAlign w:val="baseline"/>
              </w:rPr>
            </w:pPr>
            <w:r w:rsidDel="00000000" w:rsidR="00000000" w:rsidRPr="00000000">
              <w:rPr>
                <w:rFonts w:ascii="Courier New" w:cs="Courier New" w:eastAsia="Courier New" w:hAnsi="Courier New"/>
                <w:sz w:val="20"/>
                <w:szCs w:val="20"/>
                <w:vertAlign w:val="baseline"/>
                <w:rtl w:val="0"/>
              </w:rPr>
              <w:t xml:space="preserve">com.sun.j3d.loaders</w:t>
            </w:r>
            <w:r w:rsidDel="00000000" w:rsidR="00000000" w:rsidRPr="00000000">
              <w:rPr>
                <w:vertAlign w:val="baseline"/>
                <w:rtl w:val="0"/>
              </w:rPr>
              <w:t xml:space="preserve">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interface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usa para especificar la localización y los elementos de un formato de fichero a cargar. Este interface se utiliza para darle a los cargadores de varios formatos de ficheros un interface público común. Idealmente el interface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será implementado para darle al usuario un interface consistente para extraer los datos.</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Scene load(java.io.Reader reader)</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método carga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devuelve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contiene la escena.</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Scene load(java.lang.String fileName)</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método carga el fichero nombrado y devuelve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contiene la escena.</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Scene load(java.net.URL url)</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método carga el fichero nombrado y devuelve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contiene la escena.</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setBasePath(java.lang.String pathName)</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método selecciona el nombre del path base para los ficheros de datos asociados con el fichero pasado en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load(String)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setBaseUrl(java.net.URL url)</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método selecciona el nombre de la URL base para los ficheros de datos asociados con el fichero pasado en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load(String)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setFlags(int flags)</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método selecciona las banderas de carga para el fichero.</w:t>
            </w:r>
          </w:p>
          <w:p w:rsidR="00000000" w:rsidDel="00000000" w:rsidP="00000000" w:rsidRDefault="00000000" w:rsidRPr="00000000" w14:paraId="0000008F">
            <w:pPr>
              <w:numPr>
                <w:ilvl w:val="0"/>
                <w:numId w:val="11"/>
              </w:numPr>
              <w:spacing w:after="0" w:before="280" w:lineRule="auto"/>
              <w:ind w:left="720" w:hanging="360"/>
              <w:contextualSpacing w:val="0"/>
              <w:rPr/>
            </w:pPr>
            <w:r w:rsidDel="00000000" w:rsidR="00000000" w:rsidRPr="00000000">
              <w:rPr>
                <w:b w:val="1"/>
                <w:vertAlign w:val="baseline"/>
                <w:rtl w:val="0"/>
              </w:rPr>
              <w:t xml:space="preserve">LOAD_ALL</w:t>
            </w:r>
            <w:r w:rsidDel="00000000" w:rsidR="00000000" w:rsidRPr="00000000">
              <w:rPr>
                <w:vertAlign w:val="baseline"/>
                <w:rtl w:val="0"/>
              </w:rPr>
              <w:t xml:space="preserve">. Esta bandera activa la carga de todos los objetos en la escena. </w:t>
            </w:r>
          </w:p>
          <w:p w:rsidR="00000000" w:rsidDel="00000000" w:rsidP="00000000" w:rsidRDefault="00000000" w:rsidRPr="00000000" w14:paraId="00000090">
            <w:pPr>
              <w:numPr>
                <w:ilvl w:val="0"/>
                <w:numId w:val="11"/>
              </w:numPr>
              <w:spacing w:after="0" w:before="0" w:lineRule="auto"/>
              <w:ind w:left="720" w:hanging="360"/>
              <w:contextualSpacing w:val="0"/>
              <w:rPr/>
            </w:pPr>
            <w:r w:rsidDel="00000000" w:rsidR="00000000" w:rsidRPr="00000000">
              <w:rPr>
                <w:b w:val="1"/>
                <w:vertAlign w:val="baseline"/>
                <w:rtl w:val="0"/>
              </w:rPr>
              <w:t xml:space="preserve">LOAD_BACKGROUND_NODES</w:t>
            </w:r>
            <w:r w:rsidDel="00000000" w:rsidR="00000000" w:rsidRPr="00000000">
              <w:rPr>
                <w:vertAlign w:val="baseline"/>
                <w:rtl w:val="0"/>
              </w:rPr>
              <w:t xml:space="preserve">. Esta bandera activa la carga de los objetos del fondo en la escena. </w:t>
            </w:r>
          </w:p>
          <w:p w:rsidR="00000000" w:rsidDel="00000000" w:rsidP="00000000" w:rsidRDefault="00000000" w:rsidRPr="00000000" w14:paraId="00000091">
            <w:pPr>
              <w:numPr>
                <w:ilvl w:val="0"/>
                <w:numId w:val="11"/>
              </w:numPr>
              <w:spacing w:after="0" w:before="0" w:lineRule="auto"/>
              <w:ind w:left="720" w:hanging="360"/>
              <w:contextualSpacing w:val="0"/>
              <w:rPr/>
            </w:pPr>
            <w:r w:rsidDel="00000000" w:rsidR="00000000" w:rsidRPr="00000000">
              <w:rPr>
                <w:b w:val="1"/>
                <w:vertAlign w:val="baseline"/>
                <w:rtl w:val="0"/>
              </w:rPr>
              <w:t xml:space="preserve">LOAD_BEHAVIOR_NODES</w:t>
            </w:r>
            <w:r w:rsidDel="00000000" w:rsidR="00000000" w:rsidRPr="00000000">
              <w:rPr>
                <w:vertAlign w:val="baseline"/>
                <w:rtl w:val="0"/>
              </w:rPr>
              <w:t xml:space="preserve">. Esta bandera activa la carga de comportamientos en la escena. </w:t>
            </w:r>
          </w:p>
          <w:p w:rsidR="00000000" w:rsidDel="00000000" w:rsidP="00000000" w:rsidRDefault="00000000" w:rsidRPr="00000000" w14:paraId="00000092">
            <w:pPr>
              <w:numPr>
                <w:ilvl w:val="0"/>
                <w:numId w:val="11"/>
              </w:numPr>
              <w:spacing w:after="0" w:before="0" w:lineRule="auto"/>
              <w:ind w:left="720" w:hanging="360"/>
              <w:contextualSpacing w:val="0"/>
              <w:rPr/>
            </w:pPr>
            <w:r w:rsidDel="00000000" w:rsidR="00000000" w:rsidRPr="00000000">
              <w:rPr>
                <w:b w:val="1"/>
                <w:vertAlign w:val="baseline"/>
                <w:rtl w:val="0"/>
              </w:rPr>
              <w:t xml:space="preserve">LOAD_FOG_NODES</w:t>
            </w:r>
            <w:r w:rsidDel="00000000" w:rsidR="00000000" w:rsidRPr="00000000">
              <w:rPr>
                <w:vertAlign w:val="baseline"/>
                <w:rtl w:val="0"/>
              </w:rPr>
              <w:t xml:space="preserve">. Esta bandera activa la carga de objetos niebla en la escena. </w:t>
            </w:r>
          </w:p>
          <w:p w:rsidR="00000000" w:rsidDel="00000000" w:rsidP="00000000" w:rsidRDefault="00000000" w:rsidRPr="00000000" w14:paraId="00000093">
            <w:pPr>
              <w:numPr>
                <w:ilvl w:val="0"/>
                <w:numId w:val="11"/>
              </w:numPr>
              <w:spacing w:after="0" w:before="0" w:lineRule="auto"/>
              <w:ind w:left="720" w:hanging="360"/>
              <w:contextualSpacing w:val="0"/>
              <w:rPr/>
            </w:pPr>
            <w:r w:rsidDel="00000000" w:rsidR="00000000" w:rsidRPr="00000000">
              <w:rPr>
                <w:b w:val="1"/>
                <w:vertAlign w:val="baseline"/>
                <w:rtl w:val="0"/>
              </w:rPr>
              <w:t xml:space="preserve">LOAD_LIGHT_NODES</w:t>
            </w:r>
            <w:r w:rsidDel="00000000" w:rsidR="00000000" w:rsidRPr="00000000">
              <w:rPr>
                <w:vertAlign w:val="baseline"/>
                <w:rtl w:val="0"/>
              </w:rPr>
              <w:t xml:space="preserve">. Esta bandera activa la carga de objetos luces en la escena. </w:t>
            </w:r>
          </w:p>
          <w:p w:rsidR="00000000" w:rsidDel="00000000" w:rsidP="00000000" w:rsidRDefault="00000000" w:rsidRPr="00000000" w14:paraId="00000094">
            <w:pPr>
              <w:numPr>
                <w:ilvl w:val="0"/>
                <w:numId w:val="11"/>
              </w:numPr>
              <w:spacing w:after="0" w:before="0" w:lineRule="auto"/>
              <w:ind w:left="720" w:hanging="360"/>
              <w:contextualSpacing w:val="0"/>
              <w:rPr/>
            </w:pPr>
            <w:r w:rsidDel="00000000" w:rsidR="00000000" w:rsidRPr="00000000">
              <w:rPr>
                <w:b w:val="1"/>
                <w:vertAlign w:val="baseline"/>
                <w:rtl w:val="0"/>
              </w:rPr>
              <w:t xml:space="preserve">LOAD_SOUND_NODES</w:t>
            </w:r>
            <w:r w:rsidDel="00000000" w:rsidR="00000000" w:rsidRPr="00000000">
              <w:rPr>
                <w:vertAlign w:val="baseline"/>
                <w:rtl w:val="0"/>
              </w:rPr>
              <w:t xml:space="preserve">. Esta bandera activa la carga de objetos de sonido en la escena. </w:t>
            </w:r>
          </w:p>
          <w:p w:rsidR="00000000" w:rsidDel="00000000" w:rsidP="00000000" w:rsidRDefault="00000000" w:rsidRPr="00000000" w14:paraId="00000095">
            <w:pPr>
              <w:numPr>
                <w:ilvl w:val="0"/>
                <w:numId w:val="11"/>
              </w:numPr>
              <w:spacing w:after="100" w:before="0" w:lineRule="auto"/>
              <w:ind w:left="720" w:hanging="360"/>
              <w:contextualSpacing w:val="0"/>
              <w:rPr/>
            </w:pPr>
            <w:r w:rsidDel="00000000" w:rsidR="00000000" w:rsidRPr="00000000">
              <w:rPr>
                <w:b w:val="1"/>
                <w:vertAlign w:val="baseline"/>
                <w:rtl w:val="0"/>
              </w:rPr>
              <w:t xml:space="preserve">LOAD_VIEW_GROUPS</w:t>
            </w:r>
            <w:r w:rsidDel="00000000" w:rsidR="00000000" w:rsidRPr="00000000">
              <w:rPr>
                <w:vertAlign w:val="baseline"/>
                <w:rtl w:val="0"/>
              </w:rPr>
              <w:t xml:space="preserve">. Esta bandera activa la carga de objetos vista (cámara) en la escena. </w:t>
            </w:r>
          </w:p>
        </w:tc>
      </w:tr>
    </w:tbl>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LoaderBase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proporciona una implementación para cada uno de los tres métodos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 interface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LoaderBase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también implementa dos constructores. Observa que los tres métodos cargadores devuelven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6"/>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LoaderBase</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w:t>
            </w:r>
          </w:p>
          <w:p w:rsidR="00000000" w:rsidDel="00000000" w:rsidP="00000000" w:rsidRDefault="00000000" w:rsidRPr="00000000" w14:paraId="00000099">
            <w:pPr>
              <w:contextualSpacing w:val="0"/>
              <w:rPr>
                <w:vertAlign w:val="baseline"/>
              </w:rPr>
            </w:pPr>
            <w:r w:rsidDel="00000000" w:rsidR="00000000" w:rsidRPr="00000000">
              <w:rPr>
                <w:rFonts w:ascii="Courier New" w:cs="Courier New" w:eastAsia="Courier New" w:hAnsi="Courier New"/>
                <w:sz w:val="20"/>
                <w:szCs w:val="20"/>
                <w:vertAlign w:val="baseline"/>
                <w:rtl w:val="0"/>
              </w:rPr>
              <w:t xml:space="preserve">com.sun.j3d.loaders</w:t>
            </w:r>
            <w:r w:rsidDel="00000000" w:rsidR="00000000" w:rsidRPr="00000000">
              <w:rPr>
                <w:vertAlign w:val="baseline"/>
                <w:rtl w:val="0"/>
              </w:rPr>
              <w:t xml:space="preserve"> </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w:t>
            </w:r>
          </w:p>
          <w:p w:rsidR="00000000" w:rsidDel="00000000" w:rsidP="00000000" w:rsidRDefault="00000000" w:rsidRPr="00000000" w14:paraId="0000009B">
            <w:pPr>
              <w:contextualSpacing w:val="0"/>
              <w:rPr>
                <w:vertAlign w:val="baseline"/>
              </w:rPr>
            </w:pPr>
            <w:r w:rsidDel="00000000" w:rsidR="00000000" w:rsidRPr="00000000">
              <w:rPr>
                <w:rFonts w:ascii="Courier New" w:cs="Courier New" w:eastAsia="Courier New" w:hAnsi="Courier New"/>
                <w:sz w:val="20"/>
                <w:szCs w:val="20"/>
                <w:vertAlign w:val="baseline"/>
                <w:rtl w:val="0"/>
              </w:rPr>
              <w:t xml:space="preserve">Loader</w:t>
            </w:r>
            <w:r w:rsidDel="00000000" w:rsidR="00000000" w:rsidRPr="00000000">
              <w:rPr>
                <w:vertAlign w:val="baseline"/>
                <w:rtl w:val="0"/>
              </w:rPr>
              <w:t xml:space="preserve"> </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clase implementa el interface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autor de un cargador de ficheros debería extender esta clase. El usuario de un cargador de ficheros debería usar estos métodos.</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LoaderBase()</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los valores por defecto para todas las variables.</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LoaderBase(int flags)</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las banderas especificadas.</w:t>
            </w:r>
          </w:p>
        </w:tc>
      </w:tr>
    </w:tbl>
    <w:p w:rsidR="00000000" w:rsidDel="00000000" w:rsidP="00000000" w:rsidRDefault="00000000" w:rsidRPr="00000000" w14:paraId="000000A1">
      <w:pPr>
        <w:contextualSpacing w:val="0"/>
        <w:rPr>
          <w:vertAlign w:val="baseline"/>
        </w:rPr>
      </w:pPr>
      <w:r w:rsidDel="00000000" w:rsidR="00000000" w:rsidRPr="00000000">
        <w:rPr>
          <w:rtl w:val="0"/>
        </w:rPr>
      </w:r>
    </w:p>
    <w:tbl>
      <w:tblPr>
        <w:tblStyle w:val="Table7"/>
        <w:tblW w:w="6580.0" w:type="dxa"/>
        <w:jc w:val="center"/>
        <w:tblLayout w:type="fixed"/>
        <w:tblLook w:val="0000"/>
      </w:tblPr>
      <w:tblGrid>
        <w:gridCol w:w="6580"/>
        <w:tblGridChange w:id="0">
          <w:tblGrid>
            <w:gridCol w:w="6580"/>
          </w:tblGrid>
        </w:tblGridChange>
      </w:tblGrid>
      <w:tr>
        <w:tc>
          <w:tcPr>
            <w:vAlign w:val="center"/>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(métodos usados por usuarios)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SceneBase</w:t>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Background[] getBackgroundNodes()</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Behavior[] getBehaviorNodes()</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java.lang.String getDescription()</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Fog[] getFogNodes()</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float[] getHorizontalFOVs()</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Light[] getLightNodes()</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java.util.Hashtable getNamedObjects()</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BranchGroup getSceneGroup()</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Sound[] getSoundNodes()</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TransformGroup[] getViewGroups()</w:t>
            </w:r>
          </w:p>
        </w:tc>
      </w:tr>
    </w:tbl>
    <w:bookmarkStart w:colFirst="0" w:colLast="0" w:name="tyjcwt" w:id="5"/>
    <w:bookmarkEnd w:id="5"/>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Escribir un Loader</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se mencionó arriba, la característica más importante de los cargadores es que podemos escribir el nuestro propio, lo que significa que todos los usuarios de Java 3D también pueden hacerlo! </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escribir un cargador, debemos extender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LoaderBase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definida en el 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com.sun.j3d.loaders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nuevo cargador usará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 mismo paquete.</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futuros cargadores deberían tener poca necesitad de subclasificar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SceneBase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de implementar directamente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ya que la funcionalidad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SceneBase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bastante correcta. Esta clase es responsable del almacenamiento y recuperación de datos creados por un cargador mientras lee un fichero. Los métodos de almacenamiento (usados sólo por los autores 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todas las rutinas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métodos recuperadores (usados principalmente por los usuarios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todas las rutinas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Escribir un cargador de ficheros puede ser bastante complejo dependiendo de la complejidad del formato del fichero. La parte más dura es analizar el fichero. Por supuesto, tenemos que empezar con la documentación del formato de fichero para el que queremos escribir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Una vez que se entiende el formato, empezamos leyendo las clase bases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nueva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extenderá la clase base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usará la clase base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la extensión del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base, la mayoría del trabajo será escribir métodos que reconozcan los distintos tipos de contenidos que se pueden representar en el formato del fichero. Cada uno de esos métodos crea el correspondiente componente Java 3D del escenario gráfico y lo almacena en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8"/>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SceneBase</w:t>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com.sun.j3d.loaders</w:t>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Scene</w:t>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clase implementa el interface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lo amplía para incorporar utilidades que podrían usars los cargadores. Esta clase es responsable del almacenamiento y recuperación de los datos de la escena.</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SceneBase()</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SceneBase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no debería haber ninguna razón para usar este constructor excepto en la implementación de una nueva clase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bookmarkStart w:colFirst="0" w:colLast="0" w:name="3dy6vkm" w:id="6"/>
    <w:bookmarkEnd w:id="6"/>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GeometryInfo</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no tenemos acceso a los ficheros de modelos geométricos o a software de modelado geométrico, tenemos que crear nuestra geometría a mano. Como se mencionó en capítulos anteriores, esta codificación de geometría a mano requiere mucho tiempo y es una actividad muy propensa a errores. Como sabemos, cuando especifamos geometrías a través de las clases corazón, estamos limitados a triángulos y cuadrados. Usando las clase de utilidad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GeometryInfo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puede mejorar el tiempo empleado y el trabajo tedioso de la creacción de geometrías. En lugar de especificar cada triángulo, podemos especificar polígonos arbitrarios, que pueden ser cóncavos, polígonos no planos, e incluso con agujeros.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GeometryInfo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otras clases de utilidad, convierten esta geometría en geometría tirangular que Java 3D puede renderizar.</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ejemplo, si queremos crear un coche en Java 3D, en vez de especificar triángulos, podemos espcificar el perfil del coche como un polígono en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GeometryInfo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Luego, usando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Triangulator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polígono puede subdividirse en triángulos. La imagen de la izquierda de la figura 3-2 muestra el perfil de un coche como un polígono. El imagen de la derecha es el polígonos subdividido en triángulos.</w:t>
      </w:r>
    </w:p>
    <w:p w:rsidR="00000000" w:rsidDel="00000000" w:rsidP="00000000" w:rsidRDefault="00000000" w:rsidRPr="00000000" w14:paraId="000000BC">
      <w:pPr>
        <w:contextualSpacing w:val="0"/>
        <w:jc w:val="center"/>
        <w:rPr>
          <w:vertAlign w:val="baseline"/>
        </w:rPr>
      </w:pPr>
      <w:r w:rsidDel="00000000" w:rsidR="00000000" w:rsidRPr="00000000">
        <w:rPr>
          <w:vertAlign w:val="baseline"/>
        </w:rPr>
        <w:drawing>
          <wp:inline distB="0" distT="0" distL="114300" distR="114300">
            <wp:extent cx="5324475" cy="895350"/>
            <wp:effectExtent b="0" l="0" r="0" t="0"/>
            <wp:docPr descr="Figura 3-2, un Polígono GeometryInfo y una posible Triangulación" id="1" name="image6.png"/>
            <a:graphic>
              <a:graphicData uri="http://schemas.openxmlformats.org/drawingml/2006/picture">
                <pic:pic>
                  <pic:nvPicPr>
                    <pic:cNvPr descr="Figura 3-2, un Polígono GeometryInfo y una posible Triangulación" id="0" name="image6.png"/>
                    <pic:cNvPicPr preferRelativeResize="0"/>
                  </pic:nvPicPr>
                  <pic:blipFill>
                    <a:blip r:embed="rId29"/>
                    <a:srcRect b="0" l="0" r="0" t="0"/>
                    <a:stretch>
                      <a:fillRect/>
                    </a:stretch>
                  </pic:blipFill>
                  <pic:spPr>
                    <a:xfrm>
                      <a:off x="0" y="0"/>
                      <a:ext cx="5324475"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estamos interesados en el rendimiento, ¿y quién no?, usamos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Stripifier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convertir los triángulos en franjas de triángulos. Si queremos sombrear el objeto visual, usamos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NormalGenerator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calcular las superficies y la geometría.</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programa </w:t>
      </w:r>
      <w:hyperlink r:id="rId3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GeomInfoApp.java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usa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GeometryInfo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Triangulator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Stripifier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NormalGeneration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crear un coche. La Figura 3-3 muestra dos renderizaciones podrucidas por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GeomInfoApp.java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ambas, las líneas azules muestran los contornos especificados en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GeometryInfo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triángulos rojos (rellenos y sombreados a la ziquierda y enmarcados a la derecha) fueron calculados automáticamente por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GeometryInfo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Triangulation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NormalGeneration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Stripification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F">
      <w:pPr>
        <w:contextualSpacing w:val="0"/>
        <w:jc w:val="center"/>
        <w:rPr>
          <w:vertAlign w:val="baseline"/>
        </w:rPr>
      </w:pPr>
      <w:r w:rsidDel="00000000" w:rsidR="00000000" w:rsidRPr="00000000">
        <w:rPr>
          <w:vertAlign w:val="baseline"/>
        </w:rPr>
        <w:drawing>
          <wp:inline distB="0" distT="0" distL="114300" distR="114300">
            <wp:extent cx="5715000" cy="3038475"/>
            <wp:effectExtent b="0" l="0" r="0" t="0"/>
            <wp:docPr descr="Figura 3-3, dos Renderizaciones de un Coche (en direcciones opuestas) Creadas usando GeometryInfo" id="3" name="image1.png"/>
            <a:graphic>
              <a:graphicData uri="http://schemas.openxmlformats.org/drawingml/2006/picture">
                <pic:pic>
                  <pic:nvPicPr>
                    <pic:cNvPr descr="Figura 3-3, dos Renderizaciones de un Coche (en direcciones opuestas) Creadas usando GeometryInfo" id="0" name="image1.png"/>
                    <pic:cNvPicPr preferRelativeResize="0"/>
                  </pic:nvPicPr>
                  <pic:blipFill>
                    <a:blip r:embed="rId31"/>
                    <a:srcRect b="0" l="0" r="0" t="0"/>
                    <a:stretch>
                      <a:fillRect/>
                    </a:stretch>
                  </pic:blipFill>
                  <pic:spPr>
                    <a:xfrm>
                      <a:off x="0" y="0"/>
                      <a:ext cx="5715000"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sencillo polígono plano, similar al de la figura 3-2, especifica el perfil de un coche (cada lado) en el ejemplo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GeomInfoApp</w:t>
      </w:r>
      <w:bookmarkStart w:colFirst="0" w:colLast="0" w:name="1t3h5sf" w:id="7"/>
      <w:bookmarkEnd w: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Sencillo Ejemplo de GeometryInfo</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Usar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GeometryInfo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tan sencillo como usar las clases corazón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GeomertryArray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 no más sencillo. En la creacción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GeomertyInfo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simplemente especificamos el tipo de geometría que vamos a necesitar. Las opciones son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POLYGON_ARRAY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QUAD_ARRAY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TRIANGLE_ARRAY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TRIANGLE_FAN_ARRAY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TRIANGLE_STRIP_ARRAY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Entonces seleccionamos las coordenadas y el contador de franjas. No tenemos que decirle al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GeometryInfo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cuántas coordenadas hay en los datos; se calcularán automáticamente.</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hyperlink r:id="rId3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3-2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muestra un ejemplo de aplicación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GeometryInfo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 líneas 1-3 muestran la creacción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GeometryInfo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la especificación de la geometría inicial.</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Después de haber creado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GeometryInfo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podrían usarse las otras clases. Si queremos usar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NormalGenerator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 ejemplo, primero creamos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NormalGenerator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luego le pasamos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GeometryInfo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 líneas 8 y 9 hacen exactamente esto. </w:t>
      </w:r>
    </w:p>
    <w:p w:rsidR="00000000" w:rsidDel="00000000" w:rsidP="00000000" w:rsidRDefault="00000000" w:rsidRPr="00000000" w14:paraId="000000C5">
      <w:pPr>
        <w:contextualSpacing w:val="0"/>
        <w:rPr>
          <w:vertAlign w:val="baseline"/>
        </w:rPr>
      </w:pPr>
      <w:r w:rsidDel="00000000" w:rsidR="00000000" w:rsidRPr="00000000">
        <w:rPr>
          <w:b w:val="1"/>
          <w:vertAlign w:val="baseline"/>
          <w:rtl w:val="0"/>
        </w:rPr>
        <w:t xml:space="preserve">Fragmento de Código 3-2, Usar un GeometryInfo, y las utilidades Triangulator, NormalGenerator, y Stripifier</w:t>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GeometryInfo gi = new GeometryInfo(GeometryInfo.POLYGON_ARRAY);</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gi.setCoordinates(coordinateData);</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gi.setStripCounts(stripCounts);</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Triangulator tr = new Triangulator();</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     tr.triangulate(gi);</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     NormalGenerator ng = new NormalGenerator();</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     ng.generateNormals(gi);</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Stripifier st = new Stripifier();</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st.stripify(gi);</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Shape3D part = new Shape3D();</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part.setAppearance(appearance);</w:t>
      </w:r>
    </w:p>
    <w:bookmarkStart w:colFirst="0" w:colLast="0" w:name="4d34og8" w:id="8"/>
    <w:bookmarkEnd w:id="8"/>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16.   part.setGeometry(gi.getGeometryArray());</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Clases para GeometryInfo</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GeometryInfo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sus clases relacionadas son miembros del 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com.sun.j3d.util.geometry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son subclases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Figura 3-4 muestra el árbol de estas clases.</w:t>
      </w:r>
    </w:p>
    <w:p w:rsidR="00000000" w:rsidDel="00000000" w:rsidP="00000000" w:rsidRDefault="00000000" w:rsidRPr="00000000" w14:paraId="000000D8">
      <w:pPr>
        <w:contextualSpacing w:val="0"/>
        <w:jc w:val="center"/>
        <w:rPr>
          <w:vertAlign w:val="baseline"/>
        </w:rPr>
      </w:pPr>
      <w:r w:rsidDel="00000000" w:rsidR="00000000" w:rsidRPr="00000000">
        <w:rPr>
          <w:vertAlign w:val="baseline"/>
        </w:rPr>
        <w:drawing>
          <wp:inline distB="0" distT="0" distL="114300" distR="114300">
            <wp:extent cx="3362325" cy="2095500"/>
            <wp:effectExtent b="0" l="0" r="0" t="0"/>
            <wp:docPr descr="Figura 3-4, Árbol de clases de GeometryInfo y clases relacionadas" id="2" name="image11.png"/>
            <a:graphic>
              <a:graphicData uri="http://schemas.openxmlformats.org/drawingml/2006/picture">
                <pic:pic>
                  <pic:nvPicPr>
                    <pic:cNvPr descr="Figura 3-4, Árbol de clases de GeometryInfo y clases relacionadas" id="0" name="image11.png"/>
                    <pic:cNvPicPr preferRelativeResize="0"/>
                  </pic:nvPicPr>
                  <pic:blipFill>
                    <a:blip r:embed="rId33"/>
                    <a:srcRect b="0" l="0" r="0" t="0"/>
                    <a:stretch>
                      <a:fillRect/>
                    </a:stretch>
                  </pic:blipFill>
                  <pic:spPr>
                    <a:xfrm>
                      <a:off x="0" y="0"/>
                      <a:ext cx="3362325"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GeometryInfo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sólo tiene un constructor y en él especificamos el tipo de geometría a especificar por las coordenadas. </w:t>
      </w:r>
    </w:p>
    <w:tbl>
      <w:tblPr>
        <w:tblStyle w:val="Table9"/>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Constrcutores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GeometryInfo</w:t>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com.sun.j3d.utils.geometry</w:t>
            </w: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java.lang.Object</w:t>
            </w: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GeometryInfo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donde ponemos nuestra geometría si queremos usar las librerías de utilidades de Java 3D. Una vez que tenemos los datos en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GeometryInfo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podemos enviarlo a cualquiera (o a todas) las clases de utilidades para realizar operaciones sobre ellas, como generar superficies o convertirlo en franjas largas para una renderización más eficiente. La geometría se carga tal como es en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Java 3D, pero hay unas pocas opciones para obtener datos del objeto. La propia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GeometryInfo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contiene algunas sencillas utilidades, como el cálculo de índices para datos no indexados y obtener datos no usados en nuestra información de geometría indexada ("compactación").</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GeometryInfo(int primitive)</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y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GeometryInfo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donde "primitive" es uno de </w:t>
            </w:r>
          </w:p>
          <w:p w:rsidR="00000000" w:rsidDel="00000000" w:rsidP="00000000" w:rsidRDefault="00000000" w:rsidRPr="00000000" w14:paraId="000000E0">
            <w:pPr>
              <w:numPr>
                <w:ilvl w:val="0"/>
                <w:numId w:val="14"/>
              </w:numPr>
              <w:spacing w:after="0" w:before="280" w:lineRule="auto"/>
              <w:ind w:left="720" w:hanging="360"/>
              <w:contextualSpacing w:val="0"/>
              <w:rPr/>
            </w:pPr>
            <w:r w:rsidDel="00000000" w:rsidR="00000000" w:rsidRPr="00000000">
              <w:rPr>
                <w:b w:val="1"/>
                <w:vertAlign w:val="baseline"/>
                <w:rtl w:val="0"/>
              </w:rPr>
              <w:t xml:space="preserve">POLYGON_ARRAY</w:t>
            </w:r>
            <w:r w:rsidDel="00000000" w:rsidR="00000000" w:rsidRPr="00000000">
              <w:rPr>
                <w:vertAlign w:val="baseline"/>
                <w:rtl w:val="0"/>
              </w:rPr>
              <w:t xml:space="preserve"> posiblemente multi-contorno, posiblemente polígonos no planos </w:t>
            </w:r>
          </w:p>
          <w:p w:rsidR="00000000" w:rsidDel="00000000" w:rsidP="00000000" w:rsidRDefault="00000000" w:rsidRPr="00000000" w14:paraId="000000E1">
            <w:pPr>
              <w:numPr>
                <w:ilvl w:val="0"/>
                <w:numId w:val="14"/>
              </w:numPr>
              <w:spacing w:after="0" w:before="0" w:lineRule="auto"/>
              <w:ind w:left="720" w:hanging="360"/>
              <w:contextualSpacing w:val="0"/>
              <w:rPr/>
            </w:pPr>
            <w:r w:rsidDel="00000000" w:rsidR="00000000" w:rsidRPr="00000000">
              <w:rPr>
                <w:b w:val="1"/>
                <w:vertAlign w:val="baseline"/>
                <w:rtl w:val="0"/>
              </w:rPr>
              <w:t xml:space="preserve">QUAD_ARRAY</w:t>
            </w:r>
            <w:r w:rsidDel="00000000" w:rsidR="00000000" w:rsidRPr="00000000">
              <w:rPr>
                <w:vertAlign w:val="baseline"/>
                <w:rtl w:val="0"/>
              </w:rPr>
              <w:t xml:space="preserve"> cada conjunto de cuatro vértices forma un cuadrado independiente </w:t>
            </w:r>
          </w:p>
          <w:p w:rsidR="00000000" w:rsidDel="00000000" w:rsidP="00000000" w:rsidRDefault="00000000" w:rsidRPr="00000000" w14:paraId="000000E2">
            <w:pPr>
              <w:numPr>
                <w:ilvl w:val="0"/>
                <w:numId w:val="14"/>
              </w:numPr>
              <w:spacing w:after="0" w:before="0" w:lineRule="auto"/>
              <w:ind w:left="720" w:hanging="360"/>
              <w:contextualSpacing w:val="0"/>
              <w:rPr/>
            </w:pPr>
            <w:r w:rsidDel="00000000" w:rsidR="00000000" w:rsidRPr="00000000">
              <w:rPr>
                <w:b w:val="1"/>
                <w:vertAlign w:val="baseline"/>
                <w:rtl w:val="0"/>
              </w:rPr>
              <w:t xml:space="preserve">TRIANGLE_ARRAY</w:t>
            </w:r>
            <w:r w:rsidDel="00000000" w:rsidR="00000000" w:rsidRPr="00000000">
              <w:rPr>
                <w:vertAlign w:val="baseline"/>
                <w:rtl w:val="0"/>
              </w:rPr>
              <w:t xml:space="preserve"> cada conjunto de tres vértices forma un triángulo independiente </w:t>
            </w:r>
          </w:p>
          <w:p w:rsidR="00000000" w:rsidDel="00000000" w:rsidP="00000000" w:rsidRDefault="00000000" w:rsidRPr="00000000" w14:paraId="000000E3">
            <w:pPr>
              <w:numPr>
                <w:ilvl w:val="0"/>
                <w:numId w:val="14"/>
              </w:numPr>
              <w:spacing w:after="0" w:before="0" w:lineRule="auto"/>
              <w:ind w:left="720" w:hanging="360"/>
              <w:contextualSpacing w:val="0"/>
              <w:rPr/>
            </w:pPr>
            <w:r w:rsidDel="00000000" w:rsidR="00000000" w:rsidRPr="00000000">
              <w:rPr>
                <w:b w:val="1"/>
                <w:vertAlign w:val="baseline"/>
                <w:rtl w:val="0"/>
              </w:rPr>
              <w:t xml:space="preserve">TRIANGLE_FAN_ARRAY</w:t>
            </w:r>
            <w:r w:rsidDel="00000000" w:rsidR="00000000" w:rsidRPr="00000000">
              <w:rPr>
                <w:vertAlign w:val="baseline"/>
                <w:rtl w:val="0"/>
              </w:rPr>
              <w:t xml:space="preserve"> el array </w:t>
            </w:r>
            <w:r w:rsidDel="00000000" w:rsidR="00000000" w:rsidRPr="00000000">
              <w:rPr>
                <w:b w:val="1"/>
                <w:vertAlign w:val="baseline"/>
                <w:rtl w:val="0"/>
              </w:rPr>
              <w:t xml:space="preserve">stripCounts</w:t>
            </w:r>
            <w:r w:rsidDel="00000000" w:rsidR="00000000" w:rsidRPr="00000000">
              <w:rPr>
                <w:vertAlign w:val="baseline"/>
                <w:rtl w:val="0"/>
              </w:rPr>
              <w:t xml:space="preserve"> indica cuántos vértices usar para cada pala de triángulo </w:t>
            </w:r>
          </w:p>
          <w:p w:rsidR="00000000" w:rsidDel="00000000" w:rsidP="00000000" w:rsidRDefault="00000000" w:rsidRPr="00000000" w14:paraId="000000E4">
            <w:pPr>
              <w:numPr>
                <w:ilvl w:val="0"/>
                <w:numId w:val="14"/>
              </w:numPr>
              <w:spacing w:after="100" w:before="0" w:lineRule="auto"/>
              <w:ind w:left="720" w:hanging="360"/>
              <w:contextualSpacing w:val="0"/>
              <w:rPr/>
            </w:pPr>
            <w:r w:rsidDel="00000000" w:rsidR="00000000" w:rsidRPr="00000000">
              <w:rPr>
                <w:b w:val="1"/>
                <w:vertAlign w:val="baseline"/>
                <w:rtl w:val="0"/>
              </w:rPr>
              <w:t xml:space="preserve">TRIANGLE_STRIP_ARRAY</w:t>
            </w:r>
            <w:r w:rsidDel="00000000" w:rsidR="00000000" w:rsidRPr="00000000">
              <w:rPr>
                <w:vertAlign w:val="baseline"/>
                <w:rtl w:val="0"/>
              </w:rPr>
              <w:t xml:space="preserve"> el array </w:t>
            </w:r>
            <w:r w:rsidDel="00000000" w:rsidR="00000000" w:rsidRPr="00000000">
              <w:rPr>
                <w:b w:val="1"/>
                <w:vertAlign w:val="baseline"/>
                <w:rtl w:val="0"/>
              </w:rPr>
              <w:t xml:space="preserve">stripCounts</w:t>
            </w:r>
            <w:r w:rsidDel="00000000" w:rsidR="00000000" w:rsidRPr="00000000">
              <w:rPr>
                <w:vertAlign w:val="baseline"/>
                <w:rtl w:val="0"/>
              </w:rPr>
              <w:t xml:space="preserve"> cuantos vértices se usarán por cada franja de triángulo </w:t>
            </w:r>
          </w:p>
        </w:tc>
      </w:tr>
    </w:tbl>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GeometryInfo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 muchos métodos. Muchos de ellos son para seleccionar (u obtener) datos de coordenadas, colores, índices, superficies o de coordenadas de textura. La mayoría de las aplicaciones sólo usarán unos pocos de estos métodos. Sin embargo, es conveniente poder especificar la geometría a cualquier nivel de detalle y deja el resto calculado.</w:t>
      </w:r>
    </w:p>
    <w:tbl>
      <w:tblPr>
        <w:tblStyle w:val="Table10"/>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de Métodos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GeometryInfo</w:t>
            </w: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recomputeIndices()</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Reconstruye los índices para garantizar la información de conexión.</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reverse()</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Invierte el orden de todas las listas.</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setColorIndices(int[] colorIndices)</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array de índices en un array Color.</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setColors(Color3f[] colors)</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array de colores.</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setColors(Color4f[] colors)</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array de colores, Hay otros métodos setColors.</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setContourCounts(int[] contourCounts)</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 lista del contador de contornos.</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setCoordinateIndices(int[] coordinateIndices)</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array de índices en el array de coordenadas.</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setCoordinates(Point3f[] coordinates)</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array de coordenadas.</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setCoordinates(Point3d[] coordinates)</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array de coordenadas. Hay otros métodos setCoordinates.</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setNormalIndices(int[] normalIndices)</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array de índices en el array de superficies normales.</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setNormals(Vector3f[] normals)</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array de superficies normales.</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setNormals(float[] normals)</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array de superficies normales.</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setStripCounts(int[] stripCounts)</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array del contador de franjas.</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setTextureCoordinateIndices(int[] texCoordIndices)</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array de índices en el array de coordenadas de textura.</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setTextureCoordinates(Point2f[] texCoords)</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array de coordenadas de textura. Hay otros métodos setTextureCoordinates.</w:t>
            </w:r>
          </w:p>
        </w:tc>
      </w:tr>
    </w:tbl>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Todas las clases de 'ayuda'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GeometryInfo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usan de forma similar. Los siguientes bloques de referencia muestran los constructoes y métodos para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Triangulator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Stripifier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NormalGenerator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este orden, que es el orden en que se usarían para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POLYGON_ARRAY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utilidad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Triangulator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sólo se usa con geometría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POLYGON_ARRAY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Otros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GeometryInfo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otras geometrías primitivas sólo usarían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Stripifier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NormalGenerator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constructor por defecto para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Triangulator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simplemente crea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Triangulation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11"/>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Triangulator</w:t>
            </w: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com.sun.j3d.utils.geometry</w:t>
            </w: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java.lang.Object</w:t>
            </w: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Triangulator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utilidad para convertir polígonos arbitraríos en triángulos para que puedan ser renderizados por Java 3D. Los polígonos pueden ser cóncavos, no planos, y pueden contener agujeros.</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Triangulator()</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Creata un uevo ejemplar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Triangulator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único método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Triangulator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para triangular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GeometryInfo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12"/>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Triangulator</w:t>
            </w: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triangulate(GeometryInfo gi)</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rutina convierte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GeometryInfo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desde el tipo primitivo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POLYGON_ARRAY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 tipo primitivo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TRIANGLE_ARRAY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usando técnicas de descomposición de polígonos.</w:t>
            </w:r>
          </w:p>
        </w:tc>
      </w:tr>
    </w:tbl>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único constructor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Stripifier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stripification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13"/>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Stripifier</w:t>
            </w: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com.sun.j3d.utils.geometry</w:t>
            </w: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java.lang.Object</w:t>
            </w: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utilidad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Stripifier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cambia el tipo primitivo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GeometryInfo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una franja de triángulos. Las franjas se hacen analizando los triángulos en los datos originales y conectándolos juntos.</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obtener un mejor resultado se debe realizar antes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NormalGeneration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sobre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GeometryInfo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Stripifier()</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el objeto Stripifier.</w:t>
            </w:r>
          </w:p>
        </w:tc>
      </w:tr>
    </w:tbl>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único método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Stripifier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para convertir la geometría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GeometryInfo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14"/>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Stripifier</w:t>
            </w: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stripify(GeometryInfo gi)</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Cambia la geometría contenida en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GeometryInfo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un array de franjas de triángulos.</w:t>
            </w:r>
          </w:p>
        </w:tc>
      </w:tr>
    </w:tbl>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NormalGenerator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 dos constructores. El primero construye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NormalGenerator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un valor por defecto para el ángulo de pliegue. El segundo constructor permite la especificación del ángulo de pliegue.</w:t>
      </w:r>
    </w:p>
    <w:tbl>
      <w:tblPr>
        <w:tblStyle w:val="Table15"/>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NormalGenerator</w:t>
            </w: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com.sun.j3d.utils.geometry</w:t>
            </w: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java.lang.Object</w:t>
            </w: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utilidad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NormalGenerator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calcula y rellena en las superficies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GeometryInfo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 superficies normales se estiman basándose en el análisis de la información de coordenadas indexadas. Si nuestros datos no están indexados, se creara una lista de índices.</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dos (o más) triángulos del modelo comparten el mismo índice de coordenadas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normalgenerator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intentará generar una superficie para el vértice, resultando en una superficie pulida. Si dos coordenadas no tienen el mismo índice entonces tendrán dos superficies separadas, incluso si tienen la misma posición. Esto resultará en un "pliegue" en nuestro objeto. Si sospechamos que nuestros datos no están indexados apropiadamente, debemos llamar 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GeometryInfo.recomputeIndexes()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supuesto, algunas veces, nuestro modelo tiene un pliegue. Si dos superficies triangulares difieren por más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creaseAngle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entonces el vértice obtendrá dos superficies separadas, creando un pliegue discontinúo en el modelo. Esto es perfecto para el borde de un tabla o la esquina de un cubo, por ejemplo.</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NormalGenerator()</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NormalGenerator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el ángulo de pliegue por defecto (0.76794 radianes, o 44°).</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NormalGenerator(double radians)</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NormalGenerator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el ángulo de pliegue especificado en radianes.</w:t>
            </w:r>
          </w:p>
        </w:tc>
      </w:tr>
    </w:tbl>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 los métodos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NormalGenerator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incluyen algunos para seleccionar u obtener el ángulo de pliegue, y cálculo de superficies para la geometría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GeometryInfo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16"/>
        <w:tblW w:w="6226.0" w:type="dxa"/>
        <w:jc w:val="center"/>
        <w:tblLayout w:type="fixed"/>
        <w:tblLook w:val="0000"/>
      </w:tblPr>
      <w:tblGrid>
        <w:gridCol w:w="6226"/>
        <w:tblGridChange w:id="0">
          <w:tblGrid>
            <w:gridCol w:w="6226"/>
          </w:tblGrid>
        </w:tblGridChange>
      </w:tblGrid>
      <w:tr>
        <w:tc>
          <w:tcPr>
            <w:vAlign w:val="center"/>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NormalGenerator</w:t>
            </w: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generateNormals(GeometryInfo geom)</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 superficies para el objeto GeometryInfo.</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double getCreaseAngle()</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el valor actual para el ángulo de pliegue, en radianes.</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setCreaseAngle(double radians)</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ángulo de pliegue en radianes.</w:t>
            </w:r>
          </w:p>
        </w:tc>
      </w:tr>
    </w:tbl>
    <w:bookmarkStart w:colFirst="0" w:colLast="0" w:name="2s8eyo1" w:id="9"/>
    <w:bookmarkEnd w:id="9"/>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Texto 2D</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Hay dos formas de añadir texto a una escena Java 3D. Una forma es usar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otra es usar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Obviamente, la diferencia es que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tienen dos dimensiones y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tienen tres dimensiones. Otra diferencia significante es la forma en que se crean estos objetos.</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polígonos rectangulares con el texto aplicado como una textura.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objetos 3D geométricos creados como un extrusión del texto. </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una subclase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ejemplares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pueden ser hijos de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situar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una escena Java 3D, simplemente creamos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lo añadimos al escenario gráfico. Aquí tenemos una sencilla receta.</w:t>
      </w:r>
    </w:p>
    <w:p w:rsidR="00000000" w:rsidDel="00000000" w:rsidP="00000000" w:rsidRDefault="00000000" w:rsidRPr="00000000" w14:paraId="00000135">
      <w:pPr>
        <w:numPr>
          <w:ilvl w:val="0"/>
          <w:numId w:val="4"/>
        </w:numPr>
        <w:spacing w:after="0" w:before="280" w:lineRule="auto"/>
        <w:ind w:left="720" w:hanging="360"/>
        <w:contextualSpacing w:val="0"/>
        <w:rPr/>
      </w:pPr>
      <w:r w:rsidDel="00000000" w:rsidR="00000000" w:rsidRPr="00000000">
        <w:rPr>
          <w:vertAlign w:val="baseline"/>
          <w:rtl w:val="0"/>
        </w:rPr>
        <w:t xml:space="preserve">Crer un objeto </w:t>
      </w:r>
      <w:r w:rsidDel="00000000" w:rsidR="00000000" w:rsidRPr="00000000">
        <w:rPr>
          <w:b w:val="1"/>
          <w:vertAlign w:val="baseline"/>
          <w:rtl w:val="0"/>
        </w:rPr>
        <w:t xml:space="preserve">Text2D</w:t>
      </w:r>
      <w:r w:rsidDel="00000000" w:rsidR="00000000" w:rsidRPr="00000000">
        <w:rPr>
          <w:vertAlign w:val="baseline"/>
          <w:rtl w:val="0"/>
        </w:rPr>
        <w:t xml:space="preserve"> </w:t>
      </w:r>
    </w:p>
    <w:p w:rsidR="00000000" w:rsidDel="00000000" w:rsidP="00000000" w:rsidRDefault="00000000" w:rsidRPr="00000000" w14:paraId="00000136">
      <w:pPr>
        <w:numPr>
          <w:ilvl w:val="0"/>
          <w:numId w:val="4"/>
        </w:numPr>
        <w:spacing w:after="280" w:before="0" w:lineRule="auto"/>
        <w:ind w:left="720" w:hanging="360"/>
        <w:contextualSpacing w:val="0"/>
        <w:rPr/>
      </w:pPr>
      <w:r w:rsidDel="00000000" w:rsidR="00000000" w:rsidRPr="00000000">
        <w:rPr>
          <w:vertAlign w:val="baseline"/>
          <w:rtl w:val="0"/>
        </w:rPr>
        <w:t xml:space="preserve">Añadirlo al escenario gráfico </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implementan usando un polígono y una textura. El polígono es transparente para que sólo sea visible la textura. La textura es la cadena de texto seleccionada con los parámetros de fuente y tipo especifiados. Los tipos de letras disponibles dependen de nuestro sistema. Normalmente, están disponibles Courier, Helvetica, TimesRoman, entre otros. Cualquier fuente disponible en el AWT también está disponible para aplicaciones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bookmarkStart w:colFirst="0" w:colLast="0" w:name="17dp8vu" w:id="10"/>
      <w:bookmarkEnd w:id="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Ejemplo de Text2D</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hyperlink r:id="rId3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3-3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muestra un ejemplo de adición de texto 2D a una escena.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crea en las líneas 21 a 23. En este constructor, se especifican la cadena de texto, el color, el tipo, el tamaño y el estilo de la fuente.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añade a la escena en la línea 24. Observa la sentencia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Font (línea 5) usada para las constantes de estilos de fuente.</w:t>
      </w:r>
    </w:p>
    <w:p w:rsidR="00000000" w:rsidDel="00000000" w:rsidP="00000000" w:rsidRDefault="00000000" w:rsidRPr="00000000" w14:paraId="0000013A">
      <w:pPr>
        <w:contextualSpacing w:val="0"/>
        <w:rPr>
          <w:vertAlign w:val="baseline"/>
        </w:rPr>
      </w:pPr>
      <w:r w:rsidDel="00000000" w:rsidR="00000000" w:rsidRPr="00000000">
        <w:rPr>
          <w:b w:val="1"/>
          <w:vertAlign w:val="baseline"/>
          <w:rtl w:val="0"/>
        </w:rPr>
        <w:t xml:space="preserve">Fragmento de Código 3-3, un objeto Text2D</w:t>
      </w: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import java.applet.Applet;</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import java.awt.BorderLayout;</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import java.awt.Frame;</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     import java.awt.event.*;</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import java.awt.Font;</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     import com.sun.j3d.utils.applet.MainFrame;</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     import com.sun.j3d.utils.geometry.Text2D;</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     import com.sun.j3d.utils.universe.*;</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     import javax.media.j3d.*;</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import javax.vecmath.*;</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 Text2DApp renders a single Text2D object.</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public class Text2DApp extends Applet {</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16.   public BranchGroup createSceneGraph() {</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17.   // Create the root of the branch graph</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18.   BranchGroup objRoot = new BranchGroup();</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19.</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20.   // Create a Text2D leaf node, add it to the scene graph.</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21.   Text2D text2D = new Text2D("2D text is a textured polygon",</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22.   new Color3f(0.9f, 1.0f, 1.0f),</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23.   "Helvetica", 18, Font.ITALIC));</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24.   objRoot.addChild(text2D);</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Text2DApp.java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 programa completo que incluye el fragmento de código anterior. En este ejemplo,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rota sobre el origen de la escena. Cuando se ejecuta la aplicación podemos ver, por defecto, que el polígono texturado no es visible cuando se ve desde atrás.</w:t>
      </w:r>
    </w:p>
    <w:p w:rsidR="00000000" w:rsidDel="00000000" w:rsidP="00000000" w:rsidRDefault="00000000" w:rsidRPr="00000000" w14:paraId="00000154">
      <w:pPr>
        <w:contextualSpacing w:val="0"/>
        <w:jc w:val="center"/>
        <w:rPr>
          <w:vertAlign w:val="baseline"/>
        </w:rPr>
      </w:pPr>
      <w:r w:rsidDel="00000000" w:rsidR="00000000" w:rsidRPr="00000000">
        <w:rPr>
          <w:vertAlign w:val="baseline"/>
        </w:rPr>
        <w:drawing>
          <wp:inline distB="0" distT="0" distL="114300" distR="114300">
            <wp:extent cx="3771900" cy="838200"/>
            <wp:effectExtent b="0" l="0" r="0" t="0"/>
            <wp:docPr descr="Figura 3-6, Imagen de Text2DApp.java" id="5" name="image12.png"/>
            <a:graphic>
              <a:graphicData uri="http://schemas.openxmlformats.org/drawingml/2006/picture">
                <pic:pic>
                  <pic:nvPicPr>
                    <pic:cNvPr descr="Figura 3-6, Imagen de Text2DApp.java" id="0" name="image12.png"/>
                    <pic:cNvPicPr preferRelativeResize="0"/>
                  </pic:nvPicPr>
                  <pic:blipFill>
                    <a:blip r:embed="rId36"/>
                    <a:srcRect b="0" l="0" r="0" t="0"/>
                    <a:stretch>
                      <a:fillRect/>
                    </a:stretch>
                  </pic:blipFill>
                  <pic:spPr>
                    <a:xfrm>
                      <a:off x="0" y="0"/>
                      <a:ext cx="37719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Algunos atributos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pueden modificar variando le paquete de apariencia referenciado y/o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w:t>
      </w:r>
      <w:hyperlink r:id="rId3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3-4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muestra el código que modifica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creado en el </w:t>
      </w:r>
      <w:hyperlink r:id="rId3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3-3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6">
      <w:pPr>
        <w:contextualSpacing w:val="0"/>
        <w:rPr>
          <w:vertAlign w:val="baseline"/>
        </w:rPr>
      </w:pPr>
      <w:r w:rsidDel="00000000" w:rsidR="00000000" w:rsidRPr="00000000">
        <w:rPr>
          <w:b w:val="1"/>
          <w:vertAlign w:val="baseline"/>
          <w:rtl w:val="0"/>
        </w:rPr>
        <w:t xml:space="preserve">Fragmento de Código 3-4, Haciendo visibles los dos lados de un objeto Text2D</w:t>
      </w: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25.   Appearance textAppear = text2d.getAppearance();</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26.</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27.   // The following 4 lines of code make the Text2D object 2-sided.</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28.   PolygonAttributes polyAttrib = new PolygonAttributes();</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29.   polyAttrib.setCullFace(PolygonAttributes.CULL_NONE);</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30.   polyAttrib.setBackFaceNormalFlip(true);</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textAppear.setPolygonAttributes(polyAttrib);</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textura creada por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también puede aplicarse a otros objetos visuales. Ya que la aplicación de texturas a objetos visuales es el objetivo del </w:t>
      </w:r>
      <w:hyperlink r:id="rId3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Capítulo 7</w:t>
        </w:r>
      </w:hyperlink>
      <w:bookmarkStart w:colFirst="0" w:colLast="0" w:name="3rdcrjn" w:id="11"/>
      <w:bookmarkEnd w:id="1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 dejaremos aquí.</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Clases Usadas para Crear Objetos Text2D</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única clase necesaria es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podemos ver de la Figura 3-7,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clase de utilidad que desciende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1">
      <w:pPr>
        <w:contextualSpacing w:val="0"/>
        <w:jc w:val="center"/>
        <w:rPr>
          <w:vertAlign w:val="baseline"/>
        </w:rPr>
      </w:pPr>
      <w:r w:rsidDel="00000000" w:rsidR="00000000" w:rsidRPr="00000000">
        <w:rPr>
          <w:vertAlign w:val="baseline"/>
        </w:rPr>
        <w:drawing>
          <wp:inline distB="0" distT="0" distL="114300" distR="114300">
            <wp:extent cx="3600450" cy="2505075"/>
            <wp:effectExtent b="0" l="0" r="0" t="0"/>
            <wp:docPr descr="Figura 3-7, El Árbol de Clases de Text2D" id="4" name="image2.png"/>
            <a:graphic>
              <a:graphicData uri="http://schemas.openxmlformats.org/drawingml/2006/picture">
                <pic:pic>
                  <pic:nvPicPr>
                    <pic:cNvPr descr="Figura 3-7, El Árbol de Clases de Text2D" id="0" name="image2.png"/>
                    <pic:cNvPicPr preferRelativeResize="0"/>
                  </pic:nvPicPr>
                  <pic:blipFill>
                    <a:blip r:embed="rId40"/>
                    <a:srcRect b="0" l="0" r="0" t="0"/>
                    <a:stretch>
                      <a:fillRect/>
                    </a:stretch>
                  </pic:blipFill>
                  <pic:spPr>
                    <a:xfrm>
                      <a:off x="0" y="0"/>
                      <a:ext cx="3600450" cy="2505075"/>
                    </a:xfrm>
                    <a:prstGeom prst="rect"/>
                    <a:ln/>
                  </pic:spPr>
                </pic:pic>
              </a:graphicData>
            </a:graphic>
          </wp:inline>
        </w:drawing>
      </w:r>
      <w:r w:rsidDel="00000000" w:rsidR="00000000" w:rsidRPr="00000000">
        <w:rPr>
          <w:rtl w:val="0"/>
        </w:rPr>
      </w:r>
    </w:p>
    <w:tbl>
      <w:tblPr>
        <w:tblStyle w:val="Table17"/>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Text2D</w:t>
            </w:r>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com.sun.j3d.utils.geometry</w:t>
            </w:r>
            <w:r w:rsidDel="00000000" w:rsidR="00000000" w:rsidRPr="00000000">
              <w:rPr>
                <w:rtl w:val="0"/>
              </w:rPr>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clase crea un rectángulo de textura mapeado que muestra la cadena de texto enviada por el usuario, dándole la apariencia suministrada en los parámetros de usuario. El tamaño del rectángulo (y su mapa de textura) está determinado por los parámetros de la fuente pasados al constructor.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resultante es un rectángulo transparente (excepto el texto) localizado en (0, 0, 0).</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Text2D(java.lang.String text, Color3f color, java.lang.String fontName, </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int fontSize, int fontStyle)</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Constructor.</w:t>
            </w:r>
          </w:p>
        </w:tc>
      </w:tr>
    </w:tbl>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 el constructor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hay un método. Este método selecciona el factor de escala para crear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mayores o menores que el tamaño de punto especificado. Este método no es útil en la versión 1.1.x del API, ya que sólo se utiliza cuando se especifica el texto. En la versión 1.2 se ha introducido un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setText()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haciendo útil el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setRectangleScaleFactor()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18"/>
        <w:tblW w:w="8004.0" w:type="dxa"/>
        <w:jc w:val="center"/>
        <w:tblLayout w:type="fixed"/>
        <w:tblLook w:val="0000"/>
      </w:tblPr>
      <w:tblGrid>
        <w:gridCol w:w="8004"/>
        <w:tblGridChange w:id="0">
          <w:tblGrid>
            <w:gridCol w:w="8004"/>
          </w:tblGrid>
        </w:tblGridChange>
      </w:tblGrid>
      <w:tr>
        <w:tc>
          <w:tcPr>
            <w:vAlign w:val="center"/>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Text2D</w:t>
            </w: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setRectangleScaleFactor(float newScaleFactor)</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factor de escala usado para convertir la anchura/altura de la imagen.</w:t>
            </w:r>
          </w:p>
        </w:tc>
      </w:tr>
    </w:tbl>
    <w:bookmarkStart w:colFirst="0" w:colLast="0" w:name="26in1rg" w:id="12"/>
    <w:bookmarkEnd w:id="12"/>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Texto 3D</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Otra forma de añadir texto a un mundo virtual Java 3D es crear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texto. Mientras que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 el texto con un textura,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 texto usando geometría. La geometría textual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extrusión de la fuente.</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Crear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 poco más complicado que crear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primer paso es crear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el tipo de fuente, el tamaño y el estilo seleccionado. Luego se crea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una cadena particular usando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subclase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es referenciado por uno o más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F">
      <w:pPr>
        <w:numPr>
          <w:ilvl w:val="0"/>
          <w:numId w:val="8"/>
        </w:numPr>
        <w:spacing w:after="0" w:before="280" w:lineRule="auto"/>
        <w:ind w:left="720" w:hanging="360"/>
        <w:contextualSpacing w:val="0"/>
        <w:rPr/>
      </w:pPr>
      <w:r w:rsidDel="00000000" w:rsidR="00000000" w:rsidRPr="00000000">
        <w:rPr>
          <w:vertAlign w:val="baseline"/>
          <w:rtl w:val="0"/>
        </w:rPr>
        <w:t xml:space="preserve">Crear un objeto </w:t>
      </w:r>
      <w:r w:rsidDel="00000000" w:rsidR="00000000" w:rsidRPr="00000000">
        <w:rPr>
          <w:b w:val="1"/>
          <w:vertAlign w:val="baseline"/>
          <w:rtl w:val="0"/>
        </w:rPr>
        <w:t xml:space="preserve">Font3D</w:t>
      </w:r>
      <w:r w:rsidDel="00000000" w:rsidR="00000000" w:rsidRPr="00000000">
        <w:rPr>
          <w:vertAlign w:val="baseline"/>
          <w:rtl w:val="0"/>
        </w:rPr>
        <w:t xml:space="preserve"> desde una fuente AWT </w:t>
      </w:r>
    </w:p>
    <w:p w:rsidR="00000000" w:rsidDel="00000000" w:rsidP="00000000" w:rsidRDefault="00000000" w:rsidRPr="00000000" w14:paraId="00000170">
      <w:pPr>
        <w:numPr>
          <w:ilvl w:val="0"/>
          <w:numId w:val="8"/>
        </w:numPr>
        <w:spacing w:after="0" w:before="0" w:lineRule="auto"/>
        <w:ind w:left="720" w:hanging="360"/>
        <w:contextualSpacing w:val="0"/>
        <w:rPr/>
      </w:pPr>
      <w:r w:rsidDel="00000000" w:rsidR="00000000" w:rsidRPr="00000000">
        <w:rPr>
          <w:vertAlign w:val="baseline"/>
          <w:rtl w:val="0"/>
        </w:rPr>
        <w:t xml:space="preserve">Crear un objeto </w:t>
      </w:r>
      <w:r w:rsidDel="00000000" w:rsidR="00000000" w:rsidRPr="00000000">
        <w:rPr>
          <w:b w:val="1"/>
          <w:vertAlign w:val="baseline"/>
          <w:rtl w:val="0"/>
        </w:rPr>
        <w:t xml:space="preserve">Text3D</w:t>
      </w:r>
      <w:r w:rsidDel="00000000" w:rsidR="00000000" w:rsidRPr="00000000">
        <w:rPr>
          <w:vertAlign w:val="baseline"/>
          <w:rtl w:val="0"/>
        </w:rPr>
        <w:t xml:space="preserve"> para un string usando el objeto </w:t>
      </w:r>
      <w:r w:rsidDel="00000000" w:rsidR="00000000" w:rsidRPr="00000000">
        <w:rPr>
          <w:b w:val="1"/>
          <w:vertAlign w:val="baseline"/>
          <w:rtl w:val="0"/>
        </w:rPr>
        <w:t xml:space="preserve">Font3D</w:t>
      </w:r>
      <w:r w:rsidDel="00000000" w:rsidR="00000000" w:rsidRPr="00000000">
        <w:rPr>
          <w:vertAlign w:val="baseline"/>
          <w:rtl w:val="0"/>
        </w:rPr>
        <w:t xml:space="preserve">, opcionalmente especificando un punto de referencia </w:t>
      </w:r>
    </w:p>
    <w:p w:rsidR="00000000" w:rsidDel="00000000" w:rsidP="00000000" w:rsidRDefault="00000000" w:rsidRPr="00000000" w14:paraId="00000171">
      <w:pPr>
        <w:numPr>
          <w:ilvl w:val="0"/>
          <w:numId w:val="8"/>
        </w:numPr>
        <w:spacing w:after="280" w:before="0" w:lineRule="auto"/>
        <w:ind w:left="720" w:hanging="360"/>
        <w:contextualSpacing w:val="0"/>
        <w:rPr/>
      </w:pPr>
      <w:r w:rsidDel="00000000" w:rsidR="00000000" w:rsidRPr="00000000">
        <w:rPr>
          <w:vertAlign w:val="baseline"/>
          <w:rtl w:val="0"/>
        </w:rPr>
        <w:t xml:space="preserve">Referenciar el objeto desde un objeto </w:t>
      </w:r>
      <w:r w:rsidDel="00000000" w:rsidR="00000000" w:rsidRPr="00000000">
        <w:rPr>
          <w:b w:val="1"/>
          <w:vertAlign w:val="baseline"/>
          <w:rtl w:val="0"/>
        </w:rPr>
        <w:t xml:space="preserve">Shape3D</w:t>
      </w:r>
      <w:bookmarkStart w:colFirst="0" w:colLast="0" w:name="lnxbz9" w:id="13"/>
      <w:bookmarkEnd w:id="13"/>
      <w:r w:rsidDel="00000000" w:rsidR="00000000" w:rsidRPr="00000000">
        <w:rPr>
          <w:vertAlign w:val="baseline"/>
          <w:rtl w:val="0"/>
        </w:rPr>
        <w:t xml:space="preserve"> añadido al escenario gráfico </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Ejemplo de Text3D</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hyperlink r:id="rId4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3-5</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muestra la construcción básica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crea en las líneas 19 y 20. El tipo usado es "Helvetica". Igual que 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cualquier tipo disponible en el AWT puede ser usado para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por lo tanto en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Este constructor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(líneas 19 y 20) también selecciona el tamaño de la fuente a 10 puntos y usa la extrusión por defecto.</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sentencia de las líneas 21 y 22 crea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usando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recientemente creado para la cadena "3DText" mientras especifica un punto de referencia para el objeto. Las últimas dos sentencias crean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lo añaden al escenario gráfico. Observa que la sentencia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la línea 5 es necesaria porque se usa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la creacción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5">
      <w:pPr>
        <w:contextualSpacing w:val="0"/>
        <w:rPr>
          <w:vertAlign w:val="baseline"/>
        </w:rPr>
      </w:pPr>
      <w:r w:rsidDel="00000000" w:rsidR="00000000" w:rsidRPr="00000000">
        <w:rPr>
          <w:b w:val="1"/>
          <w:vertAlign w:val="baseline"/>
          <w:rtl w:val="0"/>
        </w:rPr>
        <w:t xml:space="preserve">Fragmento de Código 3-5, Crear un objeto Visual Text3D</w:t>
      </w: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import java.applet.Applet;</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import java.awt.BorderLayout;</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import java.awt.Frame;</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     import java.awt.event.*;</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import java.awt.Font;</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     import com.sun.j3d.utils.applet.MainFrame;</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     import com.sun.j3d.utils.universe.*;</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     import javax.media.j3d.*;</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     import javax.vecmath.*;</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 Text3DApp renders a single Text3D object.</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   public class Text3DApp extends Applet {</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public BranchGroup createSceneGraph() {</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16.   // Create the root of the branch graph</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17.   BranchGroup objRoot = new BranchGroup();</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18.</w:t>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19.   Font3D font3d = new Font3D(new Font("Helvetica", Font.PLAIN, 10),</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20.   new FontExtrusion());</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21.   Text3D textGeom = new Text3D(font3d, new String("3DText"),</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22.   new Point3f(-2.0f, 0.0f, 0.0f));</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23.   Shape3D textShape = new Shape3D(textGeom);</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24.   objRoot.addChild(textShape);</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Figura 3-9 muestra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ilustra la extrusión del tipo. En la figura, la extrusión se muestra en gris mientras que el tipo se muestra en negro. Para recrear esta figura en Java 3D, son necesarios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otro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DirectionalLight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podemos seleccionar el color de los vértices individuales en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porque no tenemos acceso a la geometría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contextualSpacing w:val="0"/>
        <w:jc w:val="center"/>
        <w:rPr>
          <w:vertAlign w:val="baseline"/>
        </w:rPr>
      </w:pPr>
      <w:r w:rsidDel="00000000" w:rsidR="00000000" w:rsidRPr="00000000">
        <w:rPr>
          <w:vertAlign w:val="baseline"/>
        </w:rPr>
        <w:drawing>
          <wp:inline distB="0" distT="0" distL="114300" distR="114300">
            <wp:extent cx="3657600" cy="1209675"/>
            <wp:effectExtent b="0" l="0" r="0" t="0"/>
            <wp:docPr descr="Figura 3-9, Punto de Referencia por Defecto y Extrusión de un Objeto 3DText" id="7" name="image10.png"/>
            <a:graphic>
              <a:graphicData uri="http://schemas.openxmlformats.org/drawingml/2006/picture">
                <pic:pic>
                  <pic:nvPicPr>
                    <pic:cNvPr descr="Figura 3-9, Punto de Referencia por Defecto y Extrusión de un Objeto 3DText" id="0" name="image10.png"/>
                    <pic:cNvPicPr preferRelativeResize="0"/>
                  </pic:nvPicPr>
                  <pic:blipFill>
                    <a:blip r:embed="rId42"/>
                    <a:srcRect b="0" l="0" r="0" t="0"/>
                    <a:stretch>
                      <a:fillRect/>
                    </a:stretch>
                  </pic:blipFill>
                  <pic:spPr>
                    <a:xfrm>
                      <a:off x="0" y="0"/>
                      <a:ext cx="365760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texto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puede orientarse de una gran cantidad de formas. La orientación se especifica como el camino de dirección. Las direcciones son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left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down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Cada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 un punto de referencia. El punto de referencia para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el origen del objeto. El punto de referencia de cada objeto se define por la combinación del camino y la alineación del texto. La Tabla 3-2 muestra los efectos de las especificaciones del camino y la alineación sobre la orientación del texto y la situación del punto de referencia.</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situación del punto de referencia puede definirse explícitamente sobreescribiendo el camino y la alineación. </w:t>
      </w:r>
    </w:p>
    <w:p w:rsidR="00000000" w:rsidDel="00000000" w:rsidP="00000000" w:rsidRDefault="00000000" w:rsidRPr="00000000" w14:paraId="00000193">
      <w:pPr>
        <w:contextualSpacing w:val="0"/>
        <w:jc w:val="center"/>
        <w:rPr>
          <w:vertAlign w:val="baseline"/>
        </w:rPr>
      </w:pPr>
      <w:r w:rsidDel="00000000" w:rsidR="00000000" w:rsidRPr="00000000">
        <w:rPr>
          <w:vertAlign w:val="baseline"/>
        </w:rPr>
        <w:drawing>
          <wp:inline distB="0" distT="0" distL="114300" distR="114300">
            <wp:extent cx="5762625" cy="2943225"/>
            <wp:effectExtent b="0" l="0" r="0" t="0"/>
            <wp:docPr descr="Tabla 3-2" id="6" name="image8.png"/>
            <a:graphic>
              <a:graphicData uri="http://schemas.openxmlformats.org/drawingml/2006/picture">
                <pic:pic>
                  <pic:nvPicPr>
                    <pic:cNvPr descr="Tabla 3-2" id="0" name="image8.png"/>
                    <pic:cNvPicPr preferRelativeResize="0"/>
                  </pic:nvPicPr>
                  <pic:blipFill>
                    <a:blip r:embed="rId43"/>
                    <a:srcRect b="0" l="0" r="0" t="0"/>
                    <a:stretch>
                      <a:fillRect/>
                    </a:stretch>
                  </pic:blipFill>
                  <pic:spPr>
                    <a:xfrm>
                      <a:off x="0" y="0"/>
                      <a:ext cx="5762625"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tienen superficies. La adicción de un paquete de apariencia que incluye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referenciando la geometría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permitirá la iluminación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bookmarkStart w:colFirst="0" w:colLast="0" w:name="35nkun2" w:id="14"/>
      <w:bookmarkEnd w:id="1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Clases Usadas en la Creación de Objetos Text3D</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sección presenta el material de referencia para tres clases usadas en la creacción de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FontExtrusion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este orden. La Figura 3-10 muestra el árbol de clases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7">
      <w:pPr>
        <w:contextualSpacing w:val="0"/>
        <w:jc w:val="center"/>
        <w:rPr>
          <w:vertAlign w:val="baseline"/>
        </w:rPr>
      </w:pPr>
      <w:r w:rsidDel="00000000" w:rsidR="00000000" w:rsidRPr="00000000">
        <w:rPr>
          <w:vertAlign w:val="baseline"/>
        </w:rPr>
        <w:drawing>
          <wp:inline distB="0" distT="0" distL="114300" distR="114300">
            <wp:extent cx="3305175" cy="2095500"/>
            <wp:effectExtent b="0" l="0" r="0" t="0"/>
            <wp:docPr descr="Figura 3-10, Árbol de Clases de Text3D" id="9" name="image7.png"/>
            <a:graphic>
              <a:graphicData uri="http://schemas.openxmlformats.org/drawingml/2006/picture">
                <pic:pic>
                  <pic:nvPicPr>
                    <pic:cNvPr descr="Figura 3-10, Árbol de Clases de Text3D" id="0" name="image7.png"/>
                    <pic:cNvPicPr preferRelativeResize="0"/>
                  </pic:nvPicPr>
                  <pic:blipFill>
                    <a:blip r:embed="rId44"/>
                    <a:srcRect b="0" l="0" r="0" t="0"/>
                    <a:stretch>
                      <a:fillRect/>
                    </a:stretch>
                  </pic:blipFill>
                  <pic:spPr>
                    <a:xfrm>
                      <a:off x="0" y="0"/>
                      <a:ext cx="3305175"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define varios constructores. Cada uno permite especificar ninguno, uno o todos los atributos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19"/>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tl w:val="0"/>
              </w:rPr>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cadena de texto que se ha convertido en una geometría 3D.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determina la apariencia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Cada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 una posición - un punto de referencia que sitúa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texto 3D puede situarse alrededor de su posición usando diferentes alineamientos y caminos.</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Text3D()</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vacío. Los valores por defecto usados para este y otros constructores son:</w:t>
            </w:r>
          </w:p>
          <w:p w:rsidR="00000000" w:rsidDel="00000000" w:rsidP="00000000" w:rsidRDefault="00000000" w:rsidRPr="00000000" w14:paraId="0000019D">
            <w:pPr>
              <w:numPr>
                <w:ilvl w:val="0"/>
                <w:numId w:val="12"/>
              </w:numPr>
              <w:spacing w:after="0" w:before="280" w:lineRule="auto"/>
              <w:ind w:left="720" w:hanging="360"/>
              <w:contextualSpacing w:val="0"/>
              <w:rPr/>
            </w:pPr>
            <w:r w:rsidDel="00000000" w:rsidR="00000000" w:rsidRPr="00000000">
              <w:rPr>
                <w:b w:val="1"/>
                <w:vertAlign w:val="baseline"/>
                <w:rtl w:val="0"/>
              </w:rPr>
              <w:t xml:space="preserve">font 3D null</w:t>
            </w:r>
            <w:r w:rsidDel="00000000" w:rsidR="00000000" w:rsidRPr="00000000">
              <w:rPr>
                <w:vertAlign w:val="baseline"/>
                <w:rtl w:val="0"/>
              </w:rPr>
              <w:t xml:space="preserve"> </w:t>
            </w:r>
          </w:p>
          <w:p w:rsidR="00000000" w:rsidDel="00000000" w:rsidP="00000000" w:rsidRDefault="00000000" w:rsidRPr="00000000" w14:paraId="0000019E">
            <w:pPr>
              <w:numPr>
                <w:ilvl w:val="0"/>
                <w:numId w:val="12"/>
              </w:numPr>
              <w:spacing w:after="0" w:before="0" w:lineRule="auto"/>
              <w:ind w:left="720" w:hanging="360"/>
              <w:contextualSpacing w:val="0"/>
              <w:rPr/>
            </w:pPr>
            <w:r w:rsidDel="00000000" w:rsidR="00000000" w:rsidRPr="00000000">
              <w:rPr>
                <w:b w:val="1"/>
                <w:vertAlign w:val="baseline"/>
                <w:rtl w:val="0"/>
              </w:rPr>
              <w:t xml:space="preserve">string null</w:t>
            </w:r>
            <w:r w:rsidDel="00000000" w:rsidR="00000000" w:rsidRPr="00000000">
              <w:rPr>
                <w:vertAlign w:val="baseline"/>
                <w:rtl w:val="0"/>
              </w:rPr>
              <w:t xml:space="preserve"> </w:t>
            </w:r>
          </w:p>
          <w:p w:rsidR="00000000" w:rsidDel="00000000" w:rsidP="00000000" w:rsidRDefault="00000000" w:rsidRPr="00000000" w14:paraId="0000019F">
            <w:pPr>
              <w:numPr>
                <w:ilvl w:val="0"/>
                <w:numId w:val="12"/>
              </w:numPr>
              <w:spacing w:after="0" w:before="0" w:lineRule="auto"/>
              <w:ind w:left="720" w:hanging="360"/>
              <w:contextualSpacing w:val="0"/>
              <w:rPr/>
            </w:pPr>
            <w:r w:rsidDel="00000000" w:rsidR="00000000" w:rsidRPr="00000000">
              <w:rPr>
                <w:b w:val="1"/>
                <w:vertAlign w:val="baseline"/>
                <w:rtl w:val="0"/>
              </w:rPr>
              <w:t xml:space="preserve">position (0,0,0)</w:t>
            </w:r>
            <w:r w:rsidDel="00000000" w:rsidR="00000000" w:rsidRPr="00000000">
              <w:rPr>
                <w:vertAlign w:val="baseline"/>
                <w:rtl w:val="0"/>
              </w:rPr>
              <w:t xml:space="preserve"> </w:t>
            </w:r>
          </w:p>
          <w:p w:rsidR="00000000" w:rsidDel="00000000" w:rsidP="00000000" w:rsidRDefault="00000000" w:rsidRPr="00000000" w14:paraId="000001A0">
            <w:pPr>
              <w:numPr>
                <w:ilvl w:val="0"/>
                <w:numId w:val="12"/>
              </w:numPr>
              <w:spacing w:after="0" w:before="0" w:lineRule="auto"/>
              <w:ind w:left="720" w:hanging="360"/>
              <w:contextualSpacing w:val="0"/>
              <w:rPr/>
            </w:pPr>
            <w:r w:rsidDel="00000000" w:rsidR="00000000" w:rsidRPr="00000000">
              <w:rPr>
                <w:b w:val="1"/>
                <w:vertAlign w:val="baseline"/>
                <w:rtl w:val="0"/>
              </w:rPr>
              <w:t xml:space="preserve">alignment ALIGN_FIRST</w:t>
            </w:r>
            <w:r w:rsidDel="00000000" w:rsidR="00000000" w:rsidRPr="00000000">
              <w:rPr>
                <w:vertAlign w:val="baseline"/>
                <w:rtl w:val="0"/>
              </w:rPr>
              <w:t xml:space="preserve"> </w:t>
            </w:r>
          </w:p>
          <w:p w:rsidR="00000000" w:rsidDel="00000000" w:rsidP="00000000" w:rsidRDefault="00000000" w:rsidRPr="00000000" w14:paraId="000001A1">
            <w:pPr>
              <w:numPr>
                <w:ilvl w:val="0"/>
                <w:numId w:val="12"/>
              </w:numPr>
              <w:spacing w:after="0" w:before="0" w:lineRule="auto"/>
              <w:ind w:left="720" w:hanging="360"/>
              <w:contextualSpacing w:val="0"/>
              <w:rPr/>
            </w:pPr>
            <w:r w:rsidDel="00000000" w:rsidR="00000000" w:rsidRPr="00000000">
              <w:rPr>
                <w:b w:val="1"/>
                <w:vertAlign w:val="baseline"/>
                <w:rtl w:val="0"/>
              </w:rPr>
              <w:t xml:space="preserve">path PATH_RIGHT</w:t>
            </w:r>
            <w:r w:rsidDel="00000000" w:rsidR="00000000" w:rsidRPr="00000000">
              <w:rPr>
                <w:vertAlign w:val="baseline"/>
                <w:rtl w:val="0"/>
              </w:rPr>
              <w:t xml:space="preserve"> </w:t>
            </w:r>
          </w:p>
          <w:p w:rsidR="00000000" w:rsidDel="00000000" w:rsidP="00000000" w:rsidRDefault="00000000" w:rsidRPr="00000000" w14:paraId="000001A2">
            <w:pPr>
              <w:numPr>
                <w:ilvl w:val="0"/>
                <w:numId w:val="12"/>
              </w:numPr>
              <w:spacing w:after="280" w:before="0" w:lineRule="auto"/>
              <w:ind w:left="720" w:hanging="360"/>
              <w:contextualSpacing w:val="0"/>
              <w:rPr/>
            </w:pPr>
            <w:r w:rsidDel="00000000" w:rsidR="00000000" w:rsidRPr="00000000">
              <w:rPr>
                <w:b w:val="1"/>
                <w:vertAlign w:val="baseline"/>
                <w:rtl w:val="0"/>
              </w:rPr>
              <w:t xml:space="preserve">character spacing 0.0</w:t>
            </w:r>
            <w:r w:rsidDel="00000000" w:rsidR="00000000" w:rsidRPr="00000000">
              <w:rPr>
                <w:vertAlign w:val="baseline"/>
                <w:rtl w:val="0"/>
              </w:rPr>
              <w:t xml:space="preserve"> </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Text3D(Font3D font3D)</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dado.</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Text3D(Font3D font3D, String string)</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dando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una cadena de texto.</w:t>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Text3D(Font3D font3D, String string, Point3f position)</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dando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una cadena de texto. El punto de posición define un punto de referencia para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 posición se define en relación a la esquina inferior iquierda frontal de la geometría.</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Text3D(Font3D font3D, String string, Point3f position,</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alignment, int path)</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dando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una cadena de texto.</w:t>
            </w:r>
          </w:p>
          <w:p w:rsidR="00000000" w:rsidDel="00000000" w:rsidP="00000000" w:rsidRDefault="00000000" w:rsidRPr="00000000" w14:paraId="000001AC">
            <w:pPr>
              <w:numPr>
                <w:ilvl w:val="0"/>
                <w:numId w:val="1"/>
              </w:numPr>
              <w:spacing w:after="0" w:before="280" w:lineRule="auto"/>
              <w:ind w:left="720" w:hanging="360"/>
              <w:contextualSpacing w:val="0"/>
              <w:rPr/>
            </w:pPr>
            <w:r w:rsidDel="00000000" w:rsidR="00000000" w:rsidRPr="00000000">
              <w:rPr>
                <w:b w:val="1"/>
                <w:vertAlign w:val="baseline"/>
                <w:rtl w:val="0"/>
              </w:rPr>
              <w:t xml:space="preserve">ALIGN_CENTER</w:t>
            </w:r>
            <w:r w:rsidDel="00000000" w:rsidR="00000000" w:rsidRPr="00000000">
              <w:rPr>
                <w:vertAlign w:val="baseline"/>
                <w:rtl w:val="0"/>
              </w:rPr>
              <w:t xml:space="preserve"> alineamiento: el centro de la cadena se sitúa en el punto de posición. </w:t>
            </w:r>
          </w:p>
          <w:p w:rsidR="00000000" w:rsidDel="00000000" w:rsidP="00000000" w:rsidRDefault="00000000" w:rsidRPr="00000000" w14:paraId="000001AD">
            <w:pPr>
              <w:numPr>
                <w:ilvl w:val="0"/>
                <w:numId w:val="1"/>
              </w:numPr>
              <w:spacing w:after="0" w:before="0" w:lineRule="auto"/>
              <w:ind w:left="720" w:hanging="360"/>
              <w:contextualSpacing w:val="0"/>
              <w:rPr/>
            </w:pPr>
            <w:r w:rsidDel="00000000" w:rsidR="00000000" w:rsidRPr="00000000">
              <w:rPr>
                <w:b w:val="1"/>
                <w:vertAlign w:val="baseline"/>
                <w:rtl w:val="0"/>
              </w:rPr>
              <w:t xml:space="preserve">ALIGN_FIRST</w:t>
            </w:r>
            <w:r w:rsidDel="00000000" w:rsidR="00000000" w:rsidRPr="00000000">
              <w:rPr>
                <w:vertAlign w:val="baseline"/>
                <w:rtl w:val="0"/>
              </w:rPr>
              <w:t xml:space="preserve"> alineamiento: el primer caracter de la cadena se sitúa en el punto de posición. </w:t>
            </w:r>
          </w:p>
          <w:p w:rsidR="00000000" w:rsidDel="00000000" w:rsidP="00000000" w:rsidRDefault="00000000" w:rsidRPr="00000000" w14:paraId="000001AE">
            <w:pPr>
              <w:numPr>
                <w:ilvl w:val="0"/>
                <w:numId w:val="1"/>
              </w:numPr>
              <w:spacing w:after="0" w:before="0" w:lineRule="auto"/>
              <w:ind w:left="720" w:hanging="360"/>
              <w:contextualSpacing w:val="0"/>
              <w:rPr/>
            </w:pPr>
            <w:r w:rsidDel="00000000" w:rsidR="00000000" w:rsidRPr="00000000">
              <w:rPr>
                <w:b w:val="1"/>
                <w:vertAlign w:val="baseline"/>
                <w:rtl w:val="0"/>
              </w:rPr>
              <w:t xml:space="preserve">ALIGN_LAST</w:t>
            </w:r>
            <w:r w:rsidDel="00000000" w:rsidR="00000000" w:rsidRPr="00000000">
              <w:rPr>
                <w:vertAlign w:val="baseline"/>
                <w:rtl w:val="0"/>
              </w:rPr>
              <w:t xml:space="preserve"> alineamiento: el último caracter de la cadena se sitúa en el punto de posición. </w:t>
            </w:r>
          </w:p>
          <w:p w:rsidR="00000000" w:rsidDel="00000000" w:rsidP="00000000" w:rsidRDefault="00000000" w:rsidRPr="00000000" w14:paraId="000001AF">
            <w:pPr>
              <w:numPr>
                <w:ilvl w:val="0"/>
                <w:numId w:val="1"/>
              </w:numPr>
              <w:spacing w:after="0" w:before="0" w:lineRule="auto"/>
              <w:ind w:left="720" w:hanging="360"/>
              <w:contextualSpacing w:val="0"/>
              <w:rPr/>
            </w:pPr>
            <w:r w:rsidDel="00000000" w:rsidR="00000000" w:rsidRPr="00000000">
              <w:rPr>
                <w:b w:val="1"/>
                <w:vertAlign w:val="baseline"/>
                <w:rtl w:val="0"/>
              </w:rPr>
              <w:t xml:space="preserve">PATH_DOWN</w:t>
            </w:r>
            <w:r w:rsidDel="00000000" w:rsidR="00000000" w:rsidRPr="00000000">
              <w:rPr>
                <w:vertAlign w:val="baseline"/>
                <w:rtl w:val="0"/>
              </w:rPr>
              <w:t xml:space="preserve"> camino: las letras sucesivas se situarán debajo de la letra actual. </w:t>
            </w:r>
          </w:p>
          <w:p w:rsidR="00000000" w:rsidDel="00000000" w:rsidP="00000000" w:rsidRDefault="00000000" w:rsidRPr="00000000" w14:paraId="000001B0">
            <w:pPr>
              <w:numPr>
                <w:ilvl w:val="0"/>
                <w:numId w:val="1"/>
              </w:numPr>
              <w:spacing w:after="0" w:before="0" w:lineRule="auto"/>
              <w:ind w:left="720" w:hanging="360"/>
              <w:contextualSpacing w:val="0"/>
              <w:rPr/>
            </w:pPr>
            <w:r w:rsidDel="00000000" w:rsidR="00000000" w:rsidRPr="00000000">
              <w:rPr>
                <w:b w:val="1"/>
                <w:vertAlign w:val="baseline"/>
                <w:rtl w:val="0"/>
              </w:rPr>
              <w:t xml:space="preserve">PATH_LEFT</w:t>
            </w:r>
            <w:r w:rsidDel="00000000" w:rsidR="00000000" w:rsidRPr="00000000">
              <w:rPr>
                <w:vertAlign w:val="baseline"/>
                <w:rtl w:val="0"/>
              </w:rPr>
              <w:t xml:space="preserve"> camino: las letras sucesivas se situarán a la izquierda de la letra actual. </w:t>
            </w:r>
          </w:p>
          <w:p w:rsidR="00000000" w:rsidDel="00000000" w:rsidP="00000000" w:rsidRDefault="00000000" w:rsidRPr="00000000" w14:paraId="000001B1">
            <w:pPr>
              <w:numPr>
                <w:ilvl w:val="0"/>
                <w:numId w:val="1"/>
              </w:numPr>
              <w:spacing w:after="0" w:before="0" w:lineRule="auto"/>
              <w:ind w:left="720" w:hanging="360"/>
              <w:contextualSpacing w:val="0"/>
              <w:rPr/>
            </w:pPr>
            <w:r w:rsidDel="00000000" w:rsidR="00000000" w:rsidRPr="00000000">
              <w:rPr>
                <w:b w:val="1"/>
                <w:vertAlign w:val="baseline"/>
                <w:rtl w:val="0"/>
              </w:rPr>
              <w:t xml:space="preserve">PATH_RIGHT</w:t>
            </w:r>
            <w:r w:rsidDel="00000000" w:rsidR="00000000" w:rsidRPr="00000000">
              <w:rPr>
                <w:vertAlign w:val="baseline"/>
                <w:rtl w:val="0"/>
              </w:rPr>
              <w:t xml:space="preserve"> camino: las letras sucesivas se situarán a la derecha de la letra actual. </w:t>
            </w:r>
          </w:p>
          <w:p w:rsidR="00000000" w:rsidDel="00000000" w:rsidP="00000000" w:rsidRDefault="00000000" w:rsidRPr="00000000" w14:paraId="000001B2">
            <w:pPr>
              <w:numPr>
                <w:ilvl w:val="0"/>
                <w:numId w:val="1"/>
              </w:numPr>
              <w:spacing w:after="100" w:before="0" w:lineRule="auto"/>
              <w:ind w:left="720" w:hanging="360"/>
              <w:contextualSpacing w:val="0"/>
              <w:rPr/>
            </w:pPr>
            <w:r w:rsidDel="00000000" w:rsidR="00000000" w:rsidRPr="00000000">
              <w:rPr>
                <w:b w:val="1"/>
                <w:vertAlign w:val="baseline"/>
                <w:rtl w:val="0"/>
              </w:rPr>
              <w:t xml:space="preserve">PATH_UP</w:t>
            </w:r>
            <w:r w:rsidDel="00000000" w:rsidR="00000000" w:rsidRPr="00000000">
              <w:rPr>
                <w:vertAlign w:val="baseline"/>
                <w:rtl w:val="0"/>
              </w:rPr>
              <w:t xml:space="preserve"> camino: las letras sucesivas se situarán sobre la letra actual. </w:t>
            </w:r>
          </w:p>
        </w:tc>
      </w:tr>
    </w:tbl>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también define varios métodos. Cada uno de ellos nos permite modificar (seleccionar) los atributos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Esta clase también define los correspondientes métodos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20"/>
        <w:tblW w:w="8605.0" w:type="dxa"/>
        <w:jc w:val="center"/>
        <w:tblLayout w:type="fixed"/>
        <w:tblLook w:val="0000"/>
      </w:tblPr>
      <w:tblGrid>
        <w:gridCol w:w="8605"/>
        <w:tblGridChange w:id="0">
          <w:tblGrid>
            <w:gridCol w:w="8605"/>
          </w:tblGrid>
        </w:tblGridChange>
      </w:tblGrid>
      <w:tr>
        <w:tc>
          <w:tcPr>
            <w:vAlign w:val="center"/>
          </w:tcPr>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tl w:val="0"/>
              </w:rPr>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setAlignment(int alignment)</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 política de alineamiento para este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 NodeComponent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setCharacterSpacing(float characterSpacing)</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espaciado entre caracteres cuando se construye la cadena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setFont3D(Font3D font3d)</w:t>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usado para este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 NodeComponent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setPath(int path)</w:t>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 dirección del camino del nodo.</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setPosition(Point3f position)</w:t>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punto de referencia del nodo.</w:t>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setString(java.lang.String string)</w:t>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Copia la cadena de caracteres desde el parámetro suministrado dentro del nodo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1C1">
      <w:pPr>
        <w:contextualSpacing w:val="0"/>
        <w:rPr>
          <w:vertAlign w:val="baseline"/>
        </w:rPr>
      </w:pPr>
      <w:r w:rsidDel="00000000" w:rsidR="00000000" w:rsidRPr="00000000">
        <w:rPr>
          <w:rtl w:val="0"/>
        </w:rPr>
      </w:r>
    </w:p>
    <w:tbl>
      <w:tblPr>
        <w:tblStyle w:val="Table21"/>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Capacidades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tl w:val="0"/>
              </w:rPr>
            </w:r>
          </w:p>
          <w:p w:rsidR="00000000" w:rsidDel="00000000" w:rsidP="00000000" w:rsidRDefault="00000000" w:rsidRPr="00000000" w14:paraId="000001C3">
            <w:pPr>
              <w:numPr>
                <w:ilvl w:val="0"/>
                <w:numId w:val="5"/>
              </w:numPr>
              <w:spacing w:after="0" w:before="280" w:lineRule="auto"/>
              <w:ind w:left="720" w:hanging="360"/>
              <w:contextualSpacing w:val="0"/>
              <w:rPr/>
            </w:pPr>
            <w:r w:rsidDel="00000000" w:rsidR="00000000" w:rsidRPr="00000000">
              <w:rPr>
                <w:b w:val="1"/>
                <w:vertAlign w:val="baseline"/>
                <w:rtl w:val="0"/>
              </w:rPr>
              <w:t xml:space="preserve">ALLOW_ALIGNMENT_READ | WRITE</w:t>
            </w:r>
            <w:r w:rsidDel="00000000" w:rsidR="00000000" w:rsidRPr="00000000">
              <w:rPr>
                <w:vertAlign w:val="baseline"/>
                <w:rtl w:val="0"/>
              </w:rPr>
              <w:t xml:space="preserve"> permite leer (escribir) el valor de alineamiento del texto. </w:t>
            </w:r>
          </w:p>
          <w:p w:rsidR="00000000" w:rsidDel="00000000" w:rsidP="00000000" w:rsidRDefault="00000000" w:rsidRPr="00000000" w14:paraId="000001C4">
            <w:pPr>
              <w:numPr>
                <w:ilvl w:val="0"/>
                <w:numId w:val="5"/>
              </w:numPr>
              <w:spacing w:after="0" w:before="0" w:lineRule="auto"/>
              <w:ind w:left="720" w:hanging="360"/>
              <w:contextualSpacing w:val="0"/>
              <w:rPr/>
            </w:pPr>
            <w:r w:rsidDel="00000000" w:rsidR="00000000" w:rsidRPr="00000000">
              <w:rPr>
                <w:b w:val="1"/>
                <w:vertAlign w:val="baseline"/>
                <w:rtl w:val="0"/>
              </w:rPr>
              <w:t xml:space="preserve">ALLOW_BOUNDING_BOX_READ</w:t>
            </w:r>
            <w:r w:rsidDel="00000000" w:rsidR="00000000" w:rsidRPr="00000000">
              <w:rPr>
                <w:vertAlign w:val="baseline"/>
                <w:rtl w:val="0"/>
              </w:rPr>
              <w:t xml:space="preserve"> permite leer el valor de la caja que rodea la cadena de texto. </w:t>
            </w:r>
          </w:p>
          <w:p w:rsidR="00000000" w:rsidDel="00000000" w:rsidP="00000000" w:rsidRDefault="00000000" w:rsidRPr="00000000" w14:paraId="000001C5">
            <w:pPr>
              <w:numPr>
                <w:ilvl w:val="0"/>
                <w:numId w:val="5"/>
              </w:numPr>
              <w:spacing w:after="0" w:before="0" w:lineRule="auto"/>
              <w:ind w:left="720" w:hanging="360"/>
              <w:contextualSpacing w:val="0"/>
              <w:rPr/>
            </w:pPr>
            <w:r w:rsidDel="00000000" w:rsidR="00000000" w:rsidRPr="00000000">
              <w:rPr>
                <w:b w:val="1"/>
                <w:vertAlign w:val="baseline"/>
                <w:rtl w:val="0"/>
              </w:rPr>
              <w:t xml:space="preserve">ALLOW_CHARACTER_SPACING_READ | WRITE</w:t>
            </w:r>
            <w:r w:rsidDel="00000000" w:rsidR="00000000" w:rsidRPr="00000000">
              <w:rPr>
                <w:vertAlign w:val="baseline"/>
                <w:rtl w:val="0"/>
              </w:rPr>
              <w:t xml:space="preserve"> permite leer (escribir) el valor del espaciado entre caracteres. </w:t>
            </w:r>
          </w:p>
          <w:p w:rsidR="00000000" w:rsidDel="00000000" w:rsidP="00000000" w:rsidRDefault="00000000" w:rsidRPr="00000000" w14:paraId="000001C6">
            <w:pPr>
              <w:numPr>
                <w:ilvl w:val="0"/>
                <w:numId w:val="5"/>
              </w:numPr>
              <w:spacing w:after="0" w:before="0" w:lineRule="auto"/>
              <w:ind w:left="720" w:hanging="360"/>
              <w:contextualSpacing w:val="0"/>
              <w:rPr/>
            </w:pPr>
            <w:r w:rsidDel="00000000" w:rsidR="00000000" w:rsidRPr="00000000">
              <w:rPr>
                <w:b w:val="1"/>
                <w:vertAlign w:val="baseline"/>
                <w:rtl w:val="0"/>
              </w:rPr>
              <w:t xml:space="preserve">ALLOW_FONT3D_READ | WRITE</w:t>
            </w:r>
            <w:r w:rsidDel="00000000" w:rsidR="00000000" w:rsidRPr="00000000">
              <w:rPr>
                <w:vertAlign w:val="baseline"/>
                <w:rtl w:val="0"/>
              </w:rPr>
              <w:t xml:space="preserve"> permite leer (escribir) la información del componente </w:t>
            </w:r>
            <w:r w:rsidDel="00000000" w:rsidR="00000000" w:rsidRPr="00000000">
              <w:rPr>
                <w:b w:val="1"/>
                <w:vertAlign w:val="baseline"/>
                <w:rtl w:val="0"/>
              </w:rPr>
              <w:t xml:space="preserve">Font3D</w:t>
            </w:r>
            <w:r w:rsidDel="00000000" w:rsidR="00000000" w:rsidRPr="00000000">
              <w:rPr>
                <w:vertAlign w:val="baseline"/>
                <w:rtl w:val="0"/>
              </w:rPr>
              <w:t xml:space="preserve">. </w:t>
            </w:r>
          </w:p>
          <w:p w:rsidR="00000000" w:rsidDel="00000000" w:rsidP="00000000" w:rsidRDefault="00000000" w:rsidRPr="00000000" w14:paraId="000001C7">
            <w:pPr>
              <w:numPr>
                <w:ilvl w:val="0"/>
                <w:numId w:val="5"/>
              </w:numPr>
              <w:spacing w:after="0" w:before="0" w:lineRule="auto"/>
              <w:ind w:left="720" w:hanging="360"/>
              <w:contextualSpacing w:val="0"/>
              <w:rPr/>
            </w:pPr>
            <w:r w:rsidDel="00000000" w:rsidR="00000000" w:rsidRPr="00000000">
              <w:rPr>
                <w:b w:val="1"/>
                <w:vertAlign w:val="baseline"/>
                <w:rtl w:val="0"/>
              </w:rPr>
              <w:t xml:space="preserve">ALLOW_PATH_READ | WRITE</w:t>
            </w:r>
            <w:r w:rsidDel="00000000" w:rsidR="00000000" w:rsidRPr="00000000">
              <w:rPr>
                <w:vertAlign w:val="baseline"/>
                <w:rtl w:val="0"/>
              </w:rPr>
              <w:t xml:space="preserve"> permite leer (escribir) el valor del camino del texto. </w:t>
            </w:r>
          </w:p>
          <w:p w:rsidR="00000000" w:rsidDel="00000000" w:rsidP="00000000" w:rsidRDefault="00000000" w:rsidRPr="00000000" w14:paraId="000001C8">
            <w:pPr>
              <w:numPr>
                <w:ilvl w:val="0"/>
                <w:numId w:val="5"/>
              </w:numPr>
              <w:spacing w:after="0" w:before="0" w:lineRule="auto"/>
              <w:ind w:left="720" w:hanging="360"/>
              <w:contextualSpacing w:val="0"/>
              <w:rPr/>
            </w:pPr>
            <w:r w:rsidDel="00000000" w:rsidR="00000000" w:rsidRPr="00000000">
              <w:rPr>
                <w:b w:val="1"/>
                <w:vertAlign w:val="baseline"/>
                <w:rtl w:val="0"/>
              </w:rPr>
              <w:t xml:space="preserve">ALLOW_POSITION_READ | WRITE</w:t>
            </w:r>
            <w:r w:rsidDel="00000000" w:rsidR="00000000" w:rsidRPr="00000000">
              <w:rPr>
                <w:vertAlign w:val="baseline"/>
                <w:rtl w:val="0"/>
              </w:rPr>
              <w:t xml:space="preserve"> permite leer (escribir) el valor de la posición del texto. </w:t>
            </w:r>
          </w:p>
          <w:p w:rsidR="00000000" w:rsidDel="00000000" w:rsidP="00000000" w:rsidRDefault="00000000" w:rsidRPr="00000000" w14:paraId="000001C9">
            <w:pPr>
              <w:numPr>
                <w:ilvl w:val="0"/>
                <w:numId w:val="5"/>
              </w:numPr>
              <w:spacing w:after="100" w:before="0" w:lineRule="auto"/>
              <w:ind w:left="720" w:hanging="360"/>
              <w:contextualSpacing w:val="0"/>
              <w:rPr/>
            </w:pPr>
            <w:r w:rsidDel="00000000" w:rsidR="00000000" w:rsidRPr="00000000">
              <w:rPr>
                <w:b w:val="1"/>
                <w:vertAlign w:val="baseline"/>
                <w:rtl w:val="0"/>
              </w:rPr>
              <w:t xml:space="preserve">ALLOW_STRING_READ | WRITE</w:t>
            </w:r>
            <w:r w:rsidDel="00000000" w:rsidR="00000000" w:rsidRPr="00000000">
              <w:rPr>
                <w:vertAlign w:val="baseline"/>
                <w:rtl w:val="0"/>
              </w:rPr>
              <w:t xml:space="preserve"> permite leer (escribir) el objeto </w:t>
            </w:r>
            <w:r w:rsidDel="00000000" w:rsidR="00000000" w:rsidRPr="00000000">
              <w:rPr>
                <w:b w:val="1"/>
                <w:vertAlign w:val="baseline"/>
                <w:rtl w:val="0"/>
              </w:rPr>
              <w:t xml:space="preserve">String</w:t>
            </w:r>
            <w:r w:rsidDel="00000000" w:rsidR="00000000" w:rsidRPr="00000000">
              <w:rPr>
                <w:vertAlign w:val="baseline"/>
                <w:rtl w:val="0"/>
              </w:rPr>
              <w:t xml:space="preserve">. </w:t>
            </w:r>
          </w:p>
        </w:tc>
      </w:tr>
    </w:tbl>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Cada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crea desde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 sólo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puede usarse para crear un número ilimitado de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contiene la extrusión geométrica de cada caracter en el tipo de letra.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copia las geometrías para formar la cadena especificada.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pueden ser recolectados por el recolector de basura sin afectar a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creados a partir de él.</w:t>
      </w:r>
    </w:p>
    <w:tbl>
      <w:tblPr>
        <w:tblStyle w:val="Table22"/>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Font3D</w:t>
            </w:r>
            <w:r w:rsidDel="00000000" w:rsidR="00000000" w:rsidRPr="00000000">
              <w:rPr>
                <w:rtl w:val="0"/>
              </w:rPr>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java.lang.Object</w:t>
            </w:r>
            <w:r w:rsidDel="00000000" w:rsidR="00000000" w:rsidRPr="00000000">
              <w:rPr>
                <w:rtl w:val="0"/>
              </w:rPr>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fuente 3D consiste en una fuente Java 2D y un camino de extrusión. Este camino de extrusión describe cómo varía el flanco de una letra en el eje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usa para almacenar letras 2D extrusionadas. Estas letras 3D pueden usarse para construir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Text3D NodeComponent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 fuentes 3D personalizadas así como el almacenamiento de fuentes 3D en disco se cubriran en una futura versión de Java 3D.</w:t>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También puedes ver : java.awt.Font, FontExtrusion, Text3D</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Font3D(java.awt.Font font, FontExtrusion extrudePath)</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desde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especificado.</w:t>
            </w:r>
          </w:p>
        </w:tc>
      </w:tr>
    </w:tbl>
    <w:p w:rsidR="00000000" w:rsidDel="00000000" w:rsidP="00000000" w:rsidRDefault="00000000" w:rsidRPr="00000000" w14:paraId="000001D1">
      <w:pPr>
        <w:contextualSpacing w:val="0"/>
        <w:rPr>
          <w:vertAlign w:val="baseline"/>
        </w:rPr>
      </w:pPr>
      <w:r w:rsidDel="00000000" w:rsidR="00000000" w:rsidRPr="00000000">
        <w:rPr>
          <w:rtl w:val="0"/>
        </w:rPr>
      </w:r>
    </w:p>
    <w:tbl>
      <w:tblPr>
        <w:tblStyle w:val="Table23"/>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Font3D</w:t>
            </w:r>
            <w:r w:rsidDel="00000000" w:rsidR="00000000" w:rsidRPr="00000000">
              <w:rPr>
                <w:rtl w:val="0"/>
              </w:rPr>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getBoundingBox(int glyphCode, BoundingBox bounds)</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la caja 3D que rodea el código de letra específicado.</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java.awt.Font getFont()</w:t>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la fuente Java 2D usada para crear este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getFontExtrusion(FontExtrusion extrudePath)</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Copia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FontExtrusion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usado para crear este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dentro del parámetro especificado.</w:t>
            </w:r>
          </w:p>
        </w:tc>
      </w:tr>
    </w:tbl>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usa en la creacción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24"/>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de Métodos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w:t>
            </w:r>
            <w:r w:rsidDel="00000000" w:rsidR="00000000" w:rsidRPr="00000000">
              <w:rPr>
                <w:rtl w:val="0"/>
              </w:rPr>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java.awt</w:t>
            </w:r>
            <w:r w:rsidDel="00000000" w:rsidR="00000000" w:rsidRPr="00000000">
              <w:rPr>
                <w:rtl w:val="0"/>
              </w:rPr>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crea una representación interna de las fuentas.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desciende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java.lang.Object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public Font(String name, int style, int size)</w:t>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nuevo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desde el nombre, estilo y tamaño de punto especificados.</w:t>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Parámetros:</w:t>
            </w:r>
          </w:p>
          <w:p w:rsidR="00000000" w:rsidDel="00000000" w:rsidP="00000000" w:rsidRDefault="00000000" w:rsidRPr="00000000" w14:paraId="000001E0">
            <w:pPr>
              <w:numPr>
                <w:ilvl w:val="0"/>
                <w:numId w:val="9"/>
              </w:numPr>
              <w:spacing w:after="0" w:before="280" w:lineRule="auto"/>
              <w:ind w:left="720" w:hanging="360"/>
              <w:contextualSpacing w:val="0"/>
              <w:rPr/>
            </w:pPr>
            <w:r w:rsidDel="00000000" w:rsidR="00000000" w:rsidRPr="00000000">
              <w:rPr>
                <w:b w:val="1"/>
                <w:vertAlign w:val="baseline"/>
                <w:rtl w:val="0"/>
              </w:rPr>
              <w:t xml:space="preserve">name</w:t>
            </w:r>
            <w:r w:rsidDel="00000000" w:rsidR="00000000" w:rsidRPr="00000000">
              <w:rPr>
                <w:vertAlign w:val="baseline"/>
                <w:rtl w:val="0"/>
              </w:rPr>
              <w:t xml:space="preserve"> - el nombre del tipo de letra. Este puede ser un nombre lógico o un nombre de tipo de fuente. Un nombre lógico puede ser uno de: </w:t>
            </w:r>
            <w:r w:rsidDel="00000000" w:rsidR="00000000" w:rsidRPr="00000000">
              <w:rPr>
                <w:b w:val="1"/>
                <w:vertAlign w:val="baseline"/>
                <w:rtl w:val="0"/>
              </w:rPr>
              <w:t xml:space="preserve">Dialog</w:t>
            </w:r>
            <w:r w:rsidDel="00000000" w:rsidR="00000000" w:rsidRPr="00000000">
              <w:rPr>
                <w:vertAlign w:val="baseline"/>
                <w:rtl w:val="0"/>
              </w:rPr>
              <w:t xml:space="preserve">, </w:t>
            </w:r>
            <w:r w:rsidDel="00000000" w:rsidR="00000000" w:rsidRPr="00000000">
              <w:rPr>
                <w:b w:val="1"/>
                <w:vertAlign w:val="baseline"/>
                <w:rtl w:val="0"/>
              </w:rPr>
              <w:t xml:space="preserve">DialogInput</w:t>
            </w:r>
            <w:r w:rsidDel="00000000" w:rsidR="00000000" w:rsidRPr="00000000">
              <w:rPr>
                <w:vertAlign w:val="baseline"/>
                <w:rtl w:val="0"/>
              </w:rPr>
              <w:t xml:space="preserve">, </w:t>
            </w:r>
            <w:r w:rsidDel="00000000" w:rsidR="00000000" w:rsidRPr="00000000">
              <w:rPr>
                <w:b w:val="1"/>
                <w:vertAlign w:val="baseline"/>
                <w:rtl w:val="0"/>
              </w:rPr>
              <w:t xml:space="preserve">Monospaced</w:t>
            </w:r>
            <w:r w:rsidDel="00000000" w:rsidR="00000000" w:rsidRPr="00000000">
              <w:rPr>
                <w:vertAlign w:val="baseline"/>
                <w:rtl w:val="0"/>
              </w:rPr>
              <w:t xml:space="preserve">, </w:t>
            </w:r>
            <w:r w:rsidDel="00000000" w:rsidR="00000000" w:rsidRPr="00000000">
              <w:rPr>
                <w:b w:val="1"/>
                <w:vertAlign w:val="baseline"/>
                <w:rtl w:val="0"/>
              </w:rPr>
              <w:t xml:space="preserve">Serif</w:t>
            </w:r>
            <w:r w:rsidDel="00000000" w:rsidR="00000000" w:rsidRPr="00000000">
              <w:rPr>
                <w:vertAlign w:val="baseline"/>
                <w:rtl w:val="0"/>
              </w:rPr>
              <w:t xml:space="preserve">, </w:t>
            </w:r>
            <w:r w:rsidDel="00000000" w:rsidR="00000000" w:rsidRPr="00000000">
              <w:rPr>
                <w:b w:val="1"/>
                <w:vertAlign w:val="baseline"/>
                <w:rtl w:val="0"/>
              </w:rPr>
              <w:t xml:space="preserve">SansSerif</w:t>
            </w:r>
            <w:r w:rsidDel="00000000" w:rsidR="00000000" w:rsidRPr="00000000">
              <w:rPr>
                <w:vertAlign w:val="baseline"/>
                <w:rtl w:val="0"/>
              </w:rPr>
              <w:t xml:space="preserve">, o </w:t>
            </w:r>
            <w:r w:rsidDel="00000000" w:rsidR="00000000" w:rsidRPr="00000000">
              <w:rPr>
                <w:b w:val="1"/>
                <w:vertAlign w:val="baseline"/>
                <w:rtl w:val="0"/>
              </w:rPr>
              <w:t xml:space="preserve">Symbol</w:t>
            </w:r>
            <w:r w:rsidDel="00000000" w:rsidR="00000000" w:rsidRPr="00000000">
              <w:rPr>
                <w:vertAlign w:val="baseline"/>
                <w:rtl w:val="0"/>
              </w:rPr>
              <w:t xml:space="preserve">. </w:t>
            </w:r>
          </w:p>
          <w:p w:rsidR="00000000" w:rsidDel="00000000" w:rsidP="00000000" w:rsidRDefault="00000000" w:rsidRPr="00000000" w14:paraId="000001E1">
            <w:pPr>
              <w:numPr>
                <w:ilvl w:val="0"/>
                <w:numId w:val="9"/>
              </w:numPr>
              <w:spacing w:after="0" w:before="0" w:lineRule="auto"/>
              <w:ind w:left="720" w:hanging="360"/>
              <w:contextualSpacing w:val="0"/>
              <w:rPr/>
            </w:pPr>
            <w:r w:rsidDel="00000000" w:rsidR="00000000" w:rsidRPr="00000000">
              <w:rPr>
                <w:b w:val="1"/>
                <w:vertAlign w:val="baseline"/>
                <w:rtl w:val="0"/>
              </w:rPr>
              <w:t xml:space="preserve">style</w:t>
            </w:r>
            <w:r w:rsidDel="00000000" w:rsidR="00000000" w:rsidRPr="00000000">
              <w:rPr>
                <w:vertAlign w:val="baseline"/>
                <w:rtl w:val="0"/>
              </w:rPr>
              <w:t xml:space="preserve"> - el estilo para la fuente. El argumento estilo es una máscara de bits de enteros que puede ser </w:t>
            </w:r>
            <w:r w:rsidDel="00000000" w:rsidR="00000000" w:rsidRPr="00000000">
              <w:rPr>
                <w:b w:val="1"/>
                <w:vertAlign w:val="baseline"/>
                <w:rtl w:val="0"/>
              </w:rPr>
              <w:t xml:space="preserve">PLAIN</w:t>
            </w:r>
            <w:r w:rsidDel="00000000" w:rsidR="00000000" w:rsidRPr="00000000">
              <w:rPr>
                <w:vertAlign w:val="baseline"/>
                <w:rtl w:val="0"/>
              </w:rPr>
              <w:t xml:space="preserve">, o una unión de </w:t>
            </w:r>
            <w:r w:rsidDel="00000000" w:rsidR="00000000" w:rsidRPr="00000000">
              <w:rPr>
                <w:b w:val="1"/>
                <w:vertAlign w:val="baseline"/>
                <w:rtl w:val="0"/>
              </w:rPr>
              <w:t xml:space="preserve">BOLD</w:t>
            </w:r>
            <w:r w:rsidDel="00000000" w:rsidR="00000000" w:rsidRPr="00000000">
              <w:rPr>
                <w:vertAlign w:val="baseline"/>
                <w:rtl w:val="0"/>
              </w:rPr>
              <w:t xml:space="preserve"> y/o </w:t>
            </w:r>
            <w:r w:rsidDel="00000000" w:rsidR="00000000" w:rsidRPr="00000000">
              <w:rPr>
                <w:b w:val="1"/>
                <w:vertAlign w:val="baseline"/>
                <w:rtl w:val="0"/>
              </w:rPr>
              <w:t xml:space="preserve">ITALIC</w:t>
            </w:r>
            <w:r w:rsidDel="00000000" w:rsidR="00000000" w:rsidRPr="00000000">
              <w:rPr>
                <w:vertAlign w:val="baseline"/>
                <w:rtl w:val="0"/>
              </w:rPr>
              <w:t xml:space="preserve"> (por ejemplo, </w:t>
            </w:r>
            <w:r w:rsidDel="00000000" w:rsidR="00000000" w:rsidRPr="00000000">
              <w:rPr>
                <w:b w:val="1"/>
                <w:vertAlign w:val="baseline"/>
                <w:rtl w:val="0"/>
              </w:rPr>
              <w:t xml:space="preserve">Font.ITALIC</w:t>
            </w:r>
            <w:r w:rsidDel="00000000" w:rsidR="00000000" w:rsidRPr="00000000">
              <w:rPr>
                <w:vertAlign w:val="baseline"/>
                <w:rtl w:val="0"/>
              </w:rPr>
              <w:t xml:space="preserve"> o </w:t>
            </w:r>
            <w:r w:rsidDel="00000000" w:rsidR="00000000" w:rsidRPr="00000000">
              <w:rPr>
                <w:b w:val="1"/>
                <w:vertAlign w:val="baseline"/>
                <w:rtl w:val="0"/>
              </w:rPr>
              <w:t xml:space="preserve">Font.BOLD|Font.ITALIC</w:t>
            </w:r>
            <w:r w:rsidDel="00000000" w:rsidR="00000000" w:rsidRPr="00000000">
              <w:rPr>
                <w:vertAlign w:val="baseline"/>
                <w:rtl w:val="0"/>
              </w:rPr>
              <w:t xml:space="preserve">). Cualquier otro bit del parámetro de estilo es ingorado. Si el argumento de estilo no conforma ninguna de las máscaras esperadas, el estilo se selecciona a </w:t>
            </w:r>
            <w:r w:rsidDel="00000000" w:rsidR="00000000" w:rsidRPr="00000000">
              <w:rPr>
                <w:b w:val="1"/>
                <w:vertAlign w:val="baseline"/>
                <w:rtl w:val="0"/>
              </w:rPr>
              <w:t xml:space="preserve">PLAIN</w:t>
            </w:r>
            <w:r w:rsidDel="00000000" w:rsidR="00000000" w:rsidRPr="00000000">
              <w:rPr>
                <w:vertAlign w:val="baseline"/>
                <w:rtl w:val="0"/>
              </w:rPr>
              <w:t xml:space="preserve">. </w:t>
            </w:r>
          </w:p>
          <w:p w:rsidR="00000000" w:rsidDel="00000000" w:rsidP="00000000" w:rsidRDefault="00000000" w:rsidRPr="00000000" w14:paraId="000001E2">
            <w:pPr>
              <w:numPr>
                <w:ilvl w:val="0"/>
                <w:numId w:val="9"/>
              </w:numPr>
              <w:spacing w:after="100" w:before="0" w:lineRule="auto"/>
              <w:ind w:left="720" w:hanging="360"/>
              <w:contextualSpacing w:val="0"/>
              <w:rPr/>
            </w:pPr>
            <w:r w:rsidDel="00000000" w:rsidR="00000000" w:rsidRPr="00000000">
              <w:rPr>
                <w:b w:val="1"/>
                <w:vertAlign w:val="baseline"/>
                <w:rtl w:val="0"/>
              </w:rPr>
              <w:t xml:space="preserve">size</w:t>
            </w:r>
            <w:r w:rsidDel="00000000" w:rsidR="00000000" w:rsidRPr="00000000">
              <w:rPr>
                <w:vertAlign w:val="baseline"/>
                <w:rtl w:val="0"/>
              </w:rPr>
              <w:t xml:space="preserve"> - el tamaño de punto de la fuente. </w:t>
            </w:r>
          </w:p>
        </w:tc>
      </w:tr>
    </w:tbl>
    <w:p w:rsidR="00000000" w:rsidDel="00000000" w:rsidP="00000000" w:rsidRDefault="00000000" w:rsidRPr="00000000" w14:paraId="000001E3">
      <w:pPr>
        <w:contextualSpacing w:val="0"/>
        <w:rPr>
          <w:vertAlign w:val="baseline"/>
        </w:rPr>
      </w:pPr>
      <w:r w:rsidDel="00000000" w:rsidR="00000000" w:rsidRPr="00000000">
        <w:rPr>
          <w:rtl w:val="0"/>
        </w:rPr>
      </w:r>
    </w:p>
    <w:tbl>
      <w:tblPr>
        <w:tblStyle w:val="Table25"/>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FontExtrusion</w:t>
            </w:r>
            <w:r w:rsidDel="00000000" w:rsidR="00000000" w:rsidRPr="00000000">
              <w:rPr>
                <w:rtl w:val="0"/>
              </w:rPr>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java.lang.Object</w:t>
            </w:r>
            <w:r w:rsidDel="00000000" w:rsidR="00000000" w:rsidRPr="00000000">
              <w:rPr>
                <w:rtl w:val="0"/>
              </w:rPr>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FontExtrusion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usa para describir el camino de extrusión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Este camino de extrusión se usa en conjunción con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camino de extrusión define el fondo del contorno del texto 3D. Este contorno es perpendicular a la cara del texto. La extrusión tiene su origen en el lateral de la letra siendo 1.0 la altura de la letra más alta. El contorno debe ser monotónico en el eje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usuario es responsable de la sanidad de los datos y debe asegurarse de que esta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extrusionShape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causa intersecciones en letras adyacentes o dentro de una sola letra. No está definida la salida para extrusiones que causan intersecciones.</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FontExtrusion()</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FontExtrusion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los parámetros por defecto.</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FontExtrusion(java.awt.Shape extrusionShape)</w:t>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FontExtrusion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la forma especificada.</w:t>
            </w:r>
          </w:p>
        </w:tc>
      </w:tr>
    </w:tbl>
    <w:p w:rsidR="00000000" w:rsidDel="00000000" w:rsidP="00000000" w:rsidRDefault="00000000" w:rsidRPr="00000000" w14:paraId="000001EB">
      <w:pPr>
        <w:contextualSpacing w:val="0"/>
        <w:rPr>
          <w:vertAlign w:val="baseline"/>
        </w:rPr>
      </w:pPr>
      <w:r w:rsidDel="00000000" w:rsidR="00000000" w:rsidRPr="00000000">
        <w:rPr>
          <w:rtl w:val="0"/>
        </w:rPr>
      </w:r>
    </w:p>
    <w:tbl>
      <w:tblPr>
        <w:tblStyle w:val="Table26"/>
        <w:tblW w:w="6510.0" w:type="dxa"/>
        <w:jc w:val="center"/>
        <w:tblLayout w:type="fixed"/>
        <w:tblLook w:val="0000"/>
      </w:tblPr>
      <w:tblGrid>
        <w:gridCol w:w="6510"/>
        <w:tblGridChange w:id="0">
          <w:tblGrid>
            <w:gridCol w:w="6510"/>
          </w:tblGrid>
        </w:tblGridChange>
      </w:tblGrid>
      <w:tr>
        <w:tc>
          <w:tcPr>
            <w:vAlign w:val="center"/>
          </w:tcPr>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FontExtrusion</w:t>
            </w:r>
            <w:r w:rsidDel="00000000" w:rsidR="00000000" w:rsidRPr="00000000">
              <w:rPr>
                <w:rtl w:val="0"/>
              </w:rPr>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java.awt.Shape getExtrusionShape()</w:t>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Obtiene el parámetro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FontExtrusion.</w:t>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setExtrusionShape(java.awt.Shape extrusionShape)</w:t>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parámetro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FontExtrusion.</w:t>
            </w:r>
          </w:p>
        </w:tc>
      </w:tr>
    </w:tbl>
    <w:bookmarkStart w:colFirst="0" w:colLast="0" w:name="1ksv4uv" w:id="15"/>
    <w:bookmarkEnd w:id="15"/>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Fondo</w:t>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defecto, el fondo de un universo virtual Java 3D es negro sólido. Sin embargo, podemos especificar otros fondos para nuestros mundos virtuales. El API Java 3D proporciona una forma fácil de especificar un color sólido, una imagen, una geometría o una combinación de éstos como fondo.</w:t>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Cuando especificamos una imagen para el fondo, se sobreescribie la especificación del color de fondo, si existe. Cuando se especifica una geometría, se dibuja sobre el color de fondo o la imagen.</w:t>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única parte espinosa es la especificación de un fondo geométrico. Toda la geometría de fondo se especifica como puntos en una esfera. Si nuestra geometría es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podría representar estrellas a años luz, o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TriangleArray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podría representar montañas en la distancia. La geometria de fondo se proyecta sobre el infinito cuando se renderiza.</w:t>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Background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tienen límites de aplicación, lo que nos permite que se puedan especificar diferentes fondos para diferentes regiones del mundo virtual. Un nodo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Background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está activo cuando su región de aplicación intersecciona con el volumen de activación 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ViewPlatform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están activos varios nodos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Background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nodo que está más "cercano" al ojo será el utilizado. Si no hay ningún nodo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Background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activo, la ventana se mostrará en negro. Sin embargo, la definición de "más cercano" no está especificada. Por cercano, se elige el fondo con los límites de aplicación más internos que encierra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ViewPlatform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improbable que nuestra aplicación necesite iluminar la geometría del fondo -- en realidad el sistema visual humano no puede percibir los detalles visuales a grandes distancias. Sin embargo, una geometría de fondo si puede ser sombreada. La geometría del fondo podría no contener luces, pero las luces definidas en el escenario gráfico pueden influenciar en la geometría del fondo.</w:t>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crear un fondo seguimos esta sencilla receta:</w:t>
      </w:r>
    </w:p>
    <w:p w:rsidR="00000000" w:rsidDel="00000000" w:rsidP="00000000" w:rsidRDefault="00000000" w:rsidRPr="00000000" w14:paraId="000001F9">
      <w:pPr>
        <w:numPr>
          <w:ilvl w:val="0"/>
          <w:numId w:val="13"/>
        </w:numPr>
        <w:spacing w:after="0" w:before="280" w:lineRule="auto"/>
        <w:ind w:left="720" w:hanging="360"/>
        <w:contextualSpacing w:val="0"/>
        <w:rPr/>
      </w:pPr>
      <w:r w:rsidDel="00000000" w:rsidR="00000000" w:rsidRPr="00000000">
        <w:rPr>
          <w:vertAlign w:val="baseline"/>
          <w:rtl w:val="0"/>
        </w:rPr>
        <w:t xml:space="preserve">Crear un objeto </w:t>
      </w:r>
      <w:r w:rsidDel="00000000" w:rsidR="00000000" w:rsidRPr="00000000">
        <w:rPr>
          <w:b w:val="1"/>
          <w:vertAlign w:val="baseline"/>
          <w:rtl w:val="0"/>
        </w:rPr>
        <w:t xml:space="preserve">Background</w:t>
      </w:r>
      <w:r w:rsidDel="00000000" w:rsidR="00000000" w:rsidRPr="00000000">
        <w:rPr>
          <w:vertAlign w:val="baseline"/>
          <w:rtl w:val="0"/>
        </w:rPr>
        <w:t xml:space="preserve"> especificando un color o una imagen. </w:t>
      </w:r>
    </w:p>
    <w:p w:rsidR="00000000" w:rsidDel="00000000" w:rsidP="00000000" w:rsidRDefault="00000000" w:rsidRPr="00000000" w14:paraId="000001FA">
      <w:pPr>
        <w:numPr>
          <w:ilvl w:val="0"/>
          <w:numId w:val="13"/>
        </w:numPr>
        <w:spacing w:after="0" w:before="0" w:lineRule="auto"/>
        <w:ind w:left="720" w:hanging="360"/>
        <w:contextualSpacing w:val="0"/>
        <w:rPr/>
      </w:pPr>
      <w:r w:rsidDel="00000000" w:rsidR="00000000" w:rsidRPr="00000000">
        <w:rPr>
          <w:vertAlign w:val="baseline"/>
          <w:rtl w:val="0"/>
        </w:rPr>
        <w:t xml:space="preserve">Añadir geometría (opcional). </w:t>
      </w:r>
    </w:p>
    <w:p w:rsidR="00000000" w:rsidDel="00000000" w:rsidP="00000000" w:rsidRDefault="00000000" w:rsidRPr="00000000" w14:paraId="000001FB">
      <w:pPr>
        <w:numPr>
          <w:ilvl w:val="0"/>
          <w:numId w:val="13"/>
        </w:numPr>
        <w:spacing w:after="0" w:before="0" w:lineRule="auto"/>
        <w:ind w:left="720" w:hanging="360"/>
        <w:contextualSpacing w:val="0"/>
        <w:rPr/>
      </w:pPr>
      <w:r w:rsidDel="00000000" w:rsidR="00000000" w:rsidRPr="00000000">
        <w:rPr>
          <w:vertAlign w:val="baseline"/>
          <w:rtl w:val="0"/>
        </w:rPr>
        <w:t xml:space="preserve">Proporcionar un límite de Aplicación o </w:t>
      </w:r>
      <w:r w:rsidDel="00000000" w:rsidR="00000000" w:rsidRPr="00000000">
        <w:rPr>
          <w:b w:val="1"/>
          <w:vertAlign w:val="baseline"/>
          <w:rtl w:val="0"/>
        </w:rPr>
        <w:t xml:space="preserve">BoundingLeaf</w:t>
      </w:r>
      <w:r w:rsidDel="00000000" w:rsidR="00000000" w:rsidRPr="00000000">
        <w:rPr>
          <w:vertAlign w:val="baseline"/>
          <w:rtl w:val="0"/>
        </w:rPr>
        <w:t xml:space="preserve">. </w:t>
      </w:r>
    </w:p>
    <w:p w:rsidR="00000000" w:rsidDel="00000000" w:rsidP="00000000" w:rsidRDefault="00000000" w:rsidRPr="00000000" w14:paraId="000001FC">
      <w:pPr>
        <w:numPr>
          <w:ilvl w:val="0"/>
          <w:numId w:val="13"/>
        </w:numPr>
        <w:spacing w:after="280" w:before="0" w:lineRule="auto"/>
        <w:ind w:left="720" w:hanging="360"/>
        <w:contextualSpacing w:val="0"/>
        <w:rPr/>
      </w:pPr>
      <w:r w:rsidDel="00000000" w:rsidR="00000000" w:rsidRPr="00000000">
        <w:rPr>
          <w:vertAlign w:val="baseline"/>
          <w:rtl w:val="0"/>
        </w:rPr>
        <w:t xml:space="preserve">Añadir el objeto </w:t>
      </w:r>
      <w:r w:rsidDel="00000000" w:rsidR="00000000" w:rsidRPr="00000000">
        <w:rPr>
          <w:b w:val="1"/>
          <w:vertAlign w:val="baseline"/>
          <w:rtl w:val="0"/>
        </w:rPr>
        <w:t xml:space="preserve">Background</w:t>
      </w:r>
      <w:bookmarkStart w:colFirst="0" w:colLast="0" w:name="44sinio" w:id="16"/>
      <w:bookmarkEnd w:id="16"/>
      <w:r w:rsidDel="00000000" w:rsidR="00000000" w:rsidRPr="00000000">
        <w:rPr>
          <w:vertAlign w:val="baseline"/>
          <w:rtl w:val="0"/>
        </w:rPr>
        <w:t xml:space="preserve"> al escenario gráfico. </w:t>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Ejemplos de fondos</w:t>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se explicó en la sección anterior, un fondo puede tener un color o una imagen. La Geometría puede aparecer en el fondo con el color o la imagen. Esta sección proporciona un ejemplo de un fondo blanco sólido. Un segundo ejemplo muestra la adicción de geométria al fondo.</w:t>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Ejemplo de Fondo Coloreado</w:t>
      </w:r>
      <w:r w:rsidDel="00000000" w:rsidR="00000000" w:rsidRPr="00000000">
        <w:rPr>
          <w:rtl w:val="0"/>
        </w:rPr>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líneas de código del </w:t>
      </w:r>
      <w:hyperlink r:id="rId4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3-6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corresponden con los pasos de la receta anterior. Junto a la personalización del color, el único posible ajuste es para definir unos límites de aplicación más apropiados para el fondo (o usar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01">
      <w:pPr>
        <w:contextualSpacing w:val="0"/>
        <w:rPr>
          <w:vertAlign w:val="baseline"/>
        </w:rPr>
      </w:pPr>
      <w:r w:rsidDel="00000000" w:rsidR="00000000" w:rsidRPr="00000000">
        <w:rPr>
          <w:b w:val="1"/>
          <w:vertAlign w:val="baseline"/>
          <w:rtl w:val="0"/>
        </w:rPr>
        <w:t xml:space="preserve">Fragmento de Código 3-6, Añadir un fondo coloreado</w:t>
      </w:r>
      <w:r w:rsidDel="00000000" w:rsidR="00000000" w:rsidRPr="00000000">
        <w:rPr>
          <w:rtl w:val="0"/>
        </w:rPr>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Background backg = new Background(1.0f, 1.0f, 1.0f);</w:t>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w:t>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backg.setApplicationBounds(BoundingSphere());</w:t>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     contentRoot.addChild(backg);</w:t>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Ejemplo de Geometría de Fondo</w:t>
      </w:r>
      <w:r w:rsidDel="00000000" w:rsidR="00000000" w:rsidRPr="00000000">
        <w:rPr>
          <w:rtl w:val="0"/>
        </w:rPr>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nuevo, las líneas de código en el </w:t>
      </w:r>
      <w:hyperlink r:id="rId4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3-7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corresponden con lo pasos de la receta de creacción de un fondo. En este fragmento, se llama al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createBackGraph()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crear la geometría del fondo. Este método devuelve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un ejemplo más completo puedes ver el fichero </w:t>
      </w:r>
      <w:hyperlink r:id="rId4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BackgroundApp.java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08">
      <w:pPr>
        <w:contextualSpacing w:val="0"/>
        <w:rPr>
          <w:vertAlign w:val="baseline"/>
        </w:rPr>
      </w:pPr>
      <w:r w:rsidDel="00000000" w:rsidR="00000000" w:rsidRPr="00000000">
        <w:rPr>
          <w:b w:val="1"/>
          <w:vertAlign w:val="baseline"/>
          <w:rtl w:val="0"/>
        </w:rPr>
        <w:t xml:space="preserve">Fragmento de Código 3-7, añadir un fondo geométrico</w:t>
      </w:r>
      <w:r w:rsidDel="00000000" w:rsidR="00000000" w:rsidRPr="00000000">
        <w:rPr>
          <w:rtl w:val="0"/>
        </w:rPr>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Background backg = new Background(); //black background</w:t>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backg.setGeometry(createBackGraph()); // add BranchGroup of background</w:t>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backg.setApplicationBounds(new BoundingSphere(new Point3d(), 100.0));</w:t>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     objRoot.addChild(backg);</w:t>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BackgroundApp.java</w:t>
      </w:r>
      <w:r w:rsidDel="00000000" w:rsidR="00000000" w:rsidRPr="00000000">
        <w:rPr>
          <w:rtl w:val="0"/>
        </w:rPr>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apreciar un fondo, necesitamos experimentarlo. </w:t>
      </w:r>
      <w:hyperlink r:id="rId4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BackgroundApp.java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aplicación completa con un fondo geométrico. Esta aplicación nos permite movernos por un mundo virtual Java 3D. Mientras nos movemos, podemos ver el movimiento relativo entre la geometría local y la del fondo.</w:t>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BackgroundApp.java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usa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KeyNavigatorBehavior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proprocionada por la librería de utilidades para visores de movimiento. </w:t>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KeyNavigatorBehavior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responde a las teclas de flechas, PgUp, y PgDn para el movimiento. La tecla Alt también juega un papel (para más detalles puedes ver el </w:t>
      </w:r>
      <w:hyperlink r:id="rId5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Capítulo 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Cuando ejecutes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BackgroundApp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te olvides de rotar para ver la _constellation_, así como viajar lejos en la distancia.</w:t>
      </w:r>
    </w:p>
    <w:p w:rsidR="00000000" w:rsidDel="00000000" w:rsidP="00000000" w:rsidRDefault="00000000" w:rsidRPr="00000000" w14:paraId="00000211">
      <w:pPr>
        <w:contextualSpacing w:val="0"/>
        <w:jc w:val="center"/>
        <w:rPr>
          <w:vertAlign w:val="baseline"/>
        </w:rPr>
      </w:pPr>
      <w:r w:rsidDel="00000000" w:rsidR="00000000" w:rsidRPr="00000000">
        <w:rPr>
          <w:vertAlign w:val="baseline"/>
        </w:rPr>
        <w:drawing>
          <wp:inline distB="0" distT="0" distL="114300" distR="114300">
            <wp:extent cx="2838450" cy="3009900"/>
            <wp:effectExtent b="0" l="0" r="0" t="0"/>
            <wp:docPr descr="Figura 3-12, Viendo la Constellation en el fondo de BackgroundApp.java" id="8" name="image5.png"/>
            <a:graphic>
              <a:graphicData uri="http://schemas.openxmlformats.org/drawingml/2006/picture">
                <pic:pic>
                  <pic:nvPicPr>
                    <pic:cNvPr descr="Figura 3-12, Viendo la Constellation en el fondo de BackgroundApp.java" id="0" name="image5.png"/>
                    <pic:cNvPicPr preferRelativeResize="0"/>
                  </pic:nvPicPr>
                  <pic:blipFill>
                    <a:blip r:embed="rId51"/>
                    <a:srcRect b="0" l="0" r="0" t="0"/>
                    <a:stretch>
                      <a:fillRect/>
                    </a:stretch>
                  </pic:blipFill>
                  <pic:spPr>
                    <a:xfrm>
                      <a:off x="0" y="0"/>
                      <a:ext cx="283845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 clase Background</w:t>
      </w:r>
      <w:r w:rsidDel="00000000" w:rsidR="00000000" w:rsidRPr="00000000">
        <w:rPr>
          <w:rtl w:val="0"/>
        </w:rPr>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Figura 3-13 muestra el árbol de clase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Background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una extensión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 ejemplar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Background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puede ser un hijo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14">
      <w:pPr>
        <w:contextualSpacing w:val="0"/>
        <w:jc w:val="center"/>
        <w:rPr>
          <w:vertAlign w:val="baseline"/>
        </w:rPr>
      </w:pPr>
      <w:r w:rsidDel="00000000" w:rsidR="00000000" w:rsidRPr="00000000">
        <w:rPr>
          <w:vertAlign w:val="baseline"/>
        </w:rPr>
        <w:drawing>
          <wp:inline distB="0" distT="0" distL="114300" distR="114300">
            <wp:extent cx="3286125" cy="2076450"/>
            <wp:effectExtent b="0" l="0" r="0" t="0"/>
            <wp:docPr descr="Figura 3-13, Árbol de Clases de Background" id="12" name="image3.png"/>
            <a:graphic>
              <a:graphicData uri="http://schemas.openxmlformats.org/drawingml/2006/picture">
                <pic:pic>
                  <pic:nvPicPr>
                    <pic:cNvPr descr="Figura 3-13, Árbol de Clases de Background" id="0" name="image3.png"/>
                    <pic:cNvPicPr preferRelativeResize="0"/>
                  </pic:nvPicPr>
                  <pic:blipFill>
                    <a:blip r:embed="rId52"/>
                    <a:srcRect b="0" l="0" r="0" t="0"/>
                    <a:stretch>
                      <a:fillRect/>
                    </a:stretch>
                  </pic:blipFill>
                  <pic:spPr>
                    <a:xfrm>
                      <a:off x="0" y="0"/>
                      <a:ext cx="3286125"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Background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 varios constructores. Los constructores con parámetros nos permiten especificar un color o una imagen para el fondo. La geometría del fondo sólo se puede aplicar a través del método apropiado.</w:t>
      </w:r>
    </w:p>
    <w:tbl>
      <w:tblPr>
        <w:tblStyle w:val="Table27"/>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Background</w:t>
            </w:r>
            <w:r w:rsidDel="00000000" w:rsidR="00000000" w:rsidRPr="00000000">
              <w:rPr>
                <w:rtl w:val="0"/>
              </w:rPr>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nodo hoja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Background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define un color sólido o una imagen para el fondo que se usa para rellenar la ventana al principio de cada nuevo marco. Opcionalmente permite referenciar geometrías de fondo. La geometría de fondo debe representarse dentro de una esfera y es dibujada hacia el infinito. También especifica una región de aplicación en la que este fondo está activo.</w:t>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Background()</w:t>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Background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un color por defecto (negro).</w:t>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Background(Color3f color)</w:t>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Background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el color especificado.</w:t>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Background(float r, float g, float b)</w:t>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Background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el color especificado.</w:t>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Background(ImageComponent2D image)</w:t>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Background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la imagen especificada.</w:t>
            </w:r>
          </w:p>
        </w:tc>
      </w:tr>
    </w:tbl>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Cualquier atributo de un fondo puede seleccionarse a través de sus métodos.</w:t>
      </w:r>
    </w:p>
    <w:tbl>
      <w:tblPr>
        <w:tblStyle w:val="Table28"/>
        <w:tblW w:w="7740.0" w:type="dxa"/>
        <w:jc w:val="center"/>
        <w:tblLayout w:type="fixed"/>
        <w:tblLook w:val="0000"/>
      </w:tblPr>
      <w:tblGrid>
        <w:gridCol w:w="7740"/>
        <w:tblGridChange w:id="0">
          <w:tblGrid>
            <w:gridCol w:w="7740"/>
          </w:tblGrid>
        </w:tblGridChange>
      </w:tblGrid>
      <w:tr>
        <w:tc>
          <w:tcPr>
            <w:vAlign w:val="center"/>
          </w:tcPr>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Background</w:t>
            </w:r>
            <w:r w:rsidDel="00000000" w:rsidR="00000000" w:rsidRPr="00000000">
              <w:rPr>
                <w:rtl w:val="0"/>
              </w:rPr>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setApplicationBoundingLeaf(BoundingLeaf region)</w:t>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 región de aplicación 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Background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la hoja especificada.</w:t>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setApplicationBounds(Bounds region)</w:t>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 región de aplicación 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Background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los límites especificados.</w:t>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setColor(Color3f color)</w:t>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color del fondo.</w:t>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setColor(float r, float g, float b)</w:t>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color del fondo.</w:t>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setGeometry(BranchGroup branch)</w:t>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 geometría del fondo al nodo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especificado.</w:t>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setImage(ImageComponent2D image)</w:t>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 imagen del fondo.</w:t>
            </w:r>
          </w:p>
        </w:tc>
      </w:tr>
    </w:tbl>
    <w:p w:rsidR="00000000" w:rsidDel="00000000" w:rsidP="00000000" w:rsidRDefault="00000000" w:rsidRPr="00000000" w14:paraId="0000022E">
      <w:pPr>
        <w:contextualSpacing w:val="0"/>
        <w:rPr>
          <w:vertAlign w:val="baseline"/>
        </w:rPr>
      </w:pPr>
      <w:r w:rsidDel="00000000" w:rsidR="00000000" w:rsidRPr="00000000">
        <w:rPr>
          <w:rtl w:val="0"/>
        </w:rPr>
      </w:r>
    </w:p>
    <w:tbl>
      <w:tblPr>
        <w:tblStyle w:val="Table29"/>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Capacidades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Background</w:t>
            </w:r>
            <w:r w:rsidDel="00000000" w:rsidR="00000000" w:rsidRPr="00000000">
              <w:rPr>
                <w:rtl w:val="0"/>
              </w:rPr>
            </w:r>
          </w:p>
          <w:p w:rsidR="00000000" w:rsidDel="00000000" w:rsidP="00000000" w:rsidRDefault="00000000" w:rsidRPr="00000000" w14:paraId="00000230">
            <w:pPr>
              <w:numPr>
                <w:ilvl w:val="0"/>
                <w:numId w:val="3"/>
              </w:numPr>
              <w:spacing w:after="0" w:before="280" w:lineRule="auto"/>
              <w:ind w:left="720" w:hanging="360"/>
              <w:contextualSpacing w:val="0"/>
              <w:rPr/>
            </w:pPr>
            <w:r w:rsidDel="00000000" w:rsidR="00000000" w:rsidRPr="00000000">
              <w:rPr>
                <w:b w:val="1"/>
                <w:vertAlign w:val="baseline"/>
                <w:rtl w:val="0"/>
              </w:rPr>
              <w:t xml:space="preserve">ALLOW_APPLICATION_BOUNDS_READ | WRITE</w:t>
            </w:r>
            <w:r w:rsidDel="00000000" w:rsidR="00000000" w:rsidRPr="00000000">
              <w:rPr>
                <w:vertAlign w:val="baseline"/>
                <w:rtl w:val="0"/>
              </w:rPr>
              <w:t xml:space="preserve"> permite leer (escribir) al acceso a los límites de aplicación. </w:t>
            </w:r>
          </w:p>
          <w:p w:rsidR="00000000" w:rsidDel="00000000" w:rsidP="00000000" w:rsidRDefault="00000000" w:rsidRPr="00000000" w14:paraId="00000231">
            <w:pPr>
              <w:numPr>
                <w:ilvl w:val="0"/>
                <w:numId w:val="3"/>
              </w:numPr>
              <w:spacing w:after="0" w:before="0" w:lineRule="auto"/>
              <w:ind w:left="720" w:hanging="360"/>
              <w:contextualSpacing w:val="0"/>
              <w:rPr/>
            </w:pPr>
            <w:r w:rsidDel="00000000" w:rsidR="00000000" w:rsidRPr="00000000">
              <w:rPr>
                <w:b w:val="1"/>
                <w:vertAlign w:val="baseline"/>
                <w:rtl w:val="0"/>
              </w:rPr>
              <w:t xml:space="preserve">ALLOW_COLOR_READ | WRITE</w:t>
            </w:r>
            <w:r w:rsidDel="00000000" w:rsidR="00000000" w:rsidRPr="00000000">
              <w:rPr>
                <w:vertAlign w:val="baseline"/>
                <w:rtl w:val="0"/>
              </w:rPr>
              <w:t xml:space="preserve"> permite leer (escribir) al acceso a su color </w:t>
            </w:r>
          </w:p>
          <w:p w:rsidR="00000000" w:rsidDel="00000000" w:rsidP="00000000" w:rsidRDefault="00000000" w:rsidRPr="00000000" w14:paraId="00000232">
            <w:pPr>
              <w:numPr>
                <w:ilvl w:val="0"/>
                <w:numId w:val="3"/>
              </w:numPr>
              <w:spacing w:after="0" w:before="0" w:lineRule="auto"/>
              <w:ind w:left="720" w:hanging="360"/>
              <w:contextualSpacing w:val="0"/>
              <w:rPr/>
            </w:pPr>
            <w:r w:rsidDel="00000000" w:rsidR="00000000" w:rsidRPr="00000000">
              <w:rPr>
                <w:b w:val="1"/>
                <w:vertAlign w:val="baseline"/>
                <w:rtl w:val="0"/>
              </w:rPr>
              <w:t xml:space="preserve">ALLOW_GEOMETRY_READ | WRITE</w:t>
            </w:r>
            <w:r w:rsidDel="00000000" w:rsidR="00000000" w:rsidRPr="00000000">
              <w:rPr>
                <w:vertAlign w:val="baseline"/>
                <w:rtl w:val="0"/>
              </w:rPr>
              <w:t xml:space="preserve"> permite leer (escribir) al acceso a su geometría de fondo </w:t>
            </w:r>
          </w:p>
          <w:p w:rsidR="00000000" w:rsidDel="00000000" w:rsidP="00000000" w:rsidRDefault="00000000" w:rsidRPr="00000000" w14:paraId="00000233">
            <w:pPr>
              <w:numPr>
                <w:ilvl w:val="0"/>
                <w:numId w:val="3"/>
              </w:numPr>
              <w:spacing w:after="100" w:before="0" w:lineRule="auto"/>
              <w:ind w:left="720" w:hanging="360"/>
              <w:contextualSpacing w:val="0"/>
              <w:rPr/>
            </w:pPr>
            <w:r w:rsidDel="00000000" w:rsidR="00000000" w:rsidRPr="00000000">
              <w:rPr>
                <w:b w:val="1"/>
                <w:vertAlign w:val="baseline"/>
                <w:rtl w:val="0"/>
              </w:rPr>
              <w:t xml:space="preserve">ALLOW_IMAGE_READ | WRITE</w:t>
            </w:r>
            <w:r w:rsidDel="00000000" w:rsidR="00000000" w:rsidRPr="00000000">
              <w:rPr>
                <w:vertAlign w:val="baseline"/>
                <w:rtl w:val="0"/>
              </w:rPr>
              <w:t xml:space="preserve"> permite leer (escribir) al acceso a su imagen </w:t>
            </w:r>
          </w:p>
        </w:tc>
      </w:tr>
    </w:tbl>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r w:rsidDel="00000000" w:rsidR="00000000" w:rsidRPr="00000000">
        <w:rPr>
          <w:rtl w:val="0"/>
        </w:rPr>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(límites) se usan con luces, comportamientos, fondos y una gran variedad de otras aplicaciones en Java 3D. Los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permiten al programador variar la acción, la apariencia, y/o el sonido sobre el campo virtual. La especificación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también permite al sistema de renderizado de Java 3D mejorar la ejecución del recortado y por lo tanto mejorar el rendimiento.</w:t>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especificación típica de límites utiliza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limitar una región. En el escenario gráfico resultante,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mueven con los objetos que lo referencian. Esto esta bién para muchas aplicaciones; sin embargo, podría haber situaciones en las que fuera deseable tener la región límite que se moviera independientemente de los objetos que usan los límites.</w:t>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ejemplo, si un mundo incluye una fuente de luz estacionaria que ilumina unos objetos en movimiento, los límites de la luz deberían incluir el objeto en movimiento. Una forma de manejar esto podría ser crear los límites lo suficientemente grandes como para incluir todos los lugares donde se mueve el objeto. Esta no es la mejor respuesta en muchos casos. Una mejor solución es usar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Situado en el escenario gráfico con el objeto visual,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mueve con el objeto visual independientemente de la fuente de luz. La Figura 3-14 muestra un escenario gráfico con un una luz que usa un nodo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38">
      <w:pPr>
        <w:contextualSpacing w:val="0"/>
        <w:jc w:val="center"/>
        <w:rPr>
          <w:vertAlign w:val="baseline"/>
        </w:rPr>
      </w:pPr>
      <w:r w:rsidDel="00000000" w:rsidR="00000000" w:rsidRPr="00000000">
        <w:rPr>
          <w:vertAlign w:val="baseline"/>
        </w:rPr>
        <w:drawing>
          <wp:inline distB="0" distT="0" distL="114300" distR="114300">
            <wp:extent cx="3733800" cy="2209800"/>
            <wp:effectExtent b="0" l="0" r="0" t="0"/>
            <wp:docPr descr="Figura 3-14, un BoundlingLeaf se mueve con un objeto visual independientemente de la fuente de luz" id="10" name="image4.png"/>
            <a:graphic>
              <a:graphicData uri="http://schemas.openxmlformats.org/drawingml/2006/picture">
                <pic:pic>
                  <pic:nvPicPr>
                    <pic:cNvPr descr="Figura 3-14, un BoundlingLeaf se mueve con un objeto visual independientemente de la fuente de luz" id="0" name="image4.png"/>
                    <pic:cNvPicPr preferRelativeResize="0"/>
                  </pic:nvPicPr>
                  <pic:blipFill>
                    <a:blip r:embed="rId53"/>
                    <a:srcRect b="0" l="0" r="0" t="0"/>
                    <a:stretch>
                      <a:fillRect/>
                    </a:stretch>
                  </pic:blipFill>
                  <pic:spPr>
                    <a:xfrm>
                      <a:off x="0" y="0"/>
                      <a:ext cx="37338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aplicación interesante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sitúa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viewPlatform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puede usarse para un límite "siempre sobre" para un comportamiento, o para unos límites de aplicación "aplica siempre" para fondos o nieblas. El </w:t>
      </w:r>
      <w:hyperlink r:id="rId5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3-8</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presenta un ejemplo de la aplicación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usada con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Background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hyperlink r:id="rId5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3-8</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presenta un ejemplo de cómo añadir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un hijo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PlatformGeometry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proporcionar un límite de "aplica siempre" para un fondo. En este código se ha modificado el método estándard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createSceneGraph()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que tome un sólo parámetro, que es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Esto es necesario para crear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PlatformGeometry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líneas 2, 3 y 4 crean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PlatformGeometry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hace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 hijo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PlatformGeometry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este orden. Si tuviera que haber más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PlatformGeometry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añadirían en este punto.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PlatformGeometry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añade la rama de vista gráfica en la línea 6.</w:t>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selecciona como los limites de aplicación para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background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la línea 11. El mismo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puede usarse para otros propósitos en este programa. Por ejemplo, puede usarse para los comportamientos. Observa que usando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este programa como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InfluencingBoundingLeaf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una luz hace que esta luz no influya en todos los objetos del mundo virtual.</w:t>
      </w:r>
    </w:p>
    <w:p w:rsidR="00000000" w:rsidDel="00000000" w:rsidP="00000000" w:rsidRDefault="00000000" w:rsidRPr="00000000" w14:paraId="0000023D">
      <w:pPr>
        <w:contextualSpacing w:val="0"/>
        <w:rPr>
          <w:vertAlign w:val="baseline"/>
        </w:rPr>
      </w:pPr>
      <w:r w:rsidDel="00000000" w:rsidR="00000000" w:rsidRPr="00000000">
        <w:rPr>
          <w:b w:val="1"/>
          <w:vertAlign w:val="baseline"/>
          <w:rtl w:val="0"/>
        </w:rPr>
        <w:t xml:space="preserve">Fragmento de Código 3-8, Añadir un BoundingLeaf al ViewPlatform para un límite 'Aplica siempre'</w:t>
      </w:r>
      <w:r w:rsidDel="00000000" w:rsidR="00000000" w:rsidRPr="00000000">
        <w:rPr>
          <w:rtl w:val="0"/>
        </w:rPr>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void createSceneGraph (SimpleUniverse su) {</w:t>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BoundingLeaf boundingLeaf = new BoundingLeaf();</w:t>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PlatformGeometry platformGeom = new PlatformGeometry();</w:t>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     platformGeom.addChild(boundingLeaf);</w:t>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platformGeom.compile();</w:t>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     simpleUniv.getViewingPlatform().setPlatformGeometry(platformGeom);</w:t>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     BranchGroup contentRoot = new BranchGroup();</w:t>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w:t>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Background backg = new Background(1.0f, 1.0f, 1.0f);</w:t>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backg.setApplicationBoundingLeaf(boundingLeaf);</w:t>
      </w:r>
    </w:p>
    <w:bookmarkStart w:colFirst="0" w:colLast="0" w:name="2jxsxqh" w:id="17"/>
    <w:bookmarkEnd w:id="17"/>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contentRoot.addChild(backg);</w:t>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La Clase BoundingLeaf</w:t>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extiende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Figura 3-15 representa el árbol de clases de BoundingLeaf.</w:t>
      </w:r>
    </w:p>
    <w:p w:rsidR="00000000" w:rsidDel="00000000" w:rsidP="00000000" w:rsidRDefault="00000000" w:rsidRPr="00000000" w14:paraId="0000024C">
      <w:pPr>
        <w:contextualSpacing w:val="0"/>
        <w:jc w:val="center"/>
        <w:rPr>
          <w:vertAlign w:val="baseline"/>
        </w:rPr>
      </w:pPr>
      <w:r w:rsidDel="00000000" w:rsidR="00000000" w:rsidRPr="00000000">
        <w:rPr>
          <w:vertAlign w:val="baseline"/>
        </w:rPr>
        <w:drawing>
          <wp:inline distB="0" distT="0" distL="114300" distR="114300">
            <wp:extent cx="3295650" cy="2124075"/>
            <wp:effectExtent b="0" l="0" r="0" t="0"/>
            <wp:docPr descr="Figura 3-15, Árbol de Clases de la clase BoundingLeaf" id="11" name="image9.png"/>
            <a:graphic>
              <a:graphicData uri="http://schemas.openxmlformats.org/drawingml/2006/picture">
                <pic:pic>
                  <pic:nvPicPr>
                    <pic:cNvPr descr="Figura 3-15, Árbol de Clases de la clase BoundingLeaf" id="0" name="image9.png"/>
                    <pic:cNvPicPr preferRelativeResize="0"/>
                  </pic:nvPicPr>
                  <pic:blipFill>
                    <a:blip r:embed="rId56"/>
                    <a:srcRect b="0" l="0" r="0" t="0"/>
                    <a:stretch>
                      <a:fillRect/>
                    </a:stretch>
                  </pic:blipFill>
                  <pic:spPr>
                    <a:xfrm>
                      <a:off x="0" y="0"/>
                      <a:ext cx="3295650"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constructor sin parámetros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 límites para una esfera. El otro constructor permite la especificación de límites para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30"/>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r w:rsidDel="00000000" w:rsidR="00000000" w:rsidRPr="00000000">
              <w:rPr>
                <w:rtl w:val="0"/>
              </w:rPr>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nodo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define una región de límites que puede ser referenciada por otros nodos para definir un región de influencia, o una región programada.</w:t>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BoundingLeaf()</w:t>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un objeto esfera.</w:t>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BoundingLeaf(Bounds region)</w:t>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la región de límites especificada.</w:t>
            </w:r>
          </w:p>
        </w:tc>
      </w:tr>
    </w:tbl>
    <w:p w:rsidR="00000000" w:rsidDel="00000000" w:rsidP="00000000" w:rsidRDefault="00000000" w:rsidRPr="00000000" w14:paraId="00000254">
      <w:pPr>
        <w:contextualSpacing w:val="0"/>
        <w:rPr>
          <w:vertAlign w:val="baseline"/>
        </w:rPr>
      </w:pPr>
      <w:r w:rsidDel="00000000" w:rsidR="00000000" w:rsidRPr="00000000">
        <w:rPr>
          <w:rtl w:val="0"/>
        </w:rPr>
      </w:r>
    </w:p>
    <w:tbl>
      <w:tblPr>
        <w:tblStyle w:val="Table31"/>
        <w:tblW w:w="5948.0" w:type="dxa"/>
        <w:jc w:val="center"/>
        <w:tblLayout w:type="fixed"/>
        <w:tblLook w:val="0000"/>
      </w:tblPr>
      <w:tblGrid>
        <w:gridCol w:w="5948"/>
        <w:tblGridChange w:id="0">
          <w:tblGrid>
            <w:gridCol w:w="5948"/>
          </w:tblGrid>
        </w:tblGridChange>
      </w:tblGrid>
      <w:tr>
        <w:tc>
          <w:tcPr>
            <w:vAlign w:val="center"/>
          </w:tcPr>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r w:rsidDel="00000000" w:rsidR="00000000" w:rsidRPr="00000000">
              <w:rPr>
                <w:rtl w:val="0"/>
              </w:rPr>
            </w:r>
          </w:p>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Bounds getRegion()</w:t>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Recupera la región de límites de este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r w:rsidDel="00000000" w:rsidR="00000000" w:rsidRPr="00000000">
              <w:rPr>
                <w:rtl w:val="0"/>
              </w:rPr>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setRegion(Bounds region)</w:t>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 región de límites de este nodo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BoundungLeaf</w:t>
            </w:r>
            <w:r w:rsidDel="00000000" w:rsidR="00000000" w:rsidRPr="00000000">
              <w:rPr>
                <w:rtl w:val="0"/>
              </w:rPr>
            </w:r>
          </w:p>
        </w:tc>
      </w:tr>
    </w:tbl>
    <w:bookmarkStart w:colFirst="0" w:colLast="0" w:name="z337ya" w:id="18"/>
    <w:bookmarkEnd w:id="18"/>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Datos de Usuario</w:t>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Cualquier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SceneGraphObject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puede referenciar cualquier otro objeto como datos de usuario. Primero, deberíamos habernos dado cuenta de que casi cualquier clase del corazón del API Java 3D es un descendiente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lista de descendientes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incluye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Background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Lights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aplicación para el campo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sólo está limitado por nuestra imaginación. Por ejemplo, una aplicación podría tener varios objetos recolectables. Cada uno de estos objetos podría tener algún texto informativo almacenado en el objeto de datos de usuario. Cuando el usuario recoge un objeto, se puede mostrar la información de los datos de usuario.</w:t>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Otra aplicación podría almacenar algún valor calculado para un objeto de escenario gráfico como su posición en las coordenadas del mundo virtual. Y otra aplicación podría almacenar alguna información especifica de comportamiento que podría controlar el comportamiento aplicado a varios objetos.</w:t>
      </w:r>
    </w:p>
    <w:tbl>
      <w:tblPr>
        <w:tblStyle w:val="Table32"/>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de Métodos de Datos de Usuario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SceneGraphObject</w:t>
            </w:r>
            <w:r w:rsidDel="00000000" w:rsidR="00000000" w:rsidRPr="00000000">
              <w:rPr>
                <w:rtl w:val="0"/>
              </w:rPr>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superclase común para todos los objetos componentes de un escenario gráfico. Estos incluyen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etc.</w:t>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java.lang.Object getUserData()</w:t>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Recupera el campo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desde este objeto del escenario gráfico.</w:t>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setUserData(java.lang.Object userData)</w:t>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campo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asociado con este objeto del escenario gráfico.</w:t>
            </w:r>
          </w:p>
        </w:tc>
      </w:tr>
    </w:tbl>
    <w:p w:rsidR="00000000" w:rsidDel="00000000" w:rsidP="00000000" w:rsidRDefault="00000000" w:rsidRPr="00000000" w14:paraId="00000264">
      <w:pPr>
        <w:contextualSpacing w:val="0"/>
        <w:rPr>
          <w:vertAlign w:val="baseline"/>
        </w:rPr>
      </w:pP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8">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3">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30.0" w:type="dxa"/>
        <w:left w:w="30.0" w:type="dxa"/>
        <w:bottom w:w="30.0" w:type="dxa"/>
        <w:right w:w="30.0" w:type="dxa"/>
      </w:tblCellMar>
    </w:tblPr>
  </w:style>
  <w:style w:type="table" w:styleId="Table2">
    <w:basedOn w:val="TableNormal"/>
    <w:tblPr>
      <w:tblStyleRowBandSize w:val="1"/>
      <w:tblStyleColBandSize w:val="1"/>
      <w:tblCellMar>
        <w:top w:w="30.0" w:type="dxa"/>
        <w:left w:w="30.0" w:type="dxa"/>
        <w:bottom w:w="30.0" w:type="dxa"/>
        <w:right w:w="30.0" w:type="dxa"/>
      </w:tblCellMar>
    </w:tblPr>
  </w:style>
  <w:style w:type="table" w:styleId="Table3">
    <w:basedOn w:val="TableNormal"/>
    <w:tblPr>
      <w:tblStyleRowBandSize w:val="1"/>
      <w:tblStyleColBandSize w:val="1"/>
      <w:tblCellMar>
        <w:top w:w="30.0" w:type="dxa"/>
        <w:left w:w="30.0" w:type="dxa"/>
        <w:bottom w:w="30.0" w:type="dxa"/>
        <w:right w:w="30.0" w:type="dxa"/>
      </w:tblCellMar>
    </w:tblPr>
  </w:style>
  <w:style w:type="table" w:styleId="Table4">
    <w:basedOn w:val="TableNormal"/>
    <w:tblPr>
      <w:tblStyleRowBandSize w:val="1"/>
      <w:tblStyleColBandSize w:val="1"/>
      <w:tblCellMar>
        <w:top w:w="30.0" w:type="dxa"/>
        <w:left w:w="30.0" w:type="dxa"/>
        <w:bottom w:w="30.0" w:type="dxa"/>
        <w:right w:w="30.0" w:type="dxa"/>
      </w:tblCellMar>
    </w:tblPr>
  </w:style>
  <w:style w:type="table" w:styleId="Table5">
    <w:basedOn w:val="TableNormal"/>
    <w:tblPr>
      <w:tblStyleRowBandSize w:val="1"/>
      <w:tblStyleColBandSize w:val="1"/>
      <w:tblCellMar>
        <w:top w:w="30.0" w:type="dxa"/>
        <w:left w:w="30.0" w:type="dxa"/>
        <w:bottom w:w="30.0" w:type="dxa"/>
        <w:right w:w="30.0" w:type="dxa"/>
      </w:tblCellMar>
    </w:tblPr>
  </w:style>
  <w:style w:type="table" w:styleId="Table6">
    <w:basedOn w:val="TableNormal"/>
    <w:tblPr>
      <w:tblStyleRowBandSize w:val="1"/>
      <w:tblStyleColBandSize w:val="1"/>
      <w:tblCellMar>
        <w:top w:w="30.0" w:type="dxa"/>
        <w:left w:w="30.0" w:type="dxa"/>
        <w:bottom w:w="30.0" w:type="dxa"/>
        <w:right w:w="30.0" w:type="dxa"/>
      </w:tblCellMar>
    </w:tblPr>
  </w:style>
  <w:style w:type="table" w:styleId="Table7">
    <w:basedOn w:val="TableNormal"/>
    <w:tblPr>
      <w:tblStyleRowBandSize w:val="1"/>
      <w:tblStyleColBandSize w:val="1"/>
      <w:tblCellMar>
        <w:top w:w="30.0" w:type="dxa"/>
        <w:left w:w="30.0" w:type="dxa"/>
        <w:bottom w:w="30.0" w:type="dxa"/>
        <w:right w:w="30.0" w:type="dxa"/>
      </w:tblCellMar>
    </w:tblPr>
  </w:style>
  <w:style w:type="table" w:styleId="Table8">
    <w:basedOn w:val="TableNormal"/>
    <w:tblPr>
      <w:tblStyleRowBandSize w:val="1"/>
      <w:tblStyleColBandSize w:val="1"/>
      <w:tblCellMar>
        <w:top w:w="30.0" w:type="dxa"/>
        <w:left w:w="30.0" w:type="dxa"/>
        <w:bottom w:w="30.0" w:type="dxa"/>
        <w:right w:w="30.0" w:type="dxa"/>
      </w:tblCellMar>
    </w:tblPr>
  </w:style>
  <w:style w:type="table" w:styleId="Table9">
    <w:basedOn w:val="TableNormal"/>
    <w:tblPr>
      <w:tblStyleRowBandSize w:val="1"/>
      <w:tblStyleColBandSize w:val="1"/>
      <w:tblCellMar>
        <w:top w:w="30.0" w:type="dxa"/>
        <w:left w:w="30.0" w:type="dxa"/>
        <w:bottom w:w="30.0" w:type="dxa"/>
        <w:right w:w="30.0" w:type="dxa"/>
      </w:tblCellMar>
    </w:tblPr>
  </w:style>
  <w:style w:type="table" w:styleId="Table10">
    <w:basedOn w:val="TableNormal"/>
    <w:tblPr>
      <w:tblStyleRowBandSize w:val="1"/>
      <w:tblStyleColBandSize w:val="1"/>
      <w:tblCellMar>
        <w:top w:w="30.0" w:type="dxa"/>
        <w:left w:w="30.0" w:type="dxa"/>
        <w:bottom w:w="30.0" w:type="dxa"/>
        <w:right w:w="30.0" w:type="dxa"/>
      </w:tblCellMar>
    </w:tblPr>
  </w:style>
  <w:style w:type="table" w:styleId="Table11">
    <w:basedOn w:val="TableNormal"/>
    <w:tblPr>
      <w:tblStyleRowBandSize w:val="1"/>
      <w:tblStyleColBandSize w:val="1"/>
      <w:tblCellMar>
        <w:top w:w="30.0" w:type="dxa"/>
        <w:left w:w="30.0" w:type="dxa"/>
        <w:bottom w:w="30.0" w:type="dxa"/>
        <w:right w:w="30.0" w:type="dxa"/>
      </w:tblCellMar>
    </w:tblPr>
  </w:style>
  <w:style w:type="table" w:styleId="Table12">
    <w:basedOn w:val="TableNormal"/>
    <w:tblPr>
      <w:tblStyleRowBandSize w:val="1"/>
      <w:tblStyleColBandSize w:val="1"/>
      <w:tblCellMar>
        <w:top w:w="30.0" w:type="dxa"/>
        <w:left w:w="30.0" w:type="dxa"/>
        <w:bottom w:w="30.0" w:type="dxa"/>
        <w:right w:w="30.0" w:type="dxa"/>
      </w:tblCellMar>
    </w:tblPr>
  </w:style>
  <w:style w:type="table" w:styleId="Table13">
    <w:basedOn w:val="TableNormal"/>
    <w:tblPr>
      <w:tblStyleRowBandSize w:val="1"/>
      <w:tblStyleColBandSize w:val="1"/>
      <w:tblCellMar>
        <w:top w:w="30.0" w:type="dxa"/>
        <w:left w:w="30.0" w:type="dxa"/>
        <w:bottom w:w="30.0" w:type="dxa"/>
        <w:right w:w="30.0" w:type="dxa"/>
      </w:tblCellMar>
    </w:tblPr>
  </w:style>
  <w:style w:type="table" w:styleId="Table14">
    <w:basedOn w:val="TableNormal"/>
    <w:tblPr>
      <w:tblStyleRowBandSize w:val="1"/>
      <w:tblStyleColBandSize w:val="1"/>
      <w:tblCellMar>
        <w:top w:w="30.0" w:type="dxa"/>
        <w:left w:w="30.0" w:type="dxa"/>
        <w:bottom w:w="30.0" w:type="dxa"/>
        <w:right w:w="30.0" w:type="dxa"/>
      </w:tblCellMar>
    </w:tblPr>
  </w:style>
  <w:style w:type="table" w:styleId="Table15">
    <w:basedOn w:val="TableNormal"/>
    <w:tblPr>
      <w:tblStyleRowBandSize w:val="1"/>
      <w:tblStyleColBandSize w:val="1"/>
      <w:tblCellMar>
        <w:top w:w="30.0" w:type="dxa"/>
        <w:left w:w="30.0" w:type="dxa"/>
        <w:bottom w:w="30.0" w:type="dxa"/>
        <w:right w:w="30.0" w:type="dxa"/>
      </w:tblCellMar>
    </w:tblPr>
  </w:style>
  <w:style w:type="table" w:styleId="Table16">
    <w:basedOn w:val="TableNormal"/>
    <w:tblPr>
      <w:tblStyleRowBandSize w:val="1"/>
      <w:tblStyleColBandSize w:val="1"/>
      <w:tblCellMar>
        <w:top w:w="30.0" w:type="dxa"/>
        <w:left w:w="30.0" w:type="dxa"/>
        <w:bottom w:w="30.0" w:type="dxa"/>
        <w:right w:w="30.0" w:type="dxa"/>
      </w:tblCellMar>
    </w:tblPr>
  </w:style>
  <w:style w:type="table" w:styleId="Table17">
    <w:basedOn w:val="TableNormal"/>
    <w:tblPr>
      <w:tblStyleRowBandSize w:val="1"/>
      <w:tblStyleColBandSize w:val="1"/>
      <w:tblCellMar>
        <w:top w:w="30.0" w:type="dxa"/>
        <w:left w:w="30.0" w:type="dxa"/>
        <w:bottom w:w="30.0" w:type="dxa"/>
        <w:right w:w="30.0" w:type="dxa"/>
      </w:tblCellMar>
    </w:tblPr>
  </w:style>
  <w:style w:type="table" w:styleId="Table18">
    <w:basedOn w:val="TableNormal"/>
    <w:tblPr>
      <w:tblStyleRowBandSize w:val="1"/>
      <w:tblStyleColBandSize w:val="1"/>
      <w:tblCellMar>
        <w:top w:w="30.0" w:type="dxa"/>
        <w:left w:w="30.0" w:type="dxa"/>
        <w:bottom w:w="30.0" w:type="dxa"/>
        <w:right w:w="30.0" w:type="dxa"/>
      </w:tblCellMar>
    </w:tblPr>
  </w:style>
  <w:style w:type="table" w:styleId="Table19">
    <w:basedOn w:val="TableNormal"/>
    <w:tblPr>
      <w:tblStyleRowBandSize w:val="1"/>
      <w:tblStyleColBandSize w:val="1"/>
      <w:tblCellMar>
        <w:top w:w="30.0" w:type="dxa"/>
        <w:left w:w="30.0" w:type="dxa"/>
        <w:bottom w:w="30.0" w:type="dxa"/>
        <w:right w:w="30.0" w:type="dxa"/>
      </w:tblCellMar>
    </w:tblPr>
  </w:style>
  <w:style w:type="table" w:styleId="Table20">
    <w:basedOn w:val="TableNormal"/>
    <w:tblPr>
      <w:tblStyleRowBandSize w:val="1"/>
      <w:tblStyleColBandSize w:val="1"/>
      <w:tblCellMar>
        <w:top w:w="30.0" w:type="dxa"/>
        <w:left w:w="30.0" w:type="dxa"/>
        <w:bottom w:w="30.0" w:type="dxa"/>
        <w:right w:w="30.0" w:type="dxa"/>
      </w:tblCellMar>
    </w:tblPr>
  </w:style>
  <w:style w:type="table" w:styleId="Table21">
    <w:basedOn w:val="TableNormal"/>
    <w:tblPr>
      <w:tblStyleRowBandSize w:val="1"/>
      <w:tblStyleColBandSize w:val="1"/>
      <w:tblCellMar>
        <w:top w:w="30.0" w:type="dxa"/>
        <w:left w:w="30.0" w:type="dxa"/>
        <w:bottom w:w="30.0" w:type="dxa"/>
        <w:right w:w="30.0" w:type="dxa"/>
      </w:tblCellMar>
    </w:tblPr>
  </w:style>
  <w:style w:type="table" w:styleId="Table22">
    <w:basedOn w:val="TableNormal"/>
    <w:tblPr>
      <w:tblStyleRowBandSize w:val="1"/>
      <w:tblStyleColBandSize w:val="1"/>
      <w:tblCellMar>
        <w:top w:w="30.0" w:type="dxa"/>
        <w:left w:w="30.0" w:type="dxa"/>
        <w:bottom w:w="30.0" w:type="dxa"/>
        <w:right w:w="30.0" w:type="dxa"/>
      </w:tblCellMar>
    </w:tblPr>
  </w:style>
  <w:style w:type="table" w:styleId="Table23">
    <w:basedOn w:val="TableNormal"/>
    <w:tblPr>
      <w:tblStyleRowBandSize w:val="1"/>
      <w:tblStyleColBandSize w:val="1"/>
      <w:tblCellMar>
        <w:top w:w="30.0" w:type="dxa"/>
        <w:left w:w="30.0" w:type="dxa"/>
        <w:bottom w:w="30.0" w:type="dxa"/>
        <w:right w:w="30.0" w:type="dxa"/>
      </w:tblCellMar>
    </w:tblPr>
  </w:style>
  <w:style w:type="table" w:styleId="Table24">
    <w:basedOn w:val="TableNormal"/>
    <w:tblPr>
      <w:tblStyleRowBandSize w:val="1"/>
      <w:tblStyleColBandSize w:val="1"/>
      <w:tblCellMar>
        <w:top w:w="30.0" w:type="dxa"/>
        <w:left w:w="30.0" w:type="dxa"/>
        <w:bottom w:w="30.0" w:type="dxa"/>
        <w:right w:w="30.0" w:type="dxa"/>
      </w:tblCellMar>
    </w:tblPr>
  </w:style>
  <w:style w:type="table" w:styleId="Table25">
    <w:basedOn w:val="TableNormal"/>
    <w:tblPr>
      <w:tblStyleRowBandSize w:val="1"/>
      <w:tblStyleColBandSize w:val="1"/>
      <w:tblCellMar>
        <w:top w:w="30.0" w:type="dxa"/>
        <w:left w:w="30.0" w:type="dxa"/>
        <w:bottom w:w="30.0" w:type="dxa"/>
        <w:right w:w="30.0" w:type="dxa"/>
      </w:tblCellMar>
    </w:tblPr>
  </w:style>
  <w:style w:type="table" w:styleId="Table26">
    <w:basedOn w:val="TableNormal"/>
    <w:tblPr>
      <w:tblStyleRowBandSize w:val="1"/>
      <w:tblStyleColBandSize w:val="1"/>
      <w:tblCellMar>
        <w:top w:w="30.0" w:type="dxa"/>
        <w:left w:w="30.0" w:type="dxa"/>
        <w:bottom w:w="30.0" w:type="dxa"/>
        <w:right w:w="30.0" w:type="dxa"/>
      </w:tblCellMar>
    </w:tblPr>
  </w:style>
  <w:style w:type="table" w:styleId="Table27">
    <w:basedOn w:val="TableNormal"/>
    <w:tblPr>
      <w:tblStyleRowBandSize w:val="1"/>
      <w:tblStyleColBandSize w:val="1"/>
      <w:tblCellMar>
        <w:top w:w="30.0" w:type="dxa"/>
        <w:left w:w="30.0" w:type="dxa"/>
        <w:bottom w:w="30.0" w:type="dxa"/>
        <w:right w:w="30.0" w:type="dxa"/>
      </w:tblCellMar>
    </w:tblPr>
  </w:style>
  <w:style w:type="table" w:styleId="Table28">
    <w:basedOn w:val="TableNormal"/>
    <w:tblPr>
      <w:tblStyleRowBandSize w:val="1"/>
      <w:tblStyleColBandSize w:val="1"/>
      <w:tblCellMar>
        <w:top w:w="30.0" w:type="dxa"/>
        <w:left w:w="30.0" w:type="dxa"/>
        <w:bottom w:w="30.0" w:type="dxa"/>
        <w:right w:w="30.0" w:type="dxa"/>
      </w:tblCellMar>
    </w:tblPr>
  </w:style>
  <w:style w:type="table" w:styleId="Table29">
    <w:basedOn w:val="TableNormal"/>
    <w:tblPr>
      <w:tblStyleRowBandSize w:val="1"/>
      <w:tblStyleColBandSize w:val="1"/>
      <w:tblCellMar>
        <w:top w:w="30.0" w:type="dxa"/>
        <w:left w:w="30.0" w:type="dxa"/>
        <w:bottom w:w="30.0" w:type="dxa"/>
        <w:right w:w="30.0" w:type="dxa"/>
      </w:tblCellMar>
    </w:tblPr>
  </w:style>
  <w:style w:type="table" w:styleId="Table30">
    <w:basedOn w:val="TableNormal"/>
    <w:tblPr>
      <w:tblStyleRowBandSize w:val="1"/>
      <w:tblStyleColBandSize w:val="1"/>
      <w:tblCellMar>
        <w:top w:w="30.0" w:type="dxa"/>
        <w:left w:w="30.0" w:type="dxa"/>
        <w:bottom w:w="30.0" w:type="dxa"/>
        <w:right w:w="30.0" w:type="dxa"/>
      </w:tblCellMar>
    </w:tblPr>
  </w:style>
  <w:style w:type="table" w:styleId="Table31">
    <w:basedOn w:val="TableNormal"/>
    <w:tblPr>
      <w:tblStyleRowBandSize w:val="1"/>
      <w:tblStyleColBandSize w:val="1"/>
      <w:tblCellMar>
        <w:top w:w="30.0" w:type="dxa"/>
        <w:left w:w="30.0" w:type="dxa"/>
        <w:bottom w:w="30.0" w:type="dxa"/>
        <w:right w:w="30.0" w:type="dxa"/>
      </w:tblCellMar>
    </w:tblPr>
  </w:style>
  <w:style w:type="table" w:styleId="Table32">
    <w:basedOn w:val="TableNormal"/>
    <w:tblPr>
      <w:tblStyleRowBandSize w:val="1"/>
      <w:tblStyleColBandSize w:val="1"/>
      <w:tblCellMar>
        <w:top w:w="30.0" w:type="dxa"/>
        <w:left w:w="30.0" w:type="dxa"/>
        <w:bottom w:w="30.0" w:type="dxa"/>
        <w:right w:w="3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png"/><Relationship Id="rId42" Type="http://schemas.openxmlformats.org/officeDocument/2006/relationships/image" Target="media/image10.png"/><Relationship Id="rId41" Type="http://schemas.openxmlformats.org/officeDocument/2006/relationships/hyperlink" Target="http://www.labvis.unam.mx/elio/J3D/cursos/3d/#fragmento3-5" TargetMode="External"/><Relationship Id="rId44" Type="http://schemas.openxmlformats.org/officeDocument/2006/relationships/image" Target="media/image7.png"/><Relationship Id="rId43" Type="http://schemas.openxmlformats.org/officeDocument/2006/relationships/image" Target="media/image8.png"/><Relationship Id="rId46" Type="http://schemas.openxmlformats.org/officeDocument/2006/relationships/hyperlink" Target="http://www.labvis.unam.mx/elio/J3D/cursos/3d/#fragmento3-7" TargetMode="External"/><Relationship Id="rId45" Type="http://schemas.openxmlformats.org/officeDocument/2006/relationships/hyperlink" Target="http://www.labvis.unam.mx/elio/J3D/cursos/3d/#fragmento3-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48" Type="http://schemas.openxmlformats.org/officeDocument/2006/relationships/hyperlink" Target="http://www.labvis.unam.mx/elio/J3D/cursos/3d/clases/easyContent/BackgroundApp.java" TargetMode="External"/><Relationship Id="rId47" Type="http://schemas.openxmlformats.org/officeDocument/2006/relationships/hyperlink" Target="http://www.labvis.unam.mx/elio/J3D/cursos/3d/clases/easyContent/BackgroundApp.java" TargetMode="External"/><Relationship Id="rId49" Type="http://schemas.openxmlformats.org/officeDocument/2006/relationships/hyperlink" Target="http://www.labvis.unam.mx/elio/J3D/cursos/3d/clases/easyContent/BackgroundApp.java" TargetMode="External"/><Relationship Id="rId5" Type="http://schemas.openxmlformats.org/officeDocument/2006/relationships/styles" Target="styles.xml"/><Relationship Id="rId6" Type="http://schemas.openxmlformats.org/officeDocument/2006/relationships/hyperlink" Target="about:blank" TargetMode="External"/><Relationship Id="rId7" Type="http://schemas.openxmlformats.org/officeDocument/2006/relationships/hyperlink" Target="about:blank" TargetMode="External"/><Relationship Id="rId8" Type="http://schemas.openxmlformats.org/officeDocument/2006/relationships/hyperlink" Target="about:blank" TargetMode="External"/><Relationship Id="rId31" Type="http://schemas.openxmlformats.org/officeDocument/2006/relationships/image" Target="media/image1.png"/><Relationship Id="rId30" Type="http://schemas.openxmlformats.org/officeDocument/2006/relationships/hyperlink" Target="http://www.labvis.unam.mx/elio/J3D/cursos/3d/clases/easyContent/GeomInfoApp.java" TargetMode="External"/><Relationship Id="rId33" Type="http://schemas.openxmlformats.org/officeDocument/2006/relationships/image" Target="media/image11.png"/><Relationship Id="rId32" Type="http://schemas.openxmlformats.org/officeDocument/2006/relationships/hyperlink" Target="http://www.labvis.unam.mx/elio/J3D/cursos/3d/#fragmento3-2" TargetMode="External"/><Relationship Id="rId35" Type="http://schemas.openxmlformats.org/officeDocument/2006/relationships/hyperlink" Target="http://www.labvis.unam.mx/elio/J3D/cursos/3d/clases/easyContent/Text2DApp.java" TargetMode="External"/><Relationship Id="rId34" Type="http://schemas.openxmlformats.org/officeDocument/2006/relationships/hyperlink" Target="http://www.labvis.unam.mx/elio/J3D/cursos/3d/#fragmento3-3" TargetMode="External"/><Relationship Id="rId37" Type="http://schemas.openxmlformats.org/officeDocument/2006/relationships/hyperlink" Target="http://www.labvis.unam.mx/elio/J3D/cursos/3d/#fragmento3-4" TargetMode="External"/><Relationship Id="rId36" Type="http://schemas.openxmlformats.org/officeDocument/2006/relationships/image" Target="media/image12.png"/><Relationship Id="rId39" Type="http://schemas.openxmlformats.org/officeDocument/2006/relationships/hyperlink" Target="http://www.labvis.unam.mx/elio/J3D/pagina37.html" TargetMode="External"/><Relationship Id="rId38" Type="http://schemas.openxmlformats.org/officeDocument/2006/relationships/hyperlink" Target="http://www.labvis.unam.mx/elio/J3D/cursos/3d/#fragmento3-3" TargetMode="External"/><Relationship Id="rId20" Type="http://schemas.openxmlformats.org/officeDocument/2006/relationships/hyperlink" Target="about:blank" TargetMode="External"/><Relationship Id="rId22" Type="http://schemas.openxmlformats.org/officeDocument/2006/relationships/hyperlink" Target="about:blank" TargetMode="External"/><Relationship Id="rId21" Type="http://schemas.openxmlformats.org/officeDocument/2006/relationships/hyperlink" Target="about:blank" TargetMode="External"/><Relationship Id="rId24" Type="http://schemas.openxmlformats.org/officeDocument/2006/relationships/hyperlink" Target="about:blank" TargetMode="External"/><Relationship Id="rId23" Type="http://schemas.openxmlformats.org/officeDocument/2006/relationships/hyperlink" Target="about:blank" TargetMode="External"/><Relationship Id="rId26" Type="http://schemas.openxmlformats.org/officeDocument/2006/relationships/hyperlink" Target="http://www.labvis.unam.mx/elio/J3D/cursos/3d/cap_4,html" TargetMode="External"/><Relationship Id="rId25" Type="http://schemas.openxmlformats.org/officeDocument/2006/relationships/hyperlink" Target="http://www.labvis.unam.mx/cursos/3d/#fragmento3-1" TargetMode="External"/><Relationship Id="rId28" Type="http://schemas.openxmlformats.org/officeDocument/2006/relationships/hyperlink" Target="http://java.sun.con/products/java-media/3d" TargetMode="External"/><Relationship Id="rId27" Type="http://schemas.openxmlformats.org/officeDocument/2006/relationships/hyperlink" Target="http://www.labvis.unam.mx/elio/J3D/cursos/3d/cap_6,html" TargetMode="External"/><Relationship Id="rId29" Type="http://schemas.openxmlformats.org/officeDocument/2006/relationships/image" Target="media/image6.png"/><Relationship Id="rId51" Type="http://schemas.openxmlformats.org/officeDocument/2006/relationships/image" Target="media/image5.png"/><Relationship Id="rId50" Type="http://schemas.openxmlformats.org/officeDocument/2006/relationships/hyperlink" Target="http://www.labvis.unam.mx/elio/J3D/cursos/3d/cap_4.html" TargetMode="External"/><Relationship Id="rId53" Type="http://schemas.openxmlformats.org/officeDocument/2006/relationships/image" Target="media/image4.png"/><Relationship Id="rId52" Type="http://schemas.openxmlformats.org/officeDocument/2006/relationships/image" Target="media/image3.png"/><Relationship Id="rId11" Type="http://schemas.openxmlformats.org/officeDocument/2006/relationships/hyperlink" Target="about:blank" TargetMode="External"/><Relationship Id="rId55" Type="http://schemas.openxmlformats.org/officeDocument/2006/relationships/hyperlink" Target="http://www.labvis.unam.mx/elio/J3D/cursos/3d/#fragmento3-8" TargetMode="External"/><Relationship Id="rId10" Type="http://schemas.openxmlformats.org/officeDocument/2006/relationships/hyperlink" Target="about:blank" TargetMode="External"/><Relationship Id="rId54" Type="http://schemas.openxmlformats.org/officeDocument/2006/relationships/hyperlink" Target="http://www.labvis.unam.mx/elio/J3D/cursos/3d/#fragmento3-8" TargetMode="External"/><Relationship Id="rId13" Type="http://schemas.openxmlformats.org/officeDocument/2006/relationships/hyperlink" Target="about:blank" TargetMode="External"/><Relationship Id="rId12" Type="http://schemas.openxmlformats.org/officeDocument/2006/relationships/hyperlink" Target="about:blank" TargetMode="External"/><Relationship Id="rId56" Type="http://schemas.openxmlformats.org/officeDocument/2006/relationships/image" Target="media/image9.png"/><Relationship Id="rId15" Type="http://schemas.openxmlformats.org/officeDocument/2006/relationships/hyperlink" Target="about:blank" TargetMode="External"/><Relationship Id="rId14" Type="http://schemas.openxmlformats.org/officeDocument/2006/relationships/hyperlink" Target="about:blank" TargetMode="External"/><Relationship Id="rId17" Type="http://schemas.openxmlformats.org/officeDocument/2006/relationships/hyperlink" Target="about:blank" TargetMode="External"/><Relationship Id="rId16" Type="http://schemas.openxmlformats.org/officeDocument/2006/relationships/hyperlink" Target="about:blank" TargetMode="External"/><Relationship Id="rId19" Type="http://schemas.openxmlformats.org/officeDocument/2006/relationships/hyperlink" Target="about:blank" TargetMode="External"/><Relationship Id="rId18"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