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2BF4C7" w14:textId="77777777" w:rsidR="0009091A" w:rsidRDefault="0009091A">
      <w:pPr>
        <w:widowControl w:val="0"/>
        <w:pBdr>
          <w:top w:val="nil"/>
          <w:left w:val="nil"/>
          <w:bottom w:val="nil"/>
          <w:right w:val="nil"/>
          <w:between w:val="nil"/>
        </w:pBdr>
        <w:spacing w:after="0" w:line="120" w:lineRule="auto"/>
        <w:rPr>
          <w:rFonts w:ascii="Arial" w:eastAsia="Arial" w:hAnsi="Arial" w:cs="Arial"/>
          <w:color w:val="000000"/>
        </w:rPr>
      </w:pPr>
    </w:p>
    <w:tbl>
      <w:tblPr>
        <w:tblStyle w:val="a"/>
        <w:tblpPr w:leftFromText="180" w:rightFromText="180" w:vertAnchor="page" w:horzAnchor="margin" w:tblpX="18" w:tblpY="468"/>
        <w:tblW w:w="10410" w:type="dxa"/>
        <w:tblInd w:w="0" w:type="dxa"/>
        <w:tblLayout w:type="fixed"/>
        <w:tblLook w:val="0600" w:firstRow="0" w:lastRow="0" w:firstColumn="0" w:lastColumn="0" w:noHBand="1" w:noVBand="1"/>
      </w:tblPr>
      <w:tblGrid>
        <w:gridCol w:w="10410"/>
      </w:tblGrid>
      <w:tr w:rsidR="0009091A" w14:paraId="6ED5E819" w14:textId="77777777">
        <w:trPr>
          <w:trHeight w:val="1114"/>
        </w:trPr>
        <w:tc>
          <w:tcPr>
            <w:tcW w:w="10410" w:type="dxa"/>
            <w:tcBorders>
              <w:bottom w:val="single" w:sz="12" w:space="0" w:color="4F81BD"/>
            </w:tcBorders>
          </w:tcPr>
          <w:p w14:paraId="045A5947" w14:textId="77777777" w:rsidR="0009091A" w:rsidRDefault="00000000">
            <w:pPr>
              <w:pStyle w:val="Title"/>
              <w:tabs>
                <w:tab w:val="right" w:pos="9720"/>
              </w:tabs>
              <w:spacing w:after="0"/>
              <w:ind w:left="-142"/>
              <w:rPr>
                <w:rFonts w:ascii="Calibri" w:eastAsia="Calibri" w:hAnsi="Calibri" w:cs="Calibri"/>
                <w:b/>
                <w:bCs/>
                <w:sz w:val="20"/>
                <w:szCs w:val="20"/>
              </w:rPr>
            </w:pPr>
            <w:r>
              <w:rPr>
                <w:rFonts w:ascii="Calibri" w:eastAsia="Calibri" w:hAnsi="Calibri" w:cs="Calibri"/>
                <w:b/>
                <w:bCs/>
              </w:rPr>
              <w:t>Paritosh Thakur</w:t>
            </w:r>
            <w:r>
              <w:rPr>
                <w:rFonts w:ascii="Calibri" w:eastAsia="Calibri" w:hAnsi="Calibri" w:cs="Calibri"/>
                <w:b/>
                <w:bCs/>
              </w:rPr>
              <w:tab/>
            </w:r>
          </w:p>
          <w:p w14:paraId="191FAA53" w14:textId="77777777" w:rsidR="0009091A" w:rsidRDefault="00000000">
            <w:pPr>
              <w:pStyle w:val="Title"/>
              <w:ind w:left="-142"/>
              <w:rPr>
                <w:rFonts w:ascii="Calibri" w:eastAsia="Calibri" w:hAnsi="Calibri" w:cs="Calibri"/>
              </w:rPr>
            </w:pPr>
            <w:hyperlink r:id="rId7">
              <w:r>
                <w:rPr>
                  <w:rFonts w:ascii="Calibri" w:eastAsia="Calibri" w:hAnsi="Calibri" w:cs="Calibri"/>
                  <w:color w:val="595959"/>
                  <w:sz w:val="22"/>
                  <w:szCs w:val="22"/>
                </w:rPr>
                <w:t>paritoshthakur2@gmail.com</w:t>
              </w:r>
            </w:hyperlink>
            <w:r>
              <w:rPr>
                <w:rFonts w:ascii="Calibri" w:eastAsia="Calibri" w:hAnsi="Calibri" w:cs="Calibri"/>
                <w:color w:val="595959"/>
                <w:sz w:val="22"/>
                <w:szCs w:val="22"/>
              </w:rPr>
              <w:t xml:space="preserve"> | +917008665113 | Hyderabad, India | </w:t>
            </w:r>
            <w:hyperlink r:id="rId8">
              <w:r>
                <w:rPr>
                  <w:rFonts w:ascii="Calibri" w:eastAsia="Calibri" w:hAnsi="Calibri" w:cs="Calibri"/>
                  <w:color w:val="595959"/>
                  <w:sz w:val="22"/>
                  <w:szCs w:val="22"/>
                  <w:u w:val="single"/>
                </w:rPr>
                <w:t>LinkedIn</w:t>
              </w:r>
            </w:hyperlink>
          </w:p>
        </w:tc>
      </w:tr>
    </w:tbl>
    <w:p w14:paraId="1F35FEE5" w14:textId="54B4D877" w:rsidR="0009091A" w:rsidRDefault="00000000">
      <w:pPr>
        <w:pBdr>
          <w:top w:val="nil"/>
          <w:left w:val="nil"/>
          <w:bottom w:val="nil"/>
          <w:right w:val="nil"/>
          <w:between w:val="nil"/>
        </w:pBdr>
        <w:spacing w:before="120"/>
        <w:rPr>
          <w:rFonts w:ascii="Calibri" w:eastAsia="Calibri" w:hAnsi="Calibri" w:cs="Calibri"/>
        </w:rPr>
      </w:pPr>
      <w:r>
        <w:rPr>
          <w:rFonts w:ascii="Calibri" w:eastAsia="Calibri" w:hAnsi="Calibri" w:cs="Calibri"/>
        </w:rPr>
        <w:t xml:space="preserve">Results-oriented Cloud Data Engineer with more than </w:t>
      </w:r>
      <w:r w:rsidR="00465AF8">
        <w:rPr>
          <w:rFonts w:ascii="Calibri" w:eastAsia="Calibri" w:hAnsi="Calibri" w:cs="Calibri"/>
        </w:rPr>
        <w:t>7</w:t>
      </w:r>
      <w:r>
        <w:rPr>
          <w:rFonts w:ascii="Calibri" w:eastAsia="Calibri" w:hAnsi="Calibri" w:cs="Calibri"/>
        </w:rPr>
        <w:t xml:space="preserve"> years of experience in designing, developing, managing and maintaining data pipelines, and infrastructure. Well-versed in data warehouses, and distributed computing framework, with expertise in Spark, ETL, SQL, AWS, etc. Adept at leveraging cutting-edge technologies to ensure efficient data-driven activities.</w:t>
      </w:r>
    </w:p>
    <w:p w14:paraId="75805BBF" w14:textId="77777777" w:rsidR="0009091A" w:rsidRDefault="00000000">
      <w:pPr>
        <w:pStyle w:val="Heading1"/>
        <w:spacing w:after="0" w:line="120" w:lineRule="auto"/>
        <w:rPr>
          <w:rFonts w:ascii="Calibri" w:eastAsia="Calibri" w:hAnsi="Calibri" w:cs="Calibri"/>
        </w:rPr>
      </w:pPr>
      <w:r>
        <w:rPr>
          <w:rFonts w:ascii="Calibri" w:eastAsia="Calibri" w:hAnsi="Calibri" w:cs="Calibri"/>
        </w:rPr>
        <w:t>Technical Skills</w:t>
      </w:r>
      <w:r w:rsidR="002047F6">
        <w:rPr>
          <w:noProof/>
        </w:rPr>
      </w:r>
      <w:r w:rsidR="002047F6">
        <w:pict w14:anchorId="78AFD620">
          <v:rect id="Horizontal Line 1" o:spid="_x0000_s1029" style="width:524.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YWmAS3QAAAAkBAAAPAAAAAAAAAAAAAAAAALMEAABkcnMvZG93bnJldi54&#13;&#10;bWxQSwUGAAAAAAQABADzAAAAvQUAAAAA&#13;&#10;" filled="f">
            <o:lock v:ext="edit" rotation="t" aspectratio="t" verticies="t" text="t" shapetype="t"/>
            <w10:anchorlock/>
          </v:rect>
        </w:pict>
      </w:r>
    </w:p>
    <w:p w14:paraId="584CB64E" w14:textId="77777777" w:rsidR="0009091A" w:rsidRDefault="00000000">
      <w:pPr>
        <w:pStyle w:val="Heading1"/>
        <w:spacing w:before="0" w:after="0" w:line="276" w:lineRule="auto"/>
        <w:rPr>
          <w:rFonts w:ascii="Calibri" w:eastAsia="Calibri" w:hAnsi="Calibri" w:cs="Calibri"/>
          <w:b w:val="0"/>
          <w:bCs w:val="0"/>
          <w:color w:val="404040"/>
          <w:sz w:val="22"/>
          <w:szCs w:val="22"/>
        </w:rPr>
      </w:pPr>
      <w:r>
        <w:rPr>
          <w:rFonts w:ascii="Calibri" w:eastAsia="Calibri" w:hAnsi="Calibri" w:cs="Calibri"/>
          <w:color w:val="404040"/>
          <w:sz w:val="22"/>
          <w:szCs w:val="22"/>
        </w:rPr>
        <w:t>Programming Languages</w:t>
      </w:r>
      <w:r>
        <w:rPr>
          <w:rFonts w:ascii="Calibri" w:eastAsia="Calibri" w:hAnsi="Calibri" w:cs="Calibri"/>
          <w:b w:val="0"/>
          <w:bCs w:val="0"/>
          <w:color w:val="404040"/>
          <w:sz w:val="22"/>
          <w:szCs w:val="22"/>
        </w:rPr>
        <w:t>: Python</w:t>
      </w:r>
    </w:p>
    <w:p w14:paraId="11FABB36" w14:textId="77777777" w:rsidR="0009091A" w:rsidRDefault="00000000">
      <w:pPr>
        <w:pStyle w:val="Heading1"/>
        <w:spacing w:before="0" w:after="0" w:line="276" w:lineRule="auto"/>
        <w:rPr>
          <w:rFonts w:ascii="Calibri" w:eastAsia="Calibri" w:hAnsi="Calibri" w:cs="Calibri"/>
          <w:b w:val="0"/>
          <w:bCs w:val="0"/>
          <w:color w:val="404040"/>
          <w:sz w:val="22"/>
          <w:szCs w:val="22"/>
        </w:rPr>
      </w:pPr>
      <w:r>
        <w:rPr>
          <w:rFonts w:ascii="Calibri" w:eastAsia="Calibri" w:hAnsi="Calibri" w:cs="Calibri"/>
          <w:color w:val="404040"/>
          <w:sz w:val="22"/>
          <w:szCs w:val="22"/>
        </w:rPr>
        <w:t>Big Data Frameworks</w:t>
      </w:r>
      <w:r>
        <w:rPr>
          <w:rFonts w:ascii="Calibri" w:eastAsia="Calibri" w:hAnsi="Calibri" w:cs="Calibri"/>
          <w:b w:val="0"/>
          <w:bCs w:val="0"/>
          <w:color w:val="404040"/>
          <w:sz w:val="22"/>
          <w:szCs w:val="22"/>
        </w:rPr>
        <w:t>: PySpark, Airflow, Kafka</w:t>
      </w:r>
    </w:p>
    <w:p w14:paraId="5AECB72B" w14:textId="77777777" w:rsidR="0009091A" w:rsidRDefault="00000000">
      <w:pPr>
        <w:pStyle w:val="Heading1"/>
        <w:spacing w:before="0" w:after="0" w:line="276" w:lineRule="auto"/>
        <w:rPr>
          <w:rFonts w:ascii="Calibri" w:eastAsia="Calibri" w:hAnsi="Calibri" w:cs="Calibri"/>
          <w:b w:val="0"/>
          <w:bCs w:val="0"/>
          <w:color w:val="404040"/>
          <w:sz w:val="22"/>
          <w:szCs w:val="22"/>
        </w:rPr>
      </w:pPr>
      <w:r>
        <w:rPr>
          <w:rFonts w:ascii="Calibri" w:eastAsia="Calibri" w:hAnsi="Calibri" w:cs="Calibri"/>
          <w:color w:val="404040"/>
          <w:sz w:val="22"/>
          <w:szCs w:val="22"/>
        </w:rPr>
        <w:t>Databases</w:t>
      </w:r>
      <w:r>
        <w:rPr>
          <w:rFonts w:ascii="Calibri" w:eastAsia="Calibri" w:hAnsi="Calibri" w:cs="Calibri"/>
          <w:b w:val="0"/>
          <w:bCs w:val="0"/>
          <w:color w:val="404040"/>
          <w:sz w:val="22"/>
          <w:szCs w:val="22"/>
        </w:rPr>
        <w:t>: Redshift, MYSQL</w:t>
      </w:r>
    </w:p>
    <w:p w14:paraId="463BE16F" w14:textId="77777777" w:rsidR="0009091A" w:rsidRDefault="00000000">
      <w:pPr>
        <w:pStyle w:val="Heading1"/>
        <w:spacing w:before="0" w:after="0" w:line="276" w:lineRule="auto"/>
        <w:rPr>
          <w:rFonts w:ascii="Calibri" w:eastAsia="Calibri" w:hAnsi="Calibri" w:cs="Calibri"/>
          <w:b w:val="0"/>
          <w:bCs w:val="0"/>
          <w:color w:val="404040"/>
          <w:sz w:val="22"/>
          <w:szCs w:val="22"/>
        </w:rPr>
      </w:pPr>
      <w:r>
        <w:rPr>
          <w:rFonts w:ascii="Calibri" w:eastAsia="Calibri" w:hAnsi="Calibri" w:cs="Calibri"/>
          <w:color w:val="404040"/>
          <w:sz w:val="22"/>
          <w:szCs w:val="22"/>
        </w:rPr>
        <w:t>AWS Cloud Platform</w:t>
      </w:r>
      <w:r>
        <w:rPr>
          <w:rFonts w:ascii="Calibri" w:eastAsia="Calibri" w:hAnsi="Calibri" w:cs="Calibri"/>
          <w:b w:val="0"/>
          <w:bCs w:val="0"/>
          <w:color w:val="404040"/>
          <w:sz w:val="22"/>
          <w:szCs w:val="22"/>
        </w:rPr>
        <w:t>: Glue, Athena, S3, Lake Formation, Step Function, EventBridge, Lambda</w:t>
      </w:r>
    </w:p>
    <w:p w14:paraId="02443FFC" w14:textId="77777777" w:rsidR="0009091A" w:rsidRDefault="0009091A">
      <w:pPr>
        <w:pStyle w:val="Heading1"/>
        <w:spacing w:before="0" w:after="0"/>
        <w:rPr>
          <w:rFonts w:ascii="Calibri" w:eastAsia="Calibri" w:hAnsi="Calibri" w:cs="Calibri"/>
          <w:b w:val="0"/>
          <w:bCs w:val="0"/>
          <w:color w:val="404040"/>
          <w:sz w:val="22"/>
          <w:szCs w:val="22"/>
        </w:rPr>
      </w:pPr>
    </w:p>
    <w:p w14:paraId="0F57662A" w14:textId="77777777" w:rsidR="0009091A" w:rsidRDefault="00000000">
      <w:pPr>
        <w:pStyle w:val="Heading1"/>
        <w:spacing w:before="0" w:line="120" w:lineRule="auto"/>
        <w:rPr>
          <w:rFonts w:ascii="Calibri" w:eastAsia="Calibri" w:hAnsi="Calibri" w:cs="Calibri"/>
        </w:rPr>
      </w:pPr>
      <w:r>
        <w:rPr>
          <w:rFonts w:ascii="Calibri" w:eastAsia="Calibri" w:hAnsi="Calibri" w:cs="Calibri"/>
        </w:rPr>
        <w:t>Experience</w:t>
      </w:r>
      <w:r w:rsidR="002047F6">
        <w:rPr>
          <w:noProof/>
        </w:rPr>
      </w:r>
      <w:r w:rsidR="002047F6">
        <w:pict w14:anchorId="3AEFE2BD">
          <v:rect id="Horizontal Line 2" o:spid="_x0000_s1028" style="width:524.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YWmAS3QAAAAkBAAAPAAAAAAAAAAAAAAAAALMEAABkcnMvZG93bnJldi54&#13;&#10;bWxQSwUGAAAAAAQABADzAAAAvQUAAAAA&#13;&#10;" filled="f">
            <o:lock v:ext="edit" rotation="t" aspectratio="t" verticies="t" text="t" shapetype="t"/>
            <w10:anchorlock/>
          </v:rect>
        </w:pict>
      </w:r>
    </w:p>
    <w:p w14:paraId="26F714E8" w14:textId="77777777" w:rsidR="0009091A" w:rsidRDefault="00000000">
      <w:pPr>
        <w:pStyle w:val="Heading2"/>
        <w:spacing w:after="120"/>
        <w:rPr>
          <w:rFonts w:ascii="Calibri" w:eastAsia="Calibri" w:hAnsi="Calibri" w:cs="Calibri"/>
          <w:b w:val="0"/>
          <w:bCs w:val="0"/>
          <w:color w:val="948A54"/>
          <w:sz w:val="20"/>
          <w:szCs w:val="20"/>
        </w:rPr>
      </w:pPr>
      <w:bookmarkStart w:id="0" w:name="_atmqjzlv6thh" w:colFirst="0" w:colLast="0"/>
      <w:bookmarkEnd w:id="0"/>
      <w:r>
        <w:rPr>
          <w:rFonts w:ascii="Calibri" w:eastAsia="Calibri" w:hAnsi="Calibri" w:cs="Calibri"/>
          <w:smallCaps w:val="0"/>
          <w:color w:val="404040"/>
          <w:sz w:val="26"/>
          <w:szCs w:val="26"/>
        </w:rPr>
        <w:t>Amazon Web Services</w:t>
      </w:r>
      <w:r>
        <w:rPr>
          <w:rFonts w:ascii="Calibri" w:eastAsia="Calibri" w:hAnsi="Calibri" w:cs="Calibri"/>
        </w:rPr>
        <w:t> | </w:t>
      </w:r>
      <w:r>
        <w:rPr>
          <w:rFonts w:ascii="Calibri" w:eastAsia="Calibri" w:hAnsi="Calibri" w:cs="Calibri"/>
          <w:b w:val="0"/>
          <w:bCs w:val="0"/>
          <w:smallCaps w:val="0"/>
          <w:color w:val="404040"/>
        </w:rPr>
        <w:t>Cloud Support Engineer (Big Data)</w:t>
      </w:r>
      <w:r>
        <w:rPr>
          <w:rFonts w:ascii="Calibri" w:eastAsia="Calibri" w:hAnsi="Calibri" w:cs="Calibri"/>
          <w:color w:val="404040"/>
          <w:sz w:val="28"/>
          <w:szCs w:val="28"/>
        </w:rPr>
        <w:t> </w:t>
      </w:r>
      <w:r>
        <w:rPr>
          <w:rFonts w:ascii="Calibri" w:eastAsia="Calibri" w:hAnsi="Calibri" w:cs="Calibri"/>
          <w:color w:val="404040"/>
          <w:sz w:val="28"/>
          <w:szCs w:val="28"/>
        </w:rPr>
        <w:tab/>
        <w:t xml:space="preserve">       </w:t>
      </w:r>
      <w:r>
        <w:rPr>
          <w:rFonts w:ascii="Calibri" w:eastAsia="Calibri" w:hAnsi="Calibri" w:cs="Calibri"/>
          <w:color w:val="404040"/>
          <w:sz w:val="28"/>
          <w:szCs w:val="28"/>
        </w:rPr>
        <w:tab/>
      </w:r>
      <w:r>
        <w:rPr>
          <w:rFonts w:ascii="Calibri" w:eastAsia="Calibri" w:hAnsi="Calibri" w:cs="Calibri"/>
          <w:color w:val="404040"/>
          <w:sz w:val="28"/>
          <w:szCs w:val="28"/>
        </w:rPr>
        <w:tab/>
        <w:t xml:space="preserve">         </w:t>
      </w:r>
      <w:r>
        <w:rPr>
          <w:rFonts w:ascii="Calibri" w:eastAsia="Calibri" w:hAnsi="Calibri" w:cs="Calibri"/>
          <w:b w:val="0"/>
          <w:bCs w:val="0"/>
          <w:color w:val="948A54"/>
          <w:sz w:val="22"/>
          <w:szCs w:val="22"/>
        </w:rPr>
        <w:t>April 2024 - present</w:t>
      </w:r>
    </w:p>
    <w:p w14:paraId="6FE9C2DF" w14:textId="77777777" w:rsidR="0009091A" w:rsidRDefault="00000000">
      <w:pPr>
        <w:spacing w:after="120"/>
        <w:rPr>
          <w:rFonts w:ascii="Calibri" w:eastAsia="Calibri" w:hAnsi="Calibri" w:cs="Calibri"/>
        </w:rPr>
      </w:pPr>
      <w:r>
        <w:rPr>
          <w:rFonts w:ascii="Calibri" w:eastAsia="Calibri" w:hAnsi="Calibri" w:cs="Calibri"/>
          <w:b/>
          <w:bCs/>
        </w:rPr>
        <w:t>Enterprise Solutions</w:t>
      </w:r>
      <w:r>
        <w:rPr>
          <w:rFonts w:ascii="Calibri" w:eastAsia="Calibri" w:hAnsi="Calibri" w:cs="Calibri"/>
          <w:sz w:val="20"/>
          <w:szCs w:val="20"/>
        </w:rPr>
        <w:t xml:space="preserve"> </w:t>
      </w:r>
      <w:r>
        <w:rPr>
          <w:rFonts w:ascii="Calibri" w:eastAsia="Calibri" w:hAnsi="Calibri" w:cs="Calibri"/>
        </w:rPr>
        <w:t>|</w:t>
      </w:r>
      <w:r>
        <w:rPr>
          <w:rFonts w:ascii="Calibri" w:eastAsia="Calibri" w:hAnsi="Calibri" w:cs="Calibri"/>
          <w:i/>
          <w:iCs/>
          <w:color w:val="366091"/>
          <w:sz w:val="20"/>
          <w:szCs w:val="20"/>
        </w:rPr>
        <w:t xml:space="preserve"> Glue, Athena, Lake Formation</w:t>
      </w:r>
    </w:p>
    <w:p w14:paraId="75E5E6DC" w14:textId="77777777" w:rsidR="0009091A" w:rsidRDefault="00000000">
      <w:pPr>
        <w:widowControl w:val="0"/>
        <w:numPr>
          <w:ilvl w:val="0"/>
          <w:numId w:val="2"/>
        </w:numPr>
        <w:spacing w:after="0" w:line="276" w:lineRule="auto"/>
      </w:pPr>
      <w:r>
        <w:rPr>
          <w:rFonts w:ascii="Calibri" w:eastAsia="Calibri" w:hAnsi="Calibri" w:cs="Calibri"/>
        </w:rPr>
        <w:t xml:space="preserve">Optimized over </w:t>
      </w:r>
      <w:r>
        <w:rPr>
          <w:rFonts w:ascii="Calibri" w:eastAsia="Calibri" w:hAnsi="Calibri" w:cs="Calibri"/>
          <w:b/>
          <w:bCs/>
        </w:rPr>
        <w:t>50+</w:t>
      </w:r>
      <w:r>
        <w:rPr>
          <w:rFonts w:ascii="Calibri" w:eastAsia="Calibri" w:hAnsi="Calibri" w:cs="Calibri"/>
        </w:rPr>
        <w:t xml:space="preserve"> Glue ETL frameworks for multiple customers, resulting in significant cost and time savings.</w:t>
      </w:r>
    </w:p>
    <w:p w14:paraId="0FD67DE3" w14:textId="77777777" w:rsidR="0009091A" w:rsidRPr="0061327A" w:rsidRDefault="00000000">
      <w:pPr>
        <w:widowControl w:val="0"/>
        <w:numPr>
          <w:ilvl w:val="0"/>
          <w:numId w:val="2"/>
        </w:numPr>
        <w:spacing w:after="0" w:line="276" w:lineRule="auto"/>
      </w:pPr>
      <w:r>
        <w:rPr>
          <w:rFonts w:ascii="Calibri" w:eastAsia="Calibri" w:hAnsi="Calibri" w:cs="Calibri"/>
        </w:rPr>
        <w:t xml:space="preserve">Architected more than </w:t>
      </w:r>
      <w:r>
        <w:rPr>
          <w:rFonts w:ascii="Calibri" w:eastAsia="Calibri" w:hAnsi="Calibri" w:cs="Calibri"/>
          <w:b/>
          <w:bCs/>
        </w:rPr>
        <w:t xml:space="preserve">100+ </w:t>
      </w:r>
      <w:r>
        <w:rPr>
          <w:rFonts w:ascii="Calibri" w:eastAsia="Calibri" w:hAnsi="Calibri" w:cs="Calibri"/>
        </w:rPr>
        <w:t>AWS Data Infrastructures related to ETL, helping customers successfully migrate to cloud services.</w:t>
      </w:r>
    </w:p>
    <w:p w14:paraId="7607F1A3" w14:textId="42F5FA67" w:rsidR="0061327A" w:rsidRPr="0061327A" w:rsidRDefault="0061327A" w:rsidP="0061327A">
      <w:pPr>
        <w:widowControl w:val="0"/>
        <w:numPr>
          <w:ilvl w:val="0"/>
          <w:numId w:val="2"/>
        </w:numPr>
        <w:spacing w:after="0" w:line="276" w:lineRule="auto"/>
        <w:rPr>
          <w:rFonts w:ascii="Calibri" w:eastAsia="Calibri" w:hAnsi="Calibri" w:cs="Calibri"/>
        </w:rPr>
      </w:pPr>
      <w:r w:rsidRPr="0061327A">
        <w:rPr>
          <w:rFonts w:ascii="Calibri" w:eastAsia="Calibri" w:hAnsi="Calibri" w:cs="Calibri"/>
        </w:rPr>
        <w:t>Pioneered AWS Glue integration into an internal AI-powered support automation platform by independently building agent capabilities that fetch service metadata and operational logs, enabling faster case troubleshooting than existing AI tools.</w:t>
      </w:r>
    </w:p>
    <w:p w14:paraId="028C70B5" w14:textId="29CDFC4B" w:rsidR="0061327A" w:rsidRDefault="0061327A" w:rsidP="0061327A">
      <w:pPr>
        <w:widowControl w:val="0"/>
        <w:numPr>
          <w:ilvl w:val="0"/>
          <w:numId w:val="2"/>
        </w:numPr>
        <w:spacing w:after="0" w:line="276" w:lineRule="auto"/>
        <w:rPr>
          <w:rFonts w:ascii="Calibri" w:eastAsia="Calibri" w:hAnsi="Calibri" w:cs="Calibri"/>
        </w:rPr>
      </w:pPr>
      <w:r w:rsidRPr="0061327A">
        <w:rPr>
          <w:rFonts w:ascii="Calibri" w:eastAsia="Calibri" w:hAnsi="Calibri" w:cs="Calibri"/>
        </w:rPr>
        <w:t>Partnered with Principal Engineers and senior service experts to author operations and implementation guides, establishing the service's foundation on the platform and lowering the barrier for future engineers to extend it.</w:t>
      </w:r>
    </w:p>
    <w:p w14:paraId="2077BD54" w14:textId="1104600B" w:rsidR="0061327A" w:rsidRPr="0061327A" w:rsidRDefault="0061327A" w:rsidP="0061327A">
      <w:pPr>
        <w:widowControl w:val="0"/>
        <w:numPr>
          <w:ilvl w:val="0"/>
          <w:numId w:val="2"/>
        </w:numPr>
        <w:spacing w:after="0" w:line="276" w:lineRule="auto"/>
        <w:rPr>
          <w:rFonts w:ascii="Calibri" w:eastAsia="Calibri" w:hAnsi="Calibri" w:cs="Calibri"/>
        </w:rPr>
      </w:pPr>
      <w:r w:rsidRPr="0026069A">
        <w:rPr>
          <w:rFonts w:ascii="Amazon Ember" w:eastAsia="Calibri" w:hAnsi="Amazon Ember" w:cs="Amazon Ember"/>
          <w:sz w:val="20"/>
          <w:szCs w:val="20"/>
        </w:rPr>
        <w:t>Earned Glue subject-matter-expert accreditation ahead of the entire Q2 2026 bootcamp batch, validating deep service expertise</w:t>
      </w:r>
      <w:r>
        <w:rPr>
          <w:rFonts w:ascii="Amazon Ember" w:eastAsia="Calibri" w:hAnsi="Amazon Ember" w:cs="Amazon Ember"/>
          <w:sz w:val="20"/>
          <w:szCs w:val="20"/>
        </w:rPr>
        <w:t>.</w:t>
      </w:r>
    </w:p>
    <w:p w14:paraId="32A81999" w14:textId="77777777" w:rsidR="0009091A" w:rsidRDefault="00000000">
      <w:pPr>
        <w:widowControl w:val="0"/>
        <w:numPr>
          <w:ilvl w:val="0"/>
          <w:numId w:val="2"/>
        </w:numPr>
        <w:spacing w:after="0" w:line="276" w:lineRule="auto"/>
      </w:pPr>
      <w:r>
        <w:rPr>
          <w:rFonts w:ascii="Calibri" w:eastAsia="Calibri" w:hAnsi="Calibri" w:cs="Calibri"/>
        </w:rPr>
        <w:t xml:space="preserve">Designed ETL onboarding projects lab for new joiners, which improved the </w:t>
      </w:r>
      <w:r>
        <w:rPr>
          <w:rFonts w:ascii="Calibri" w:eastAsia="Calibri" w:hAnsi="Calibri" w:cs="Calibri"/>
          <w:b/>
          <w:bCs/>
        </w:rPr>
        <w:t>efficiency</w:t>
      </w:r>
      <w:r>
        <w:rPr>
          <w:rFonts w:ascii="Calibri" w:eastAsia="Calibri" w:hAnsi="Calibri" w:cs="Calibri"/>
        </w:rPr>
        <w:t xml:space="preserve"> and optimization of the technical onboarding process.</w:t>
      </w:r>
    </w:p>
    <w:p w14:paraId="75EADBE5" w14:textId="292A7539" w:rsidR="0009091A" w:rsidRDefault="00000000">
      <w:pPr>
        <w:widowControl w:val="0"/>
        <w:numPr>
          <w:ilvl w:val="0"/>
          <w:numId w:val="2"/>
        </w:numPr>
        <w:spacing w:after="0" w:line="276" w:lineRule="auto"/>
        <w:rPr>
          <w:rFonts w:ascii="Calibri" w:eastAsia="Calibri" w:hAnsi="Calibri" w:cs="Calibri"/>
        </w:rPr>
      </w:pPr>
      <w:r>
        <w:rPr>
          <w:rFonts w:ascii="Calibri" w:eastAsia="Calibri" w:hAnsi="Calibri" w:cs="Calibri"/>
          <w:b/>
          <w:bCs/>
        </w:rPr>
        <w:t>Collaborated</w:t>
      </w:r>
      <w:r>
        <w:rPr>
          <w:rFonts w:ascii="Calibri" w:eastAsia="Calibri" w:hAnsi="Calibri" w:cs="Calibri"/>
        </w:rPr>
        <w:t xml:space="preserve"> with the product team to deploy </w:t>
      </w:r>
      <w:r w:rsidR="0061327A">
        <w:rPr>
          <w:rFonts w:ascii="Calibri" w:eastAsia="Calibri" w:hAnsi="Calibri" w:cs="Calibri"/>
        </w:rPr>
        <w:t xml:space="preserve">SOPs for </w:t>
      </w:r>
      <w:r>
        <w:rPr>
          <w:rFonts w:ascii="Calibri" w:eastAsia="Calibri" w:hAnsi="Calibri" w:cs="Calibri"/>
        </w:rPr>
        <w:t>AI agents for ETL services, enhancing the automation of customer responses.</w:t>
      </w:r>
    </w:p>
    <w:p w14:paraId="4E02CDD0" w14:textId="77777777" w:rsidR="0009091A" w:rsidRDefault="00000000">
      <w:pPr>
        <w:widowControl w:val="0"/>
        <w:numPr>
          <w:ilvl w:val="0"/>
          <w:numId w:val="2"/>
        </w:numPr>
        <w:spacing w:after="0" w:line="276" w:lineRule="auto"/>
      </w:pPr>
      <w:r>
        <w:rPr>
          <w:rFonts w:ascii="Calibri" w:eastAsia="Calibri" w:hAnsi="Calibri" w:cs="Calibri"/>
        </w:rPr>
        <w:t xml:space="preserve">Outperformed targets consistently and secured </w:t>
      </w:r>
      <w:r>
        <w:rPr>
          <w:rFonts w:ascii="Calibri" w:eastAsia="Calibri" w:hAnsi="Calibri" w:cs="Calibri"/>
          <w:b/>
          <w:bCs/>
        </w:rPr>
        <w:t>MVP</w:t>
      </w:r>
      <w:r>
        <w:rPr>
          <w:rFonts w:ascii="Calibri" w:eastAsia="Calibri" w:hAnsi="Calibri" w:cs="Calibri"/>
        </w:rPr>
        <w:t xml:space="preserve"> award for multiple months, resolving ETL issues </w:t>
      </w:r>
      <w:r>
        <w:rPr>
          <w:rFonts w:ascii="Calibri" w:eastAsia="Calibri" w:hAnsi="Calibri" w:cs="Calibri"/>
          <w:b/>
          <w:bCs/>
        </w:rPr>
        <w:t>140%</w:t>
      </w:r>
      <w:r>
        <w:rPr>
          <w:rFonts w:ascii="Calibri" w:eastAsia="Calibri" w:hAnsi="Calibri" w:cs="Calibri"/>
        </w:rPr>
        <w:t xml:space="preserve"> more than the set target.</w:t>
      </w:r>
    </w:p>
    <w:p w14:paraId="5C9E7482" w14:textId="77777777" w:rsidR="0009091A" w:rsidRDefault="00000000">
      <w:pPr>
        <w:widowControl w:val="0"/>
        <w:numPr>
          <w:ilvl w:val="0"/>
          <w:numId w:val="2"/>
        </w:numPr>
        <w:spacing w:after="120" w:line="276" w:lineRule="auto"/>
        <w:rPr>
          <w:rFonts w:ascii="Calibri" w:eastAsia="Calibri" w:hAnsi="Calibri" w:cs="Calibri"/>
        </w:rPr>
      </w:pPr>
      <w:r>
        <w:rPr>
          <w:rFonts w:ascii="Calibri" w:eastAsia="Calibri" w:hAnsi="Calibri" w:cs="Calibri"/>
        </w:rPr>
        <w:t xml:space="preserve">Provided </w:t>
      </w:r>
      <w:r>
        <w:rPr>
          <w:rFonts w:ascii="Calibri" w:eastAsia="Calibri" w:hAnsi="Calibri" w:cs="Calibri"/>
          <w:b/>
          <w:bCs/>
        </w:rPr>
        <w:t>high-severity</w:t>
      </w:r>
      <w:r>
        <w:rPr>
          <w:rFonts w:ascii="Calibri" w:eastAsia="Calibri" w:hAnsi="Calibri" w:cs="Calibri"/>
        </w:rPr>
        <w:t xml:space="preserve"> premium support and </w:t>
      </w:r>
      <w:r>
        <w:rPr>
          <w:rFonts w:ascii="Calibri" w:eastAsia="Calibri" w:hAnsi="Calibri" w:cs="Calibri"/>
          <w:b/>
          <w:bCs/>
        </w:rPr>
        <w:t>debugging</w:t>
      </w:r>
      <w:r>
        <w:rPr>
          <w:rFonts w:ascii="Calibri" w:eastAsia="Calibri" w:hAnsi="Calibri" w:cs="Calibri"/>
        </w:rPr>
        <w:t xml:space="preserve"> for data pipeline and infrastructure failures, helping customers resolve issues quickly and efficiently.</w:t>
      </w:r>
    </w:p>
    <w:p w14:paraId="45E89829" w14:textId="77777777" w:rsidR="0009091A" w:rsidRDefault="00000000">
      <w:pPr>
        <w:pStyle w:val="Heading2"/>
        <w:spacing w:after="120"/>
        <w:rPr>
          <w:rFonts w:ascii="Calibri" w:eastAsia="Calibri" w:hAnsi="Calibri" w:cs="Calibri"/>
          <w:b w:val="0"/>
          <w:bCs w:val="0"/>
          <w:color w:val="948A54"/>
          <w:sz w:val="20"/>
          <w:szCs w:val="20"/>
        </w:rPr>
      </w:pPr>
      <w:r>
        <w:rPr>
          <w:rFonts w:ascii="Calibri" w:eastAsia="Calibri" w:hAnsi="Calibri" w:cs="Calibri"/>
          <w:smallCaps w:val="0"/>
          <w:color w:val="404040"/>
          <w:sz w:val="26"/>
          <w:szCs w:val="26"/>
        </w:rPr>
        <w:t>TATA CONSULTANCY SERVICES</w:t>
      </w:r>
      <w:r>
        <w:rPr>
          <w:rFonts w:ascii="Calibri" w:eastAsia="Calibri" w:hAnsi="Calibri" w:cs="Calibri"/>
        </w:rPr>
        <w:t> | </w:t>
      </w:r>
      <w:r>
        <w:rPr>
          <w:rFonts w:ascii="Calibri" w:eastAsia="Calibri" w:hAnsi="Calibri" w:cs="Calibri"/>
          <w:b w:val="0"/>
          <w:bCs w:val="0"/>
          <w:smallCaps w:val="0"/>
          <w:color w:val="404040"/>
        </w:rPr>
        <w:t>Senior Process Associate</w:t>
      </w:r>
      <w:r>
        <w:rPr>
          <w:rFonts w:ascii="Calibri" w:eastAsia="Calibri" w:hAnsi="Calibri" w:cs="Calibri"/>
          <w:color w:val="404040"/>
          <w:sz w:val="28"/>
          <w:szCs w:val="28"/>
        </w:rPr>
        <w:t> </w:t>
      </w:r>
      <w:r>
        <w:rPr>
          <w:rFonts w:ascii="Calibri" w:eastAsia="Calibri" w:hAnsi="Calibri" w:cs="Calibri"/>
          <w:color w:val="404040"/>
          <w:sz w:val="28"/>
          <w:szCs w:val="28"/>
        </w:rPr>
        <w:tab/>
        <w:t xml:space="preserve">       </w:t>
      </w:r>
      <w:r>
        <w:rPr>
          <w:rFonts w:ascii="Calibri" w:eastAsia="Calibri" w:hAnsi="Calibri" w:cs="Calibri"/>
          <w:color w:val="404040"/>
          <w:sz w:val="28"/>
          <w:szCs w:val="28"/>
        </w:rPr>
        <w:tab/>
      </w:r>
      <w:r>
        <w:rPr>
          <w:rFonts w:ascii="Calibri" w:eastAsia="Calibri" w:hAnsi="Calibri" w:cs="Calibri"/>
          <w:color w:val="404040"/>
          <w:sz w:val="28"/>
          <w:szCs w:val="28"/>
        </w:rPr>
        <w:tab/>
      </w:r>
      <w:r>
        <w:rPr>
          <w:rFonts w:ascii="Calibri" w:eastAsia="Calibri" w:hAnsi="Calibri" w:cs="Calibri"/>
          <w:b w:val="0"/>
          <w:bCs w:val="0"/>
          <w:color w:val="948A54"/>
          <w:sz w:val="22"/>
          <w:szCs w:val="22"/>
        </w:rPr>
        <w:t>January 2022 - March 2024</w:t>
      </w:r>
    </w:p>
    <w:p w14:paraId="07223D2E" w14:textId="77777777" w:rsidR="0009091A" w:rsidRDefault="00000000">
      <w:pPr>
        <w:spacing w:after="120"/>
        <w:rPr>
          <w:rFonts w:ascii="Calibri" w:eastAsia="Calibri" w:hAnsi="Calibri" w:cs="Calibri"/>
        </w:rPr>
      </w:pPr>
      <w:r>
        <w:rPr>
          <w:rFonts w:ascii="Calibri" w:eastAsia="Calibri" w:hAnsi="Calibri" w:cs="Calibri"/>
          <w:b/>
          <w:bCs/>
        </w:rPr>
        <w:t>Data Quality Check and Ingestion Pipeline</w:t>
      </w:r>
      <w:r>
        <w:rPr>
          <w:rFonts w:ascii="Calibri" w:eastAsia="Calibri" w:hAnsi="Calibri" w:cs="Calibri"/>
          <w:sz w:val="20"/>
          <w:szCs w:val="20"/>
        </w:rPr>
        <w:t xml:space="preserve"> </w:t>
      </w:r>
      <w:r>
        <w:rPr>
          <w:rFonts w:ascii="Calibri" w:eastAsia="Calibri" w:hAnsi="Calibri" w:cs="Calibri"/>
        </w:rPr>
        <w:t xml:space="preserve">| </w:t>
      </w:r>
      <w:r>
        <w:rPr>
          <w:rFonts w:ascii="Calibri" w:eastAsia="Calibri" w:hAnsi="Calibri" w:cs="Calibri"/>
          <w:i/>
          <w:iCs/>
          <w:color w:val="366091"/>
          <w:sz w:val="20"/>
          <w:szCs w:val="20"/>
        </w:rPr>
        <w:t>S3, Glue, Redshift, Step Function, EventBridge, SNS</w:t>
      </w:r>
    </w:p>
    <w:p w14:paraId="4791D0D9" w14:textId="77777777" w:rsidR="0009091A" w:rsidRDefault="00000000">
      <w:pPr>
        <w:widowControl w:val="0"/>
        <w:numPr>
          <w:ilvl w:val="0"/>
          <w:numId w:val="2"/>
        </w:numPr>
        <w:pBdr>
          <w:top w:val="nil"/>
          <w:left w:val="nil"/>
          <w:bottom w:val="nil"/>
          <w:right w:val="nil"/>
          <w:between w:val="nil"/>
        </w:pBdr>
        <w:spacing w:after="0" w:line="276" w:lineRule="auto"/>
      </w:pPr>
      <w:r>
        <w:rPr>
          <w:rFonts w:ascii="Calibri" w:eastAsia="Calibri" w:hAnsi="Calibri" w:cs="Calibri"/>
        </w:rPr>
        <w:t xml:space="preserve">Engineered an </w:t>
      </w:r>
      <w:r>
        <w:rPr>
          <w:rFonts w:ascii="Calibri" w:eastAsia="Calibri" w:hAnsi="Calibri" w:cs="Calibri"/>
          <w:b/>
          <w:bCs/>
        </w:rPr>
        <w:t>end-to-end automated</w:t>
      </w:r>
      <w:r>
        <w:rPr>
          <w:rFonts w:ascii="Calibri" w:eastAsia="Calibri" w:hAnsi="Calibri" w:cs="Calibri"/>
        </w:rPr>
        <w:t xml:space="preserve"> data pipeline, enabling the ingestion of millions of rows daily from multiple sources; effectively aggregated data into Redshift through </w:t>
      </w:r>
      <w:r>
        <w:rPr>
          <w:rFonts w:ascii="Calibri" w:eastAsia="Calibri" w:hAnsi="Calibri" w:cs="Calibri"/>
          <w:b/>
          <w:bCs/>
        </w:rPr>
        <w:t>Glue</w:t>
      </w:r>
      <w:r>
        <w:rPr>
          <w:rFonts w:ascii="Calibri" w:eastAsia="Calibri" w:hAnsi="Calibri" w:cs="Calibri"/>
        </w:rPr>
        <w:t xml:space="preserve"> ETL.</w:t>
      </w:r>
    </w:p>
    <w:p w14:paraId="4005E515" w14:textId="77777777" w:rsidR="0009091A" w:rsidRDefault="00000000">
      <w:pPr>
        <w:widowControl w:val="0"/>
        <w:numPr>
          <w:ilvl w:val="0"/>
          <w:numId w:val="2"/>
        </w:numPr>
        <w:pBdr>
          <w:top w:val="nil"/>
          <w:left w:val="nil"/>
          <w:bottom w:val="nil"/>
          <w:right w:val="nil"/>
          <w:between w:val="nil"/>
        </w:pBdr>
        <w:spacing w:after="0" w:line="276" w:lineRule="auto"/>
      </w:pPr>
      <w:r>
        <w:rPr>
          <w:rFonts w:ascii="Calibri" w:eastAsia="Calibri" w:hAnsi="Calibri" w:cs="Calibri"/>
        </w:rPr>
        <w:t xml:space="preserve">Optimized the framework by crafting the Data Quality rule on Glue ensuring data </w:t>
      </w:r>
      <w:r>
        <w:rPr>
          <w:rFonts w:ascii="Calibri" w:eastAsia="Calibri" w:hAnsi="Calibri" w:cs="Calibri"/>
          <w:b/>
          <w:bCs/>
        </w:rPr>
        <w:t>reliability</w:t>
      </w:r>
      <w:r>
        <w:rPr>
          <w:rFonts w:ascii="Calibri" w:eastAsia="Calibri" w:hAnsi="Calibri" w:cs="Calibri"/>
        </w:rPr>
        <w:t xml:space="preserve"> and </w:t>
      </w:r>
      <w:r>
        <w:rPr>
          <w:rFonts w:ascii="Calibri" w:eastAsia="Calibri" w:hAnsi="Calibri" w:cs="Calibri"/>
          <w:b/>
          <w:bCs/>
        </w:rPr>
        <w:t>accuracy</w:t>
      </w:r>
      <w:r>
        <w:rPr>
          <w:rFonts w:ascii="Calibri" w:eastAsia="Calibri" w:hAnsi="Calibri" w:cs="Calibri"/>
        </w:rPr>
        <w:t xml:space="preserve">, resulting in a </w:t>
      </w:r>
      <w:r>
        <w:rPr>
          <w:rFonts w:ascii="Calibri" w:eastAsia="Calibri" w:hAnsi="Calibri" w:cs="Calibri"/>
          <w:b/>
          <w:bCs/>
        </w:rPr>
        <w:t>30% enhancement</w:t>
      </w:r>
      <w:r>
        <w:rPr>
          <w:rFonts w:ascii="Calibri" w:eastAsia="Calibri" w:hAnsi="Calibri" w:cs="Calibri"/>
        </w:rPr>
        <w:t xml:space="preserve"> in data processing time.</w:t>
      </w:r>
    </w:p>
    <w:p w14:paraId="3D321EB6" w14:textId="77777777" w:rsidR="0009091A" w:rsidRDefault="00000000">
      <w:pPr>
        <w:widowControl w:val="0"/>
        <w:numPr>
          <w:ilvl w:val="0"/>
          <w:numId w:val="2"/>
        </w:numPr>
        <w:pBdr>
          <w:top w:val="nil"/>
          <w:left w:val="nil"/>
          <w:bottom w:val="nil"/>
          <w:right w:val="nil"/>
          <w:between w:val="nil"/>
        </w:pBdr>
        <w:spacing w:after="0" w:line="276" w:lineRule="auto"/>
      </w:pPr>
      <w:r>
        <w:rPr>
          <w:rFonts w:ascii="Calibri" w:eastAsia="Calibri" w:hAnsi="Calibri" w:cs="Calibri"/>
        </w:rPr>
        <w:t xml:space="preserve">Utilized EventBridge Rule to provide an </w:t>
      </w:r>
      <w:r>
        <w:rPr>
          <w:rFonts w:ascii="Calibri" w:eastAsia="Calibri" w:hAnsi="Calibri" w:cs="Calibri"/>
          <w:b/>
          <w:bCs/>
        </w:rPr>
        <w:t>automatic trigger</w:t>
      </w:r>
      <w:r>
        <w:rPr>
          <w:rFonts w:ascii="Calibri" w:eastAsia="Calibri" w:hAnsi="Calibri" w:cs="Calibri"/>
        </w:rPr>
        <w:t xml:space="preserve"> from S3 (based on CloudTrail) to Step-Function which saved manual intervention of data processing.</w:t>
      </w:r>
    </w:p>
    <w:p w14:paraId="46D0FBEA" w14:textId="77777777" w:rsidR="0009091A" w:rsidRDefault="00000000">
      <w:pPr>
        <w:widowControl w:val="0"/>
        <w:numPr>
          <w:ilvl w:val="0"/>
          <w:numId w:val="2"/>
        </w:numPr>
        <w:pBdr>
          <w:top w:val="nil"/>
          <w:left w:val="nil"/>
          <w:bottom w:val="nil"/>
          <w:right w:val="nil"/>
          <w:between w:val="nil"/>
        </w:pBdr>
        <w:spacing w:after="200" w:line="276" w:lineRule="auto"/>
      </w:pPr>
      <w:r>
        <w:rPr>
          <w:rFonts w:ascii="Calibri" w:eastAsia="Calibri" w:hAnsi="Calibri" w:cs="Calibri"/>
        </w:rPr>
        <w:t xml:space="preserve">Outperformed in closing analytics issues </w:t>
      </w:r>
      <w:r>
        <w:rPr>
          <w:rFonts w:ascii="Calibri" w:eastAsia="Calibri" w:hAnsi="Calibri" w:cs="Calibri"/>
          <w:b/>
          <w:bCs/>
        </w:rPr>
        <w:t>20% faster</w:t>
      </w:r>
      <w:r>
        <w:rPr>
          <w:rFonts w:ascii="Calibri" w:eastAsia="Calibri" w:hAnsi="Calibri" w:cs="Calibri"/>
        </w:rPr>
        <w:t xml:space="preserve"> than target resolution time, while in the operating phase.</w:t>
      </w:r>
    </w:p>
    <w:p w14:paraId="5A5D2B01" w14:textId="77777777" w:rsidR="0009091A" w:rsidRDefault="00000000">
      <w:pPr>
        <w:pStyle w:val="Heading2"/>
        <w:spacing w:after="120"/>
        <w:rPr>
          <w:rFonts w:ascii="Calibri" w:eastAsia="Calibri" w:hAnsi="Calibri" w:cs="Calibri"/>
          <w:b w:val="0"/>
          <w:bCs w:val="0"/>
          <w:color w:val="948A54"/>
          <w:sz w:val="20"/>
          <w:szCs w:val="20"/>
        </w:rPr>
      </w:pPr>
      <w:r>
        <w:rPr>
          <w:rFonts w:ascii="Calibri" w:eastAsia="Calibri" w:hAnsi="Calibri" w:cs="Calibri"/>
          <w:smallCaps w:val="0"/>
          <w:color w:val="404040"/>
          <w:sz w:val="26"/>
          <w:szCs w:val="26"/>
        </w:rPr>
        <w:t xml:space="preserve">DELOITTE CONSULTING </w:t>
      </w:r>
      <w:r>
        <w:rPr>
          <w:rFonts w:ascii="Calibri" w:eastAsia="Calibri" w:hAnsi="Calibri" w:cs="Calibri"/>
        </w:rPr>
        <w:t>| </w:t>
      </w:r>
      <w:r>
        <w:rPr>
          <w:rFonts w:ascii="Calibri" w:eastAsia="Calibri" w:hAnsi="Calibri" w:cs="Calibri"/>
          <w:b w:val="0"/>
          <w:bCs w:val="0"/>
          <w:smallCaps w:val="0"/>
          <w:color w:val="404040"/>
        </w:rPr>
        <w:t>Associate Analyst</w:t>
      </w:r>
      <w:r>
        <w:rPr>
          <w:rFonts w:ascii="Calibri" w:eastAsia="Calibri" w:hAnsi="Calibri" w:cs="Calibri"/>
          <w:b w:val="0"/>
          <w:bCs w:val="0"/>
          <w:smallCaps w:val="0"/>
          <w:color w:val="404040"/>
          <w:sz w:val="22"/>
          <w:szCs w:val="22"/>
        </w:rPr>
        <w:t> </w:t>
      </w:r>
      <w:r>
        <w:rPr>
          <w:rFonts w:ascii="Calibri" w:eastAsia="Calibri" w:hAnsi="Calibri" w:cs="Calibri"/>
          <w:b w:val="0"/>
          <w:bCs w:val="0"/>
          <w:smallCaps w:val="0"/>
          <w:color w:val="404040"/>
          <w:sz w:val="22"/>
          <w:szCs w:val="22"/>
        </w:rPr>
        <w:tab/>
      </w:r>
      <w:r>
        <w:rPr>
          <w:rFonts w:ascii="Calibri" w:eastAsia="Calibri" w:hAnsi="Calibri" w:cs="Calibri"/>
          <w:b w:val="0"/>
          <w:bCs w:val="0"/>
          <w:smallCaps w:val="0"/>
          <w:color w:val="404040"/>
          <w:sz w:val="22"/>
          <w:szCs w:val="22"/>
        </w:rPr>
        <w:tab/>
      </w:r>
      <w:r>
        <w:rPr>
          <w:rFonts w:ascii="Calibri" w:eastAsia="Calibri" w:hAnsi="Calibri" w:cs="Calibri"/>
          <w:b w:val="0"/>
          <w:bCs w:val="0"/>
          <w:smallCaps w:val="0"/>
          <w:color w:val="404040"/>
          <w:sz w:val="22"/>
          <w:szCs w:val="22"/>
        </w:rPr>
        <w:tab/>
        <w:t xml:space="preserve">        </w:t>
      </w:r>
      <w:r>
        <w:rPr>
          <w:rFonts w:ascii="Calibri" w:eastAsia="Calibri" w:hAnsi="Calibri" w:cs="Calibri"/>
          <w:b w:val="0"/>
          <w:bCs w:val="0"/>
          <w:smallCaps w:val="0"/>
          <w:color w:val="404040"/>
          <w:sz w:val="22"/>
          <w:szCs w:val="22"/>
        </w:rPr>
        <w:tab/>
        <w:t xml:space="preserve">   </w:t>
      </w:r>
      <w:r>
        <w:rPr>
          <w:rFonts w:ascii="Calibri" w:eastAsia="Calibri" w:hAnsi="Calibri" w:cs="Calibri"/>
          <w:b w:val="0"/>
          <w:bCs w:val="0"/>
          <w:color w:val="948A54"/>
          <w:sz w:val="22"/>
          <w:szCs w:val="22"/>
        </w:rPr>
        <w:t>September 2018 – December 2020</w:t>
      </w:r>
    </w:p>
    <w:p w14:paraId="4347ADE3" w14:textId="77777777" w:rsidR="0009091A" w:rsidRDefault="00000000">
      <w:pPr>
        <w:spacing w:after="120"/>
        <w:rPr>
          <w:rFonts w:ascii="Calibri" w:eastAsia="Calibri" w:hAnsi="Calibri" w:cs="Calibri"/>
          <w:i/>
          <w:iCs/>
          <w:color w:val="366091"/>
          <w:sz w:val="20"/>
          <w:szCs w:val="20"/>
        </w:rPr>
      </w:pPr>
      <w:r>
        <w:rPr>
          <w:rFonts w:ascii="Calibri" w:eastAsia="Calibri" w:hAnsi="Calibri" w:cs="Calibri"/>
          <w:b/>
          <w:bCs/>
        </w:rPr>
        <w:t>Migration from Informatica to Big Data Stack</w:t>
      </w:r>
      <w:r>
        <w:rPr>
          <w:rFonts w:ascii="Calibri" w:eastAsia="Calibri" w:hAnsi="Calibri" w:cs="Calibri"/>
          <w:sz w:val="20"/>
          <w:szCs w:val="20"/>
        </w:rPr>
        <w:t xml:space="preserve"> </w:t>
      </w:r>
      <w:r>
        <w:rPr>
          <w:rFonts w:ascii="Calibri" w:eastAsia="Calibri" w:hAnsi="Calibri" w:cs="Calibri"/>
        </w:rPr>
        <w:t xml:space="preserve">| </w:t>
      </w:r>
      <w:r>
        <w:rPr>
          <w:rFonts w:ascii="Calibri" w:eastAsia="Calibri" w:hAnsi="Calibri" w:cs="Calibri"/>
          <w:i/>
          <w:iCs/>
          <w:color w:val="366091"/>
          <w:sz w:val="20"/>
          <w:szCs w:val="20"/>
        </w:rPr>
        <w:t>Informatica Cloud, SSMS, PySpark, S3, EMR, Hive</w:t>
      </w:r>
    </w:p>
    <w:p w14:paraId="2FE6C637" w14:textId="77777777" w:rsidR="0009091A" w:rsidRDefault="00000000">
      <w:pPr>
        <w:numPr>
          <w:ilvl w:val="0"/>
          <w:numId w:val="1"/>
        </w:numPr>
        <w:pBdr>
          <w:top w:val="nil"/>
          <w:left w:val="nil"/>
          <w:bottom w:val="nil"/>
          <w:right w:val="nil"/>
          <w:between w:val="nil"/>
        </w:pBdr>
        <w:spacing w:after="0" w:line="276" w:lineRule="auto"/>
      </w:pPr>
      <w:r>
        <w:rPr>
          <w:rFonts w:ascii="Calibri" w:eastAsia="Calibri" w:hAnsi="Calibri" w:cs="Calibri"/>
        </w:rPr>
        <w:t xml:space="preserve">Crafted </w:t>
      </w:r>
      <w:r>
        <w:rPr>
          <w:rFonts w:ascii="Calibri" w:eastAsia="Calibri" w:hAnsi="Calibri" w:cs="Calibri"/>
          <w:b/>
          <w:bCs/>
        </w:rPr>
        <w:t>PySpark</w:t>
      </w:r>
      <w:r>
        <w:rPr>
          <w:rFonts w:ascii="Calibri" w:eastAsia="Calibri" w:hAnsi="Calibri" w:cs="Calibri"/>
        </w:rPr>
        <w:t xml:space="preserve"> scripts using Dataframe and </w:t>
      </w:r>
      <w:r>
        <w:rPr>
          <w:rFonts w:ascii="Calibri" w:eastAsia="Calibri" w:hAnsi="Calibri" w:cs="Calibri"/>
          <w:b/>
          <w:bCs/>
        </w:rPr>
        <w:t>SparkSQL</w:t>
      </w:r>
      <w:r>
        <w:rPr>
          <w:rFonts w:ascii="Calibri" w:eastAsia="Calibri" w:hAnsi="Calibri" w:cs="Calibri"/>
        </w:rPr>
        <w:t xml:space="preserve"> for seamless batch data processing, enabling efficient transfer of data from/to Amazon S3.</w:t>
      </w:r>
    </w:p>
    <w:p w14:paraId="434F0346" w14:textId="77777777" w:rsidR="0009091A" w:rsidRDefault="00000000">
      <w:pPr>
        <w:numPr>
          <w:ilvl w:val="0"/>
          <w:numId w:val="1"/>
        </w:numPr>
        <w:pBdr>
          <w:top w:val="nil"/>
          <w:left w:val="nil"/>
          <w:bottom w:val="nil"/>
          <w:right w:val="nil"/>
          <w:between w:val="nil"/>
        </w:pBdr>
        <w:spacing w:after="0" w:line="276" w:lineRule="auto"/>
      </w:pPr>
      <w:r>
        <w:rPr>
          <w:rFonts w:ascii="Calibri" w:eastAsia="Calibri" w:hAnsi="Calibri" w:cs="Calibri"/>
        </w:rPr>
        <w:lastRenderedPageBreak/>
        <w:t xml:space="preserve">Developed automated processes, </w:t>
      </w:r>
      <w:r>
        <w:rPr>
          <w:rFonts w:ascii="Calibri" w:eastAsia="Calibri" w:hAnsi="Calibri" w:cs="Calibri"/>
          <w:b/>
          <w:bCs/>
        </w:rPr>
        <w:t xml:space="preserve">reducing 20% </w:t>
      </w:r>
      <w:r>
        <w:rPr>
          <w:rFonts w:ascii="Calibri" w:eastAsia="Calibri" w:hAnsi="Calibri" w:cs="Calibri"/>
        </w:rPr>
        <w:t>of space on the EC2 and saving 3 hours of effort.</w:t>
      </w:r>
    </w:p>
    <w:p w14:paraId="493D5F5C" w14:textId="77777777" w:rsidR="0009091A" w:rsidRDefault="00000000">
      <w:pPr>
        <w:numPr>
          <w:ilvl w:val="0"/>
          <w:numId w:val="1"/>
        </w:numPr>
        <w:pBdr>
          <w:top w:val="nil"/>
          <w:left w:val="nil"/>
          <w:bottom w:val="nil"/>
          <w:right w:val="nil"/>
          <w:between w:val="nil"/>
        </w:pBdr>
        <w:spacing w:after="120" w:line="276" w:lineRule="auto"/>
      </w:pPr>
      <w:r>
        <w:rPr>
          <w:rFonts w:ascii="Calibri" w:eastAsia="Calibri" w:hAnsi="Calibri" w:cs="Calibri"/>
        </w:rPr>
        <w:t xml:space="preserve">Managing </w:t>
      </w:r>
      <w:r>
        <w:rPr>
          <w:rFonts w:ascii="Calibri" w:eastAsia="Calibri" w:hAnsi="Calibri" w:cs="Calibri"/>
          <w:b/>
          <w:bCs/>
        </w:rPr>
        <w:t>JIRA</w:t>
      </w:r>
      <w:r>
        <w:rPr>
          <w:rFonts w:ascii="Calibri" w:eastAsia="Calibri" w:hAnsi="Calibri" w:cs="Calibri"/>
        </w:rPr>
        <w:t xml:space="preserve"> regarding business challenges, and release activities, by cross-team collaboration.</w:t>
      </w:r>
    </w:p>
    <w:p w14:paraId="52801879" w14:textId="77777777" w:rsidR="0009091A" w:rsidRDefault="00000000">
      <w:pPr>
        <w:spacing w:after="120"/>
        <w:rPr>
          <w:rFonts w:ascii="Calibri" w:eastAsia="Calibri" w:hAnsi="Calibri" w:cs="Calibri"/>
          <w:i/>
          <w:iCs/>
          <w:color w:val="366091"/>
          <w:sz w:val="20"/>
          <w:szCs w:val="20"/>
        </w:rPr>
      </w:pPr>
      <w:r>
        <w:rPr>
          <w:rFonts w:ascii="Calibri" w:eastAsia="Calibri" w:hAnsi="Calibri" w:cs="Calibri"/>
          <w:b/>
          <w:bCs/>
        </w:rPr>
        <w:t>Health Insurance Data Analytics</w:t>
      </w:r>
      <w:r>
        <w:rPr>
          <w:rFonts w:ascii="Calibri" w:eastAsia="Calibri" w:hAnsi="Calibri" w:cs="Calibri"/>
          <w:sz w:val="20"/>
          <w:szCs w:val="20"/>
        </w:rPr>
        <w:t xml:space="preserve"> </w:t>
      </w:r>
      <w:r>
        <w:rPr>
          <w:rFonts w:ascii="Calibri" w:eastAsia="Calibri" w:hAnsi="Calibri" w:cs="Calibri"/>
        </w:rPr>
        <w:t xml:space="preserve">| </w:t>
      </w:r>
      <w:r>
        <w:rPr>
          <w:rFonts w:ascii="Calibri" w:eastAsia="Calibri" w:hAnsi="Calibri" w:cs="Calibri"/>
          <w:i/>
          <w:iCs/>
          <w:color w:val="366091"/>
          <w:sz w:val="20"/>
          <w:szCs w:val="20"/>
        </w:rPr>
        <w:t>Informatica PowerCenter, MYSQL, Linux</w:t>
      </w:r>
    </w:p>
    <w:p w14:paraId="1737C1CF" w14:textId="77777777" w:rsidR="0009091A" w:rsidRDefault="00000000">
      <w:pPr>
        <w:numPr>
          <w:ilvl w:val="0"/>
          <w:numId w:val="3"/>
        </w:numPr>
        <w:pBdr>
          <w:top w:val="nil"/>
          <w:left w:val="nil"/>
          <w:bottom w:val="nil"/>
          <w:right w:val="nil"/>
          <w:between w:val="nil"/>
        </w:pBdr>
        <w:spacing w:after="0" w:line="276" w:lineRule="auto"/>
      </w:pPr>
      <w:r>
        <w:rPr>
          <w:rFonts w:ascii="Calibri" w:eastAsia="Calibri" w:hAnsi="Calibri" w:cs="Calibri"/>
        </w:rPr>
        <w:t xml:space="preserve">Provided impactful production technical support; monitored and handled </w:t>
      </w:r>
      <w:r>
        <w:rPr>
          <w:rFonts w:ascii="Calibri" w:eastAsia="Calibri" w:hAnsi="Calibri" w:cs="Calibri"/>
          <w:b/>
          <w:bCs/>
        </w:rPr>
        <w:t>4-5 analytics</w:t>
      </w:r>
      <w:r>
        <w:rPr>
          <w:rFonts w:ascii="Calibri" w:eastAsia="Calibri" w:hAnsi="Calibri" w:cs="Calibri"/>
        </w:rPr>
        <w:t xml:space="preserve"> complex cases per day.</w:t>
      </w:r>
    </w:p>
    <w:p w14:paraId="5112F299" w14:textId="77777777" w:rsidR="0009091A" w:rsidRDefault="00000000">
      <w:pPr>
        <w:numPr>
          <w:ilvl w:val="0"/>
          <w:numId w:val="3"/>
        </w:numPr>
        <w:pBdr>
          <w:top w:val="nil"/>
          <w:left w:val="nil"/>
          <w:bottom w:val="nil"/>
          <w:right w:val="nil"/>
          <w:between w:val="nil"/>
        </w:pBdr>
        <w:spacing w:after="120" w:line="276" w:lineRule="auto"/>
      </w:pPr>
      <w:r>
        <w:rPr>
          <w:rFonts w:ascii="Calibri" w:eastAsia="Calibri" w:hAnsi="Calibri" w:cs="Calibri"/>
        </w:rPr>
        <w:t xml:space="preserve">Responsible for </w:t>
      </w:r>
      <w:r>
        <w:rPr>
          <w:rFonts w:ascii="Calibri" w:eastAsia="Calibri" w:hAnsi="Calibri" w:cs="Calibri"/>
          <w:b/>
          <w:bCs/>
        </w:rPr>
        <w:t>debugging</w:t>
      </w:r>
      <w:r>
        <w:rPr>
          <w:rFonts w:ascii="Calibri" w:eastAsia="Calibri" w:hAnsi="Calibri" w:cs="Calibri"/>
        </w:rPr>
        <w:t xml:space="preserve"> and finding the root cause for </w:t>
      </w:r>
      <w:r>
        <w:rPr>
          <w:rFonts w:ascii="Calibri" w:eastAsia="Calibri" w:hAnsi="Calibri" w:cs="Calibri"/>
          <w:b/>
          <w:bCs/>
        </w:rPr>
        <w:t>ETL</w:t>
      </w:r>
      <w:r>
        <w:rPr>
          <w:rFonts w:ascii="Calibri" w:eastAsia="Calibri" w:hAnsi="Calibri" w:cs="Calibri"/>
        </w:rPr>
        <w:t xml:space="preserve"> job failure, followed by fixing it.</w:t>
      </w:r>
    </w:p>
    <w:p w14:paraId="5EF1AD99" w14:textId="77777777" w:rsidR="0009091A" w:rsidRDefault="00000000">
      <w:pPr>
        <w:pStyle w:val="Heading1"/>
        <w:spacing w:line="120" w:lineRule="auto"/>
        <w:rPr>
          <w:rFonts w:ascii="Calibri" w:eastAsia="Calibri" w:hAnsi="Calibri" w:cs="Calibri"/>
        </w:rPr>
      </w:pPr>
      <w:r>
        <w:rPr>
          <w:rFonts w:ascii="Calibri" w:eastAsia="Calibri" w:hAnsi="Calibri" w:cs="Calibri"/>
        </w:rPr>
        <w:t>Projects</w:t>
      </w:r>
      <w:r w:rsidR="002047F6">
        <w:rPr>
          <w:noProof/>
        </w:rPr>
      </w:r>
      <w:r w:rsidR="002047F6">
        <w:pict w14:anchorId="16932823">
          <v:rect id="Horizontal Line 3" o:spid="_x0000_s1027" style="width:524.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YWmAS3QAAAAkBAAAPAAAAAAAAAAAAAAAAALMEAABkcnMvZG93bnJldi54&#13;&#10;bWxQSwUGAAAAAAQABADzAAAAvQUAAAAA&#13;&#10;" filled="f">
            <o:lock v:ext="edit" rotation="t" aspectratio="t" verticies="t" text="t" shapetype="t"/>
            <w10:anchorlock/>
          </v:rect>
        </w:pict>
      </w:r>
    </w:p>
    <w:p w14:paraId="789DB480" w14:textId="77777777" w:rsidR="0009091A" w:rsidRDefault="00000000">
      <w:pPr>
        <w:spacing w:after="120"/>
        <w:rPr>
          <w:rFonts w:ascii="Calibri" w:eastAsia="Calibri" w:hAnsi="Calibri" w:cs="Calibri"/>
          <w:i/>
          <w:iCs/>
          <w:color w:val="366091"/>
        </w:rPr>
      </w:pPr>
      <w:r>
        <w:rPr>
          <w:rFonts w:ascii="Calibri" w:eastAsia="Calibri" w:hAnsi="Calibri" w:cs="Calibri"/>
          <w:b/>
          <w:bCs/>
        </w:rPr>
        <w:t>E-Com Real-Time Data Processing</w:t>
      </w:r>
      <w:r>
        <w:rPr>
          <w:rFonts w:ascii="Calibri" w:eastAsia="Calibri" w:hAnsi="Calibri" w:cs="Calibri"/>
          <w:sz w:val="20"/>
          <w:szCs w:val="20"/>
        </w:rPr>
        <w:t xml:space="preserve"> </w:t>
      </w:r>
      <w:r>
        <w:rPr>
          <w:rFonts w:ascii="Calibri" w:eastAsia="Calibri" w:hAnsi="Calibri" w:cs="Calibri"/>
        </w:rPr>
        <w:t xml:space="preserve">| </w:t>
      </w:r>
      <w:r>
        <w:rPr>
          <w:rFonts w:ascii="Calibri" w:eastAsia="Calibri" w:hAnsi="Calibri" w:cs="Calibri"/>
          <w:i/>
          <w:iCs/>
          <w:color w:val="366091"/>
          <w:sz w:val="20"/>
          <w:szCs w:val="20"/>
        </w:rPr>
        <w:t>Confluent</w:t>
      </w:r>
      <w:r>
        <w:rPr>
          <w:rFonts w:ascii="Calibri" w:eastAsia="Calibri" w:hAnsi="Calibri" w:cs="Calibri"/>
        </w:rPr>
        <w:t xml:space="preserve"> </w:t>
      </w:r>
      <w:r>
        <w:rPr>
          <w:rFonts w:ascii="Calibri" w:eastAsia="Calibri" w:hAnsi="Calibri" w:cs="Calibri"/>
          <w:i/>
          <w:iCs/>
          <w:color w:val="366091"/>
          <w:sz w:val="20"/>
          <w:szCs w:val="20"/>
        </w:rPr>
        <w:t>Kafka</w:t>
      </w:r>
    </w:p>
    <w:p w14:paraId="55227E3F" w14:textId="77777777" w:rsidR="0009091A" w:rsidRDefault="00000000">
      <w:pPr>
        <w:numPr>
          <w:ilvl w:val="0"/>
          <w:numId w:val="4"/>
        </w:numPr>
        <w:pBdr>
          <w:top w:val="nil"/>
          <w:left w:val="nil"/>
          <w:bottom w:val="nil"/>
          <w:right w:val="nil"/>
          <w:between w:val="nil"/>
        </w:pBdr>
        <w:spacing w:after="0"/>
      </w:pPr>
      <w:r>
        <w:rPr>
          <w:rFonts w:ascii="Calibri" w:eastAsia="Calibri" w:hAnsi="Calibri" w:cs="Calibri"/>
        </w:rPr>
        <w:t>Developed and implemented a real-time data processing system, extracting and analyzing commercial order and payment data; identified trending products.</w:t>
      </w:r>
    </w:p>
    <w:p w14:paraId="2752185F" w14:textId="77777777" w:rsidR="0009091A" w:rsidRDefault="00000000">
      <w:pPr>
        <w:numPr>
          <w:ilvl w:val="0"/>
          <w:numId w:val="4"/>
        </w:numPr>
        <w:pBdr>
          <w:top w:val="nil"/>
          <w:left w:val="nil"/>
          <w:bottom w:val="nil"/>
          <w:right w:val="nil"/>
          <w:between w:val="nil"/>
        </w:pBdr>
        <w:spacing w:after="0"/>
      </w:pPr>
      <w:bookmarkStart w:id="1" w:name="_gjdgxs" w:colFirst="0" w:colLast="0"/>
      <w:bookmarkEnd w:id="1"/>
      <w:r>
        <w:rPr>
          <w:rFonts w:ascii="Calibri" w:eastAsia="Calibri" w:hAnsi="Calibri" w:cs="Calibri"/>
        </w:rPr>
        <w:t>Utilized DLQ in Kafka for the unmatched payments, and PySpark script for publishing refund initiations for eligible refunds and extracting insights analytics.</w:t>
      </w:r>
    </w:p>
    <w:p w14:paraId="137DB40E" w14:textId="77777777" w:rsidR="0009091A" w:rsidRDefault="00000000">
      <w:pPr>
        <w:spacing w:before="200" w:after="120" w:line="276" w:lineRule="auto"/>
        <w:rPr>
          <w:rFonts w:ascii="Calibri" w:eastAsia="Calibri" w:hAnsi="Calibri" w:cs="Calibri"/>
          <w:i/>
          <w:iCs/>
          <w:color w:val="366091"/>
        </w:rPr>
      </w:pPr>
      <w:r>
        <w:rPr>
          <w:rFonts w:ascii="Calibri" w:eastAsia="Calibri" w:hAnsi="Calibri" w:cs="Calibri"/>
          <w:b/>
          <w:bCs/>
        </w:rPr>
        <w:t>Logistics Daily Data Ingestion</w:t>
      </w:r>
      <w:r>
        <w:rPr>
          <w:rFonts w:ascii="Calibri" w:eastAsia="Calibri" w:hAnsi="Calibri" w:cs="Calibri"/>
          <w:sz w:val="20"/>
          <w:szCs w:val="20"/>
        </w:rPr>
        <w:t xml:space="preserve"> </w:t>
      </w:r>
      <w:r>
        <w:rPr>
          <w:rFonts w:ascii="Calibri" w:eastAsia="Calibri" w:hAnsi="Calibri" w:cs="Calibri"/>
        </w:rPr>
        <w:t xml:space="preserve">| </w:t>
      </w:r>
      <w:r>
        <w:rPr>
          <w:rFonts w:ascii="Calibri" w:eastAsia="Calibri" w:hAnsi="Calibri" w:cs="Calibri"/>
          <w:i/>
          <w:iCs/>
          <w:color w:val="366091"/>
          <w:sz w:val="20"/>
          <w:szCs w:val="20"/>
        </w:rPr>
        <w:t>Airflow (GCP Composer), GCP DataProc, GCS, Hive</w:t>
      </w:r>
    </w:p>
    <w:p w14:paraId="587131C2" w14:textId="77777777" w:rsidR="0009091A" w:rsidRDefault="00000000">
      <w:pPr>
        <w:numPr>
          <w:ilvl w:val="0"/>
          <w:numId w:val="4"/>
        </w:numPr>
        <w:pBdr>
          <w:top w:val="nil"/>
          <w:left w:val="nil"/>
          <w:bottom w:val="nil"/>
          <w:right w:val="nil"/>
          <w:between w:val="nil"/>
        </w:pBdr>
        <w:spacing w:after="0"/>
      </w:pPr>
      <w:r>
        <w:rPr>
          <w:rFonts w:ascii="Calibri" w:eastAsia="Calibri" w:hAnsi="Calibri" w:cs="Calibri"/>
        </w:rPr>
        <w:t>Developed and implemented a highly efficient logistics batch data process using Airflow, orchestrating seamless data movement from GCS to Hive tables.</w:t>
      </w:r>
    </w:p>
    <w:p w14:paraId="098ED3EB" w14:textId="77777777" w:rsidR="0009091A" w:rsidRDefault="00000000">
      <w:pPr>
        <w:numPr>
          <w:ilvl w:val="0"/>
          <w:numId w:val="4"/>
        </w:numPr>
        <w:pBdr>
          <w:top w:val="nil"/>
          <w:left w:val="nil"/>
          <w:bottom w:val="nil"/>
          <w:right w:val="nil"/>
          <w:between w:val="nil"/>
        </w:pBdr>
        <w:spacing w:after="0"/>
      </w:pPr>
      <w:r>
        <w:rPr>
          <w:rFonts w:ascii="Calibri" w:eastAsia="Calibri" w:hAnsi="Calibri" w:cs="Calibri"/>
        </w:rPr>
        <w:t>Leveraged Airflow DAG, Sensor, DataProc Hive, and Bash Operator to ensure accurate and timely execution aligned with dependency requirements.</w:t>
      </w:r>
    </w:p>
    <w:p w14:paraId="47649C30" w14:textId="77777777" w:rsidR="0009091A" w:rsidRDefault="00000000">
      <w:pPr>
        <w:pStyle w:val="Heading1"/>
        <w:spacing w:line="120" w:lineRule="auto"/>
        <w:rPr>
          <w:rFonts w:ascii="Calibri" w:eastAsia="Calibri" w:hAnsi="Calibri" w:cs="Calibri"/>
          <w:color w:val="000000"/>
          <w:sz w:val="22"/>
          <w:szCs w:val="22"/>
        </w:rPr>
      </w:pPr>
      <w:r>
        <w:rPr>
          <w:rFonts w:ascii="Calibri" w:eastAsia="Calibri" w:hAnsi="Calibri" w:cs="Calibri"/>
        </w:rPr>
        <w:t>Education</w:t>
      </w:r>
      <w:r w:rsidR="002047F6">
        <w:rPr>
          <w:noProof/>
        </w:rPr>
      </w:r>
      <w:r w:rsidR="002047F6">
        <w:pict w14:anchorId="50B0FCDF">
          <v:rect id="Horizontal Line 4" o:spid="_x0000_s1026" style="width:524.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YWmAS3QAAAAkBAAAPAAAAAAAAAAAAAAAAALMEAABkcnMvZG93bnJldi54&#13;&#10;bWxQSwUGAAAAAAQABADzAAAAvQUAAAAA&#13;&#10;" filled="f">
            <o:lock v:ext="edit" rotation="t" aspectratio="t" verticies="t" text="t" shapetype="t"/>
            <w10:anchorlock/>
          </v:rect>
        </w:pict>
      </w:r>
    </w:p>
    <w:p w14:paraId="79C8B1A7" w14:textId="77777777" w:rsidR="0009091A" w:rsidRDefault="00000000">
      <w:pPr>
        <w:pStyle w:val="Heading2"/>
        <w:spacing w:after="0"/>
        <w:rPr>
          <w:rFonts w:ascii="Calibri" w:eastAsia="Calibri" w:hAnsi="Calibri" w:cs="Calibri"/>
          <w:smallCaps w:val="0"/>
          <w:color w:val="404040"/>
          <w:sz w:val="22"/>
          <w:szCs w:val="22"/>
        </w:rPr>
      </w:pPr>
      <w:r>
        <w:rPr>
          <w:rFonts w:ascii="Calibri" w:eastAsia="Calibri" w:hAnsi="Calibri" w:cs="Calibri"/>
          <w:smallCaps w:val="0"/>
          <w:color w:val="404040"/>
          <w:sz w:val="22"/>
          <w:szCs w:val="22"/>
        </w:rPr>
        <w:t>B.Sc. Information Science and Telecommunication</w:t>
      </w:r>
    </w:p>
    <w:p w14:paraId="23545A2B" w14:textId="77777777" w:rsidR="0009091A" w:rsidRDefault="00000000">
      <w:pPr>
        <w:pStyle w:val="Heading2"/>
        <w:spacing w:before="0"/>
        <w:rPr>
          <w:rFonts w:ascii="Calibri" w:eastAsia="Calibri" w:hAnsi="Calibri" w:cs="Calibri"/>
          <w:b w:val="0"/>
          <w:bCs w:val="0"/>
          <w:smallCaps w:val="0"/>
          <w:color w:val="404040"/>
          <w:sz w:val="22"/>
          <w:szCs w:val="22"/>
        </w:rPr>
      </w:pPr>
      <w:r>
        <w:rPr>
          <w:rFonts w:ascii="Calibri" w:eastAsia="Calibri" w:hAnsi="Calibri" w:cs="Calibri"/>
          <w:b w:val="0"/>
          <w:bCs w:val="0"/>
          <w:smallCaps w:val="0"/>
          <w:color w:val="404040"/>
          <w:sz w:val="22"/>
          <w:szCs w:val="22"/>
        </w:rPr>
        <w:t>Ravenshaw University, Cuttack, Odisha, India</w:t>
      </w:r>
    </w:p>
    <w:p w14:paraId="7613D8E4" w14:textId="77777777" w:rsidR="0009091A" w:rsidRDefault="00000000">
      <w:pPr>
        <w:rPr>
          <w:rFonts w:ascii="Calibri" w:eastAsia="Calibri" w:hAnsi="Calibri" w:cs="Calibri"/>
          <w:i/>
          <w:iCs/>
          <w:sz w:val="20"/>
          <w:szCs w:val="20"/>
        </w:rPr>
      </w:pPr>
      <w:r>
        <w:rPr>
          <w:rFonts w:ascii="Calibri" w:eastAsia="Calibri" w:hAnsi="Calibri" w:cs="Calibri"/>
          <w:i/>
          <w:iCs/>
          <w:sz w:val="20"/>
          <w:szCs w:val="20"/>
        </w:rPr>
        <w:t>Percentage: 63.25% | JUNE 2015 – MAY 2018</w:t>
      </w:r>
    </w:p>
    <w:sectPr w:rsidR="0009091A">
      <w:headerReference w:type="default" r:id="rId9"/>
      <w:headerReference w:type="first" r:id="rId10"/>
      <w:pgSz w:w="11907" w:h="16839"/>
      <w:pgMar w:top="426" w:right="615" w:bottom="142" w:left="810" w:header="576"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459694" w14:textId="77777777" w:rsidR="002047F6" w:rsidRDefault="002047F6">
      <w:pPr>
        <w:spacing w:after="0"/>
      </w:pPr>
      <w:r>
        <w:separator/>
      </w:r>
    </w:p>
  </w:endnote>
  <w:endnote w:type="continuationSeparator" w:id="0">
    <w:p w14:paraId="337A96DD" w14:textId="77777777" w:rsidR="002047F6" w:rsidRDefault="002047F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charset w:val="00"/>
    <w:family w:val="auto"/>
    <w:pitch w:val="default"/>
    <w:embedRegular r:id="rId1" w:fontKey="{BC9F7063-327C-FE4C-8479-5CE877F25BFF}"/>
  </w:font>
  <w:font w:name="Courier New">
    <w:panose1 w:val="02070309020205020404"/>
    <w:charset w:val="00"/>
    <w:family w:val="modern"/>
    <w:pitch w:val="fixed"/>
    <w:sig w:usb0="E0002EFF" w:usb1="C0007843" w:usb2="00000009" w:usb3="00000000" w:csb0="000001FF" w:csb1="00000000"/>
    <w:embedRegular r:id="rId2" w:fontKey="{01F4555E-DCA3-424C-94AB-D3D832A24EC6}"/>
  </w:font>
  <w:font w:name="Cambria">
    <w:panose1 w:val="02040503050406030204"/>
    <w:charset w:val="00"/>
    <w:family w:val="roman"/>
    <w:pitch w:val="variable"/>
    <w:sig w:usb0="E00002FF" w:usb1="400004FF" w:usb2="00000000" w:usb3="00000000" w:csb0="0000019F" w:csb1="00000000"/>
    <w:embedRegular r:id="rId3" w:fontKey="{D4E73B13-44A5-154A-9BF6-A722F27174B3}"/>
    <w:embedBold r:id="rId4" w:fontKey="{2B9F8EE8-AE64-1F4E-96B3-6D0C185F2A32}"/>
  </w:font>
  <w:font w:name="Times New Roman">
    <w:panose1 w:val="02020603050405020304"/>
    <w:charset w:val="00"/>
    <w:family w:val="roman"/>
    <w:pitch w:val="variable"/>
    <w:sig w:usb0="E0002EFF" w:usb1="C000785B" w:usb2="00000009" w:usb3="00000000" w:csb0="000001FF" w:csb1="00000000"/>
    <w:embedRegular r:id="rId5" w:fontKey="{E8E2602F-B368-E346-88F5-CE785C476D46}"/>
  </w:font>
  <w:font w:name="Georgia">
    <w:panose1 w:val="02040502050405020303"/>
    <w:charset w:val="00"/>
    <w:family w:val="roman"/>
    <w:pitch w:val="variable"/>
    <w:sig w:usb0="00000287" w:usb1="00000000" w:usb2="00000000" w:usb3="00000000" w:csb0="0000009F" w:csb1="00000000"/>
    <w:embedItalic r:id="rId6" w:fontKey="{9738B8A0-A955-1345-8662-4310AAA2736A}"/>
  </w:font>
  <w:font w:name="Arial">
    <w:panose1 w:val="020B0604020202020204"/>
    <w:charset w:val="00"/>
    <w:family w:val="swiss"/>
    <w:pitch w:val="variable"/>
    <w:sig w:usb0="E0002AFF" w:usb1="C0007843" w:usb2="00000009" w:usb3="00000000" w:csb0="000001FF" w:csb1="00000000"/>
    <w:embedRegular r:id="rId7" w:fontKey="{5BD4138C-9F96-AB40-B12E-E4FF125ADCE4}"/>
  </w:font>
  <w:font w:name="Calibri">
    <w:panose1 w:val="020F0502020204030204"/>
    <w:charset w:val="00"/>
    <w:family w:val="swiss"/>
    <w:pitch w:val="variable"/>
    <w:sig w:usb0="E0002AFF" w:usb1="C000247B" w:usb2="00000009" w:usb3="00000000" w:csb0="000001FF" w:csb1="00000000"/>
    <w:embedRegular r:id="rId8" w:fontKey="{B881152B-79BE-F741-B72F-5C5BC2101372}"/>
    <w:embedBold r:id="rId9" w:fontKey="{754B13DD-A87C-374C-A9E0-586876F94744}"/>
    <w:embedItalic r:id="rId10" w:fontKey="{56D012A9-19EA-994F-8BE6-22096A21BCE2}"/>
  </w:font>
  <w:font w:name="Amazon Ember">
    <w:panose1 w:val="020B0603020204020204"/>
    <w:charset w:val="00"/>
    <w:family w:val="swiss"/>
    <w:pitch w:val="variable"/>
    <w:sig w:usb0="A00002EF" w:usb1="5000205B" w:usb2="00000028" w:usb3="00000000" w:csb0="0000009F" w:csb1="00000000"/>
    <w:embedRegular r:id="rId11" w:fontKey="{ED80A251-D057-3F48-89D1-0A5AA690DCF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8DA530" w14:textId="77777777" w:rsidR="002047F6" w:rsidRDefault="002047F6">
      <w:pPr>
        <w:spacing w:after="0"/>
      </w:pPr>
      <w:r>
        <w:separator/>
      </w:r>
    </w:p>
  </w:footnote>
  <w:footnote w:type="continuationSeparator" w:id="0">
    <w:p w14:paraId="7BA920AB" w14:textId="77777777" w:rsidR="002047F6" w:rsidRDefault="002047F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181D83" w14:textId="77777777" w:rsidR="0009091A" w:rsidRDefault="0009091A">
    <w:pPr>
      <w:widowControl w:val="0"/>
      <w:pBdr>
        <w:top w:val="nil"/>
        <w:left w:val="nil"/>
        <w:bottom w:val="nil"/>
        <w:right w:val="nil"/>
        <w:between w:val="nil"/>
      </w:pBdr>
      <w:spacing w:after="0" w:line="276" w:lineRule="auto"/>
    </w:pPr>
  </w:p>
  <w:tbl>
    <w:tblPr>
      <w:tblStyle w:val="a1"/>
      <w:tblW w:w="10905" w:type="dxa"/>
      <w:tblInd w:w="-115" w:type="dxa"/>
      <w:tblLayout w:type="fixed"/>
      <w:tblLook w:val="0600" w:firstRow="0" w:lastRow="0" w:firstColumn="0" w:lastColumn="0" w:noHBand="1" w:noVBand="1"/>
    </w:tblPr>
    <w:tblGrid>
      <w:gridCol w:w="3635"/>
      <w:gridCol w:w="3635"/>
      <w:gridCol w:w="3635"/>
    </w:tblGrid>
    <w:tr w:rsidR="0009091A" w14:paraId="07CDD798" w14:textId="77777777">
      <w:trPr>
        <w:trHeight w:val="300"/>
      </w:trPr>
      <w:tc>
        <w:tcPr>
          <w:tcW w:w="3635" w:type="dxa"/>
        </w:tcPr>
        <w:p w14:paraId="4030FAC3" w14:textId="77777777" w:rsidR="0009091A" w:rsidRDefault="0009091A">
          <w:pPr>
            <w:pBdr>
              <w:top w:val="nil"/>
              <w:left w:val="nil"/>
              <w:bottom w:val="nil"/>
              <w:right w:val="nil"/>
              <w:between w:val="nil"/>
            </w:pBdr>
            <w:spacing w:after="0"/>
            <w:ind w:left="-115"/>
          </w:pPr>
        </w:p>
      </w:tc>
      <w:tc>
        <w:tcPr>
          <w:tcW w:w="3635" w:type="dxa"/>
        </w:tcPr>
        <w:p w14:paraId="3210F251" w14:textId="77777777" w:rsidR="0009091A" w:rsidRDefault="0009091A">
          <w:pPr>
            <w:pBdr>
              <w:top w:val="nil"/>
              <w:left w:val="nil"/>
              <w:bottom w:val="nil"/>
              <w:right w:val="nil"/>
              <w:between w:val="nil"/>
            </w:pBdr>
            <w:spacing w:after="0"/>
            <w:jc w:val="center"/>
          </w:pPr>
        </w:p>
      </w:tc>
      <w:tc>
        <w:tcPr>
          <w:tcW w:w="3635" w:type="dxa"/>
        </w:tcPr>
        <w:p w14:paraId="4F2CE158" w14:textId="77777777" w:rsidR="0009091A" w:rsidRDefault="0009091A">
          <w:pPr>
            <w:pBdr>
              <w:top w:val="nil"/>
              <w:left w:val="nil"/>
              <w:bottom w:val="nil"/>
              <w:right w:val="nil"/>
              <w:between w:val="nil"/>
            </w:pBdr>
            <w:spacing w:after="0"/>
            <w:ind w:right="-115"/>
            <w:jc w:val="right"/>
          </w:pPr>
        </w:p>
      </w:tc>
    </w:tr>
  </w:tbl>
  <w:p w14:paraId="7ED4A7E6" w14:textId="77777777" w:rsidR="0009091A" w:rsidRDefault="0009091A">
    <w:pPr>
      <w:pBdr>
        <w:top w:val="nil"/>
        <w:left w:val="nil"/>
        <w:bottom w:val="nil"/>
        <w:right w:val="nil"/>
        <w:between w:val="nil"/>
      </w:pBd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E70324" w14:textId="77777777" w:rsidR="0009091A" w:rsidRDefault="0009091A">
    <w:pPr>
      <w:widowControl w:val="0"/>
      <w:pBdr>
        <w:top w:val="nil"/>
        <w:left w:val="nil"/>
        <w:bottom w:val="nil"/>
        <w:right w:val="nil"/>
        <w:between w:val="nil"/>
      </w:pBdr>
      <w:spacing w:after="0" w:line="276" w:lineRule="auto"/>
      <w:rPr>
        <w:rFonts w:ascii="Calibri" w:eastAsia="Calibri" w:hAnsi="Calibri" w:cs="Calibri"/>
        <w:i/>
        <w:iCs/>
        <w:sz w:val="20"/>
        <w:szCs w:val="20"/>
      </w:rPr>
    </w:pPr>
  </w:p>
  <w:tbl>
    <w:tblPr>
      <w:tblStyle w:val="a0"/>
      <w:tblW w:w="10905" w:type="dxa"/>
      <w:tblInd w:w="-115" w:type="dxa"/>
      <w:tblLayout w:type="fixed"/>
      <w:tblLook w:val="0600" w:firstRow="0" w:lastRow="0" w:firstColumn="0" w:lastColumn="0" w:noHBand="1" w:noVBand="1"/>
    </w:tblPr>
    <w:tblGrid>
      <w:gridCol w:w="3635"/>
      <w:gridCol w:w="3635"/>
      <w:gridCol w:w="3635"/>
    </w:tblGrid>
    <w:tr w:rsidR="0009091A" w14:paraId="41038388" w14:textId="77777777">
      <w:trPr>
        <w:trHeight w:val="315"/>
      </w:trPr>
      <w:tc>
        <w:tcPr>
          <w:tcW w:w="3635" w:type="dxa"/>
        </w:tcPr>
        <w:p w14:paraId="40703938" w14:textId="77777777" w:rsidR="0009091A" w:rsidRDefault="0009091A">
          <w:pPr>
            <w:pBdr>
              <w:top w:val="nil"/>
              <w:left w:val="nil"/>
              <w:bottom w:val="nil"/>
              <w:right w:val="nil"/>
              <w:between w:val="nil"/>
            </w:pBdr>
            <w:spacing w:after="0"/>
            <w:ind w:left="-115"/>
          </w:pPr>
        </w:p>
      </w:tc>
      <w:tc>
        <w:tcPr>
          <w:tcW w:w="3635" w:type="dxa"/>
        </w:tcPr>
        <w:p w14:paraId="2C4FFB94" w14:textId="77777777" w:rsidR="0009091A" w:rsidRDefault="0009091A">
          <w:pPr>
            <w:pBdr>
              <w:top w:val="nil"/>
              <w:left w:val="nil"/>
              <w:bottom w:val="nil"/>
              <w:right w:val="nil"/>
              <w:between w:val="nil"/>
            </w:pBdr>
            <w:spacing w:after="0"/>
            <w:jc w:val="center"/>
          </w:pPr>
        </w:p>
      </w:tc>
      <w:tc>
        <w:tcPr>
          <w:tcW w:w="3635" w:type="dxa"/>
        </w:tcPr>
        <w:p w14:paraId="13731544" w14:textId="77777777" w:rsidR="0009091A" w:rsidRDefault="0009091A">
          <w:pPr>
            <w:pBdr>
              <w:top w:val="nil"/>
              <w:left w:val="nil"/>
              <w:bottom w:val="nil"/>
              <w:right w:val="nil"/>
              <w:between w:val="nil"/>
            </w:pBdr>
            <w:spacing w:after="0"/>
            <w:ind w:right="-115"/>
            <w:jc w:val="right"/>
          </w:pPr>
        </w:p>
      </w:tc>
    </w:tr>
  </w:tbl>
  <w:p w14:paraId="3ED9CA3A" w14:textId="77777777" w:rsidR="0009091A" w:rsidRDefault="0009091A">
    <w:pPr>
      <w:pBdr>
        <w:top w:val="nil"/>
        <w:left w:val="nil"/>
        <w:bottom w:val="nil"/>
        <w:right w:val="nil"/>
        <w:between w:val="nil"/>
      </w:pBd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5C0700"/>
    <w:multiLevelType w:val="multilevel"/>
    <w:tmpl w:val="8C10C45C"/>
    <w:lvl w:ilvl="0">
      <w:start w:val="1"/>
      <w:numFmt w:val="bullet"/>
      <w:lvlText w:val="●"/>
      <w:lvlJc w:val="left"/>
      <w:pPr>
        <w:ind w:left="216" w:hanging="216"/>
      </w:pPr>
      <w:rPr>
        <w:rFonts w:ascii="Noto Sans Symbols" w:eastAsia="Noto Sans Symbols" w:hAnsi="Noto Sans Symbols" w:cs="Noto Sans Symbols"/>
      </w:rPr>
    </w:lvl>
    <w:lvl w:ilvl="1">
      <w:start w:val="1"/>
      <w:numFmt w:val="bullet"/>
      <w:lvlText w:val="o"/>
      <w:lvlJc w:val="left"/>
      <w:pPr>
        <w:ind w:left="648" w:hanging="216"/>
      </w:pPr>
      <w:rPr>
        <w:rFonts w:ascii="Courier New" w:eastAsia="Courier New" w:hAnsi="Courier New" w:cs="Courier New"/>
      </w:rPr>
    </w:lvl>
    <w:lvl w:ilvl="2">
      <w:start w:val="1"/>
      <w:numFmt w:val="bullet"/>
      <w:lvlText w:val="▪"/>
      <w:lvlJc w:val="left"/>
      <w:pPr>
        <w:ind w:left="1080" w:hanging="216"/>
      </w:pPr>
      <w:rPr>
        <w:rFonts w:ascii="Noto Sans Symbols" w:eastAsia="Noto Sans Symbols" w:hAnsi="Noto Sans Symbols" w:cs="Noto Sans Symbols"/>
      </w:rPr>
    </w:lvl>
    <w:lvl w:ilvl="3">
      <w:start w:val="1"/>
      <w:numFmt w:val="bullet"/>
      <w:lvlText w:val="●"/>
      <w:lvlJc w:val="left"/>
      <w:pPr>
        <w:ind w:left="1512" w:hanging="216"/>
      </w:pPr>
      <w:rPr>
        <w:rFonts w:ascii="Noto Sans Symbols" w:eastAsia="Noto Sans Symbols" w:hAnsi="Noto Sans Symbols" w:cs="Noto Sans Symbols"/>
      </w:rPr>
    </w:lvl>
    <w:lvl w:ilvl="4">
      <w:start w:val="1"/>
      <w:numFmt w:val="bullet"/>
      <w:lvlText w:val="o"/>
      <w:lvlJc w:val="left"/>
      <w:pPr>
        <w:ind w:left="1944" w:hanging="216"/>
      </w:pPr>
      <w:rPr>
        <w:rFonts w:ascii="Courier New" w:eastAsia="Courier New" w:hAnsi="Courier New" w:cs="Courier New"/>
      </w:rPr>
    </w:lvl>
    <w:lvl w:ilvl="5">
      <w:start w:val="1"/>
      <w:numFmt w:val="bullet"/>
      <w:lvlText w:val="▪"/>
      <w:lvlJc w:val="left"/>
      <w:pPr>
        <w:ind w:left="2376" w:hanging="216"/>
      </w:pPr>
      <w:rPr>
        <w:rFonts w:ascii="Noto Sans Symbols" w:eastAsia="Noto Sans Symbols" w:hAnsi="Noto Sans Symbols" w:cs="Noto Sans Symbols"/>
      </w:rPr>
    </w:lvl>
    <w:lvl w:ilvl="6">
      <w:start w:val="1"/>
      <w:numFmt w:val="bullet"/>
      <w:lvlText w:val="●"/>
      <w:lvlJc w:val="left"/>
      <w:pPr>
        <w:ind w:left="2808" w:hanging="216"/>
      </w:pPr>
      <w:rPr>
        <w:rFonts w:ascii="Noto Sans Symbols" w:eastAsia="Noto Sans Symbols" w:hAnsi="Noto Sans Symbols" w:cs="Noto Sans Symbols"/>
      </w:rPr>
    </w:lvl>
    <w:lvl w:ilvl="7">
      <w:start w:val="1"/>
      <w:numFmt w:val="bullet"/>
      <w:lvlText w:val="o"/>
      <w:lvlJc w:val="left"/>
      <w:pPr>
        <w:ind w:left="3240" w:hanging="216"/>
      </w:pPr>
      <w:rPr>
        <w:rFonts w:ascii="Courier New" w:eastAsia="Courier New" w:hAnsi="Courier New" w:cs="Courier New"/>
      </w:rPr>
    </w:lvl>
    <w:lvl w:ilvl="8">
      <w:start w:val="1"/>
      <w:numFmt w:val="bullet"/>
      <w:lvlText w:val="▪"/>
      <w:lvlJc w:val="left"/>
      <w:pPr>
        <w:ind w:left="3672" w:hanging="216"/>
      </w:pPr>
      <w:rPr>
        <w:rFonts w:ascii="Noto Sans Symbols" w:eastAsia="Noto Sans Symbols" w:hAnsi="Noto Sans Symbols" w:cs="Noto Sans Symbols"/>
      </w:rPr>
    </w:lvl>
  </w:abstractNum>
  <w:abstractNum w:abstractNumId="1" w15:restartNumberingAfterBreak="0">
    <w:nsid w:val="22D57D59"/>
    <w:multiLevelType w:val="multilevel"/>
    <w:tmpl w:val="94CCE5EA"/>
    <w:lvl w:ilvl="0">
      <w:start w:val="1"/>
      <w:numFmt w:val="bullet"/>
      <w:lvlText w:val="●"/>
      <w:lvlJc w:val="left"/>
      <w:pPr>
        <w:ind w:left="216" w:hanging="216"/>
      </w:pPr>
      <w:rPr>
        <w:rFonts w:ascii="Noto Sans Symbols" w:eastAsia="Noto Sans Symbols" w:hAnsi="Noto Sans Symbols" w:cs="Noto Sans Symbols"/>
      </w:rPr>
    </w:lvl>
    <w:lvl w:ilvl="1">
      <w:start w:val="1"/>
      <w:numFmt w:val="bullet"/>
      <w:lvlText w:val="o"/>
      <w:lvlJc w:val="left"/>
      <w:pPr>
        <w:ind w:left="648" w:hanging="216"/>
      </w:pPr>
      <w:rPr>
        <w:rFonts w:ascii="Courier New" w:eastAsia="Courier New" w:hAnsi="Courier New" w:cs="Courier New"/>
      </w:rPr>
    </w:lvl>
    <w:lvl w:ilvl="2">
      <w:start w:val="1"/>
      <w:numFmt w:val="bullet"/>
      <w:lvlText w:val="▪"/>
      <w:lvlJc w:val="left"/>
      <w:pPr>
        <w:ind w:left="1080" w:hanging="216"/>
      </w:pPr>
      <w:rPr>
        <w:rFonts w:ascii="Noto Sans Symbols" w:eastAsia="Noto Sans Symbols" w:hAnsi="Noto Sans Symbols" w:cs="Noto Sans Symbols"/>
      </w:rPr>
    </w:lvl>
    <w:lvl w:ilvl="3">
      <w:start w:val="1"/>
      <w:numFmt w:val="bullet"/>
      <w:lvlText w:val="●"/>
      <w:lvlJc w:val="left"/>
      <w:pPr>
        <w:ind w:left="1512" w:hanging="216"/>
      </w:pPr>
      <w:rPr>
        <w:rFonts w:ascii="Noto Sans Symbols" w:eastAsia="Noto Sans Symbols" w:hAnsi="Noto Sans Symbols" w:cs="Noto Sans Symbols"/>
      </w:rPr>
    </w:lvl>
    <w:lvl w:ilvl="4">
      <w:start w:val="1"/>
      <w:numFmt w:val="bullet"/>
      <w:lvlText w:val="o"/>
      <w:lvlJc w:val="left"/>
      <w:pPr>
        <w:ind w:left="1944" w:hanging="216"/>
      </w:pPr>
      <w:rPr>
        <w:rFonts w:ascii="Courier New" w:eastAsia="Courier New" w:hAnsi="Courier New" w:cs="Courier New"/>
      </w:rPr>
    </w:lvl>
    <w:lvl w:ilvl="5">
      <w:start w:val="1"/>
      <w:numFmt w:val="bullet"/>
      <w:lvlText w:val="▪"/>
      <w:lvlJc w:val="left"/>
      <w:pPr>
        <w:ind w:left="2376" w:hanging="216"/>
      </w:pPr>
      <w:rPr>
        <w:rFonts w:ascii="Noto Sans Symbols" w:eastAsia="Noto Sans Symbols" w:hAnsi="Noto Sans Symbols" w:cs="Noto Sans Symbols"/>
      </w:rPr>
    </w:lvl>
    <w:lvl w:ilvl="6">
      <w:start w:val="1"/>
      <w:numFmt w:val="bullet"/>
      <w:lvlText w:val="●"/>
      <w:lvlJc w:val="left"/>
      <w:pPr>
        <w:ind w:left="2808" w:hanging="216"/>
      </w:pPr>
      <w:rPr>
        <w:rFonts w:ascii="Noto Sans Symbols" w:eastAsia="Noto Sans Symbols" w:hAnsi="Noto Sans Symbols" w:cs="Noto Sans Symbols"/>
      </w:rPr>
    </w:lvl>
    <w:lvl w:ilvl="7">
      <w:start w:val="1"/>
      <w:numFmt w:val="bullet"/>
      <w:lvlText w:val="o"/>
      <w:lvlJc w:val="left"/>
      <w:pPr>
        <w:ind w:left="3240" w:hanging="216"/>
      </w:pPr>
      <w:rPr>
        <w:rFonts w:ascii="Courier New" w:eastAsia="Courier New" w:hAnsi="Courier New" w:cs="Courier New"/>
      </w:rPr>
    </w:lvl>
    <w:lvl w:ilvl="8">
      <w:start w:val="1"/>
      <w:numFmt w:val="bullet"/>
      <w:lvlText w:val="▪"/>
      <w:lvlJc w:val="left"/>
      <w:pPr>
        <w:ind w:left="3672" w:hanging="216"/>
      </w:pPr>
      <w:rPr>
        <w:rFonts w:ascii="Noto Sans Symbols" w:eastAsia="Noto Sans Symbols" w:hAnsi="Noto Sans Symbols" w:cs="Noto Sans Symbols"/>
      </w:rPr>
    </w:lvl>
  </w:abstractNum>
  <w:abstractNum w:abstractNumId="2" w15:restartNumberingAfterBreak="0">
    <w:nsid w:val="350010A0"/>
    <w:multiLevelType w:val="multilevel"/>
    <w:tmpl w:val="EB0EF788"/>
    <w:lvl w:ilvl="0">
      <w:start w:val="1"/>
      <w:numFmt w:val="bullet"/>
      <w:lvlText w:val="●"/>
      <w:lvlJc w:val="left"/>
      <w:pPr>
        <w:ind w:left="216" w:hanging="216"/>
      </w:pPr>
      <w:rPr>
        <w:rFonts w:ascii="Noto Sans Symbols" w:eastAsia="Noto Sans Symbols" w:hAnsi="Noto Sans Symbols" w:cs="Noto Sans Symbols"/>
      </w:rPr>
    </w:lvl>
    <w:lvl w:ilvl="1">
      <w:start w:val="1"/>
      <w:numFmt w:val="bullet"/>
      <w:lvlText w:val="o"/>
      <w:lvlJc w:val="left"/>
      <w:pPr>
        <w:ind w:left="648" w:hanging="216"/>
      </w:pPr>
      <w:rPr>
        <w:rFonts w:ascii="Courier New" w:eastAsia="Courier New" w:hAnsi="Courier New" w:cs="Courier New"/>
      </w:rPr>
    </w:lvl>
    <w:lvl w:ilvl="2">
      <w:start w:val="1"/>
      <w:numFmt w:val="bullet"/>
      <w:lvlText w:val="▪"/>
      <w:lvlJc w:val="left"/>
      <w:pPr>
        <w:ind w:left="1080" w:hanging="216"/>
      </w:pPr>
      <w:rPr>
        <w:rFonts w:ascii="Noto Sans Symbols" w:eastAsia="Noto Sans Symbols" w:hAnsi="Noto Sans Symbols" w:cs="Noto Sans Symbols"/>
      </w:rPr>
    </w:lvl>
    <w:lvl w:ilvl="3">
      <w:start w:val="1"/>
      <w:numFmt w:val="bullet"/>
      <w:lvlText w:val="●"/>
      <w:lvlJc w:val="left"/>
      <w:pPr>
        <w:ind w:left="1512" w:hanging="216"/>
      </w:pPr>
      <w:rPr>
        <w:rFonts w:ascii="Noto Sans Symbols" w:eastAsia="Noto Sans Symbols" w:hAnsi="Noto Sans Symbols" w:cs="Noto Sans Symbols"/>
      </w:rPr>
    </w:lvl>
    <w:lvl w:ilvl="4">
      <w:start w:val="1"/>
      <w:numFmt w:val="bullet"/>
      <w:lvlText w:val="o"/>
      <w:lvlJc w:val="left"/>
      <w:pPr>
        <w:ind w:left="1944" w:hanging="216"/>
      </w:pPr>
      <w:rPr>
        <w:rFonts w:ascii="Courier New" w:eastAsia="Courier New" w:hAnsi="Courier New" w:cs="Courier New"/>
      </w:rPr>
    </w:lvl>
    <w:lvl w:ilvl="5">
      <w:start w:val="1"/>
      <w:numFmt w:val="bullet"/>
      <w:lvlText w:val="▪"/>
      <w:lvlJc w:val="left"/>
      <w:pPr>
        <w:ind w:left="2376" w:hanging="216"/>
      </w:pPr>
      <w:rPr>
        <w:rFonts w:ascii="Noto Sans Symbols" w:eastAsia="Noto Sans Symbols" w:hAnsi="Noto Sans Symbols" w:cs="Noto Sans Symbols"/>
      </w:rPr>
    </w:lvl>
    <w:lvl w:ilvl="6">
      <w:start w:val="1"/>
      <w:numFmt w:val="bullet"/>
      <w:lvlText w:val="●"/>
      <w:lvlJc w:val="left"/>
      <w:pPr>
        <w:ind w:left="2808" w:hanging="216"/>
      </w:pPr>
      <w:rPr>
        <w:rFonts w:ascii="Noto Sans Symbols" w:eastAsia="Noto Sans Symbols" w:hAnsi="Noto Sans Symbols" w:cs="Noto Sans Symbols"/>
      </w:rPr>
    </w:lvl>
    <w:lvl w:ilvl="7">
      <w:start w:val="1"/>
      <w:numFmt w:val="bullet"/>
      <w:lvlText w:val="o"/>
      <w:lvlJc w:val="left"/>
      <w:pPr>
        <w:ind w:left="3240" w:hanging="216"/>
      </w:pPr>
      <w:rPr>
        <w:rFonts w:ascii="Courier New" w:eastAsia="Courier New" w:hAnsi="Courier New" w:cs="Courier New"/>
      </w:rPr>
    </w:lvl>
    <w:lvl w:ilvl="8">
      <w:start w:val="1"/>
      <w:numFmt w:val="bullet"/>
      <w:lvlText w:val="▪"/>
      <w:lvlJc w:val="left"/>
      <w:pPr>
        <w:ind w:left="3672" w:hanging="216"/>
      </w:pPr>
      <w:rPr>
        <w:rFonts w:ascii="Noto Sans Symbols" w:eastAsia="Noto Sans Symbols" w:hAnsi="Noto Sans Symbols" w:cs="Noto Sans Symbols"/>
      </w:rPr>
    </w:lvl>
  </w:abstractNum>
  <w:abstractNum w:abstractNumId="3" w15:restartNumberingAfterBreak="0">
    <w:nsid w:val="43694F7B"/>
    <w:multiLevelType w:val="multilevel"/>
    <w:tmpl w:val="C1D8ED4C"/>
    <w:lvl w:ilvl="0">
      <w:start w:val="1"/>
      <w:numFmt w:val="bullet"/>
      <w:lvlText w:val="●"/>
      <w:lvlJc w:val="left"/>
      <w:pPr>
        <w:ind w:left="216" w:hanging="216"/>
      </w:pPr>
      <w:rPr>
        <w:rFonts w:ascii="Noto Sans Symbols" w:eastAsia="Noto Sans Symbols" w:hAnsi="Noto Sans Symbols" w:cs="Noto Sans Symbols"/>
      </w:rPr>
    </w:lvl>
    <w:lvl w:ilvl="1">
      <w:start w:val="1"/>
      <w:numFmt w:val="bullet"/>
      <w:lvlText w:val="o"/>
      <w:lvlJc w:val="left"/>
      <w:pPr>
        <w:ind w:left="648" w:hanging="216"/>
      </w:pPr>
      <w:rPr>
        <w:rFonts w:ascii="Courier New" w:eastAsia="Courier New" w:hAnsi="Courier New" w:cs="Courier New"/>
      </w:rPr>
    </w:lvl>
    <w:lvl w:ilvl="2">
      <w:start w:val="1"/>
      <w:numFmt w:val="bullet"/>
      <w:lvlText w:val="▪"/>
      <w:lvlJc w:val="left"/>
      <w:pPr>
        <w:ind w:left="1080" w:hanging="216"/>
      </w:pPr>
      <w:rPr>
        <w:rFonts w:ascii="Noto Sans Symbols" w:eastAsia="Noto Sans Symbols" w:hAnsi="Noto Sans Symbols" w:cs="Noto Sans Symbols"/>
      </w:rPr>
    </w:lvl>
    <w:lvl w:ilvl="3">
      <w:start w:val="1"/>
      <w:numFmt w:val="bullet"/>
      <w:lvlText w:val="●"/>
      <w:lvlJc w:val="left"/>
      <w:pPr>
        <w:ind w:left="1512" w:hanging="216"/>
      </w:pPr>
      <w:rPr>
        <w:rFonts w:ascii="Noto Sans Symbols" w:eastAsia="Noto Sans Symbols" w:hAnsi="Noto Sans Symbols" w:cs="Noto Sans Symbols"/>
      </w:rPr>
    </w:lvl>
    <w:lvl w:ilvl="4">
      <w:start w:val="1"/>
      <w:numFmt w:val="bullet"/>
      <w:lvlText w:val="o"/>
      <w:lvlJc w:val="left"/>
      <w:pPr>
        <w:ind w:left="1944" w:hanging="216"/>
      </w:pPr>
      <w:rPr>
        <w:rFonts w:ascii="Courier New" w:eastAsia="Courier New" w:hAnsi="Courier New" w:cs="Courier New"/>
      </w:rPr>
    </w:lvl>
    <w:lvl w:ilvl="5">
      <w:start w:val="1"/>
      <w:numFmt w:val="bullet"/>
      <w:lvlText w:val="▪"/>
      <w:lvlJc w:val="left"/>
      <w:pPr>
        <w:ind w:left="2376" w:hanging="216"/>
      </w:pPr>
      <w:rPr>
        <w:rFonts w:ascii="Noto Sans Symbols" w:eastAsia="Noto Sans Symbols" w:hAnsi="Noto Sans Symbols" w:cs="Noto Sans Symbols"/>
      </w:rPr>
    </w:lvl>
    <w:lvl w:ilvl="6">
      <w:start w:val="1"/>
      <w:numFmt w:val="bullet"/>
      <w:lvlText w:val="●"/>
      <w:lvlJc w:val="left"/>
      <w:pPr>
        <w:ind w:left="2808" w:hanging="216"/>
      </w:pPr>
      <w:rPr>
        <w:rFonts w:ascii="Noto Sans Symbols" w:eastAsia="Noto Sans Symbols" w:hAnsi="Noto Sans Symbols" w:cs="Noto Sans Symbols"/>
      </w:rPr>
    </w:lvl>
    <w:lvl w:ilvl="7">
      <w:start w:val="1"/>
      <w:numFmt w:val="bullet"/>
      <w:lvlText w:val="o"/>
      <w:lvlJc w:val="left"/>
      <w:pPr>
        <w:ind w:left="3240" w:hanging="216"/>
      </w:pPr>
      <w:rPr>
        <w:rFonts w:ascii="Courier New" w:eastAsia="Courier New" w:hAnsi="Courier New" w:cs="Courier New"/>
      </w:rPr>
    </w:lvl>
    <w:lvl w:ilvl="8">
      <w:start w:val="1"/>
      <w:numFmt w:val="bullet"/>
      <w:lvlText w:val="▪"/>
      <w:lvlJc w:val="left"/>
      <w:pPr>
        <w:ind w:left="3672" w:hanging="216"/>
      </w:pPr>
      <w:rPr>
        <w:rFonts w:ascii="Noto Sans Symbols" w:eastAsia="Noto Sans Symbols" w:hAnsi="Noto Sans Symbols" w:cs="Noto Sans Symbols"/>
      </w:rPr>
    </w:lvl>
  </w:abstractNum>
  <w:num w:numId="1" w16cid:durableId="489172681">
    <w:abstractNumId w:val="1"/>
  </w:num>
  <w:num w:numId="2" w16cid:durableId="1781219351">
    <w:abstractNumId w:val="0"/>
  </w:num>
  <w:num w:numId="3" w16cid:durableId="1863975355">
    <w:abstractNumId w:val="3"/>
  </w:num>
  <w:num w:numId="4" w16cid:durableId="66381970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91A"/>
    <w:rsid w:val="0009091A"/>
    <w:rsid w:val="002047F6"/>
    <w:rsid w:val="00465AF8"/>
    <w:rsid w:val="0061327A"/>
    <w:rsid w:val="008B6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540D9C3"/>
  <w15:docId w15:val="{C0C0C7D9-E69F-B449-8FCC-CD3AB8E4E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Cambria"/>
        <w:color w:val="404040"/>
        <w:sz w:val="22"/>
        <w:szCs w:val="22"/>
        <w:lang w:val="en-US" w:eastAsia="en-US"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20" w:after="100"/>
      <w:outlineLvl w:val="0"/>
    </w:pPr>
    <w:rPr>
      <w:b/>
      <w:bCs/>
      <w:color w:val="366091"/>
      <w:sz w:val="28"/>
      <w:szCs w:val="28"/>
    </w:rPr>
  </w:style>
  <w:style w:type="paragraph" w:styleId="Heading2">
    <w:name w:val="heading 2"/>
    <w:basedOn w:val="Normal"/>
    <w:next w:val="Normal"/>
    <w:uiPriority w:val="9"/>
    <w:unhideWhenUsed/>
    <w:qFormat/>
    <w:pPr>
      <w:keepNext/>
      <w:keepLines/>
      <w:spacing w:before="60" w:after="40"/>
      <w:outlineLvl w:val="1"/>
    </w:pPr>
    <w:rPr>
      <w:b/>
      <w:bCs/>
      <w:smallCaps/>
      <w:color w:val="262626"/>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120"/>
    </w:pPr>
    <w:rPr>
      <w:color w:val="366091"/>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paritosh-thakur-1492733b/" TargetMode="External"/><Relationship Id="rId3" Type="http://schemas.openxmlformats.org/officeDocument/2006/relationships/settings" Target="settings.xml"/><Relationship Id="rId7" Type="http://schemas.openxmlformats.org/officeDocument/2006/relationships/hyperlink" Target="mailto:paritoshthakur2@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735</Words>
  <Characters>4190</Characters>
  <Application>Microsoft Office Word</Application>
  <DocSecurity>0</DocSecurity>
  <Lines>34</Lines>
  <Paragraphs>9</Paragraphs>
  <ScaleCrop>false</ScaleCrop>
  <Company/>
  <LinksUpToDate>false</LinksUpToDate>
  <CharactersWithSpaces>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Thakur, Paritosh</cp:lastModifiedBy>
  <cp:revision>5</cp:revision>
  <dcterms:created xsi:type="dcterms:W3CDTF">2026-10-07T08:30:00Z</dcterms:created>
  <dcterms:modified xsi:type="dcterms:W3CDTF">2026-10-07T08:37:00Z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2026-10-07T08:37:33Z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ae0ef670-c5d2-4b0f-8fe0-b94ec466f33f</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