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36C36" w14:textId="77777777" w:rsidR="0016577F" w:rsidRDefault="0016577F"/>
    <w:p w14:paraId="47A88608" w14:textId="77777777" w:rsidR="00156DD4" w:rsidRDefault="00156DD4"/>
    <w:p w14:paraId="2BCCCB43" w14:textId="77777777" w:rsidR="00156DD4" w:rsidRDefault="00156DD4"/>
    <w:p w14:paraId="63206ACB" w14:textId="77777777" w:rsidR="00156DD4" w:rsidRDefault="00156DD4"/>
    <w:p w14:paraId="7378FCA5" w14:textId="77777777" w:rsidR="00C73605" w:rsidRDefault="00C73605"/>
    <w:p w14:paraId="1155CC3A" w14:textId="77777777" w:rsidR="00C73605" w:rsidRDefault="00C73605"/>
    <w:p w14:paraId="038BB2E5" w14:textId="77777777" w:rsidR="00C73605" w:rsidRDefault="00C73605" w:rsidP="00C73605">
      <w:pPr>
        <w:pStyle w:val="BodyText"/>
        <w:rPr>
          <w:sz w:val="20"/>
        </w:rPr>
      </w:pPr>
    </w:p>
    <w:p w14:paraId="215AA6F4" w14:textId="77777777" w:rsidR="00C73605" w:rsidRDefault="00C73605" w:rsidP="00C73605">
      <w:pPr>
        <w:pStyle w:val="BodyText"/>
        <w:spacing w:before="1"/>
        <w:rPr>
          <w:sz w:val="16"/>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780"/>
        <w:gridCol w:w="6560"/>
      </w:tblGrid>
      <w:tr w:rsidR="00C73605" w14:paraId="7CA4F80D" w14:textId="77777777" w:rsidTr="008347DE">
        <w:trPr>
          <w:trHeight w:val="409"/>
        </w:trPr>
        <w:tc>
          <w:tcPr>
            <w:tcW w:w="2780" w:type="dxa"/>
          </w:tcPr>
          <w:p w14:paraId="2DC3951D" w14:textId="77777777" w:rsidR="00C73605" w:rsidRDefault="00C73605" w:rsidP="008347DE">
            <w:pPr>
              <w:pStyle w:val="TableParagraph"/>
              <w:spacing w:before="9"/>
              <w:rPr>
                <w:b/>
                <w:sz w:val="28"/>
              </w:rPr>
            </w:pPr>
            <w:r>
              <w:rPr>
                <w:b/>
                <w:sz w:val="28"/>
              </w:rPr>
              <w:t>Name:</w:t>
            </w:r>
          </w:p>
        </w:tc>
        <w:tc>
          <w:tcPr>
            <w:tcW w:w="6560" w:type="dxa"/>
          </w:tcPr>
          <w:p w14:paraId="433C5566" w14:textId="755BE610" w:rsidR="00C73605" w:rsidRDefault="006E104A" w:rsidP="008347DE">
            <w:pPr>
              <w:pStyle w:val="TableParagraph"/>
              <w:ind w:left="0"/>
              <w:rPr>
                <w:sz w:val="26"/>
              </w:rPr>
            </w:pPr>
            <w:r>
              <w:rPr>
                <w:sz w:val="26"/>
              </w:rPr>
              <w:t>Paritosh khanwe</w:t>
            </w:r>
          </w:p>
        </w:tc>
      </w:tr>
      <w:tr w:rsidR="00C73605" w14:paraId="1916B70A" w14:textId="77777777" w:rsidTr="008347DE">
        <w:trPr>
          <w:trHeight w:val="410"/>
        </w:trPr>
        <w:tc>
          <w:tcPr>
            <w:tcW w:w="2780" w:type="dxa"/>
          </w:tcPr>
          <w:p w14:paraId="5FCD0E4C" w14:textId="77777777" w:rsidR="00C73605" w:rsidRDefault="00C73605" w:rsidP="008347DE">
            <w:pPr>
              <w:pStyle w:val="TableParagraph"/>
              <w:spacing w:before="7"/>
              <w:rPr>
                <w:b/>
                <w:sz w:val="28"/>
              </w:rPr>
            </w:pPr>
            <w:r>
              <w:rPr>
                <w:b/>
                <w:sz w:val="28"/>
              </w:rPr>
              <w:t>Roll</w:t>
            </w:r>
            <w:r>
              <w:rPr>
                <w:b/>
                <w:spacing w:val="-4"/>
                <w:sz w:val="28"/>
              </w:rPr>
              <w:t xml:space="preserve"> </w:t>
            </w:r>
            <w:r>
              <w:rPr>
                <w:b/>
                <w:sz w:val="28"/>
              </w:rPr>
              <w:t>No:</w:t>
            </w:r>
          </w:p>
        </w:tc>
        <w:tc>
          <w:tcPr>
            <w:tcW w:w="6560" w:type="dxa"/>
          </w:tcPr>
          <w:p w14:paraId="58AA51F3" w14:textId="428D62F2" w:rsidR="00C73605" w:rsidRDefault="006E104A" w:rsidP="008347DE">
            <w:pPr>
              <w:pStyle w:val="TableParagraph"/>
              <w:ind w:left="0"/>
              <w:rPr>
                <w:sz w:val="26"/>
              </w:rPr>
            </w:pPr>
            <w:r>
              <w:rPr>
                <w:sz w:val="26"/>
              </w:rPr>
              <w:t>CSE(DS)</w:t>
            </w:r>
          </w:p>
        </w:tc>
      </w:tr>
      <w:tr w:rsidR="00C73605" w14:paraId="7644E134" w14:textId="77777777" w:rsidTr="008347DE">
        <w:trPr>
          <w:trHeight w:val="369"/>
        </w:trPr>
        <w:tc>
          <w:tcPr>
            <w:tcW w:w="2780" w:type="dxa"/>
          </w:tcPr>
          <w:p w14:paraId="1778B35B" w14:textId="77777777" w:rsidR="00C73605" w:rsidRDefault="00C73605" w:rsidP="008347DE">
            <w:pPr>
              <w:pStyle w:val="TableParagraph"/>
              <w:spacing w:before="5"/>
              <w:rPr>
                <w:b/>
                <w:sz w:val="28"/>
              </w:rPr>
            </w:pPr>
            <w:r>
              <w:rPr>
                <w:b/>
                <w:sz w:val="28"/>
              </w:rPr>
              <w:t>Class/Sem:</w:t>
            </w:r>
          </w:p>
        </w:tc>
        <w:tc>
          <w:tcPr>
            <w:tcW w:w="6560" w:type="dxa"/>
          </w:tcPr>
          <w:p w14:paraId="0C8570CB" w14:textId="77777777" w:rsidR="00C73605" w:rsidRDefault="00C73605" w:rsidP="008347DE">
            <w:pPr>
              <w:pStyle w:val="TableParagraph"/>
              <w:spacing w:before="5"/>
              <w:ind w:left="9"/>
              <w:rPr>
                <w:sz w:val="28"/>
              </w:rPr>
            </w:pPr>
            <w:r>
              <w:rPr>
                <w:sz w:val="28"/>
              </w:rPr>
              <w:t>BE/VII</w:t>
            </w:r>
          </w:p>
        </w:tc>
      </w:tr>
      <w:tr w:rsidR="00C73605" w14:paraId="76F5C01E" w14:textId="77777777" w:rsidTr="008347DE">
        <w:trPr>
          <w:trHeight w:val="350"/>
        </w:trPr>
        <w:tc>
          <w:tcPr>
            <w:tcW w:w="2780" w:type="dxa"/>
          </w:tcPr>
          <w:p w14:paraId="4B807057" w14:textId="77777777" w:rsidR="00C73605" w:rsidRDefault="00C73605" w:rsidP="008347DE">
            <w:pPr>
              <w:pStyle w:val="TableParagraph"/>
              <w:spacing w:line="313" w:lineRule="exact"/>
              <w:rPr>
                <w:b/>
                <w:sz w:val="28"/>
              </w:rPr>
            </w:pPr>
            <w:r>
              <w:rPr>
                <w:b/>
                <w:sz w:val="28"/>
              </w:rPr>
              <w:t>Experiment</w:t>
            </w:r>
            <w:r>
              <w:rPr>
                <w:b/>
                <w:spacing w:val="-7"/>
                <w:sz w:val="28"/>
              </w:rPr>
              <w:t xml:space="preserve"> </w:t>
            </w:r>
            <w:r>
              <w:rPr>
                <w:b/>
                <w:sz w:val="28"/>
              </w:rPr>
              <w:t>No.:</w:t>
            </w:r>
          </w:p>
        </w:tc>
        <w:tc>
          <w:tcPr>
            <w:tcW w:w="6560" w:type="dxa"/>
          </w:tcPr>
          <w:p w14:paraId="19629B8A" w14:textId="46D870D7" w:rsidR="00C73605" w:rsidRDefault="00C73605" w:rsidP="008347DE">
            <w:pPr>
              <w:pStyle w:val="TableParagraph"/>
              <w:spacing w:line="313" w:lineRule="exact"/>
              <w:ind w:left="79"/>
              <w:rPr>
                <w:sz w:val="28"/>
              </w:rPr>
            </w:pPr>
            <w:r>
              <w:rPr>
                <w:sz w:val="28"/>
              </w:rPr>
              <w:t>6</w:t>
            </w:r>
          </w:p>
        </w:tc>
      </w:tr>
      <w:tr w:rsidR="00C73605" w14:paraId="263F487E" w14:textId="77777777" w:rsidTr="008347DE">
        <w:trPr>
          <w:trHeight w:val="349"/>
        </w:trPr>
        <w:tc>
          <w:tcPr>
            <w:tcW w:w="2780" w:type="dxa"/>
          </w:tcPr>
          <w:p w14:paraId="4CD82793" w14:textId="77777777" w:rsidR="00C73605" w:rsidRDefault="00C73605" w:rsidP="008347DE">
            <w:pPr>
              <w:pStyle w:val="TableParagraph"/>
              <w:spacing w:line="318" w:lineRule="exact"/>
              <w:rPr>
                <w:b/>
                <w:sz w:val="28"/>
              </w:rPr>
            </w:pPr>
            <w:r>
              <w:rPr>
                <w:b/>
                <w:sz w:val="28"/>
              </w:rPr>
              <w:t>Title:</w:t>
            </w:r>
          </w:p>
        </w:tc>
        <w:tc>
          <w:tcPr>
            <w:tcW w:w="6560" w:type="dxa"/>
          </w:tcPr>
          <w:p w14:paraId="1B7302CE" w14:textId="07002DCC" w:rsidR="00C73605" w:rsidRPr="00C73605" w:rsidRDefault="00C73605" w:rsidP="00C73605">
            <w:pPr>
              <w:pStyle w:val="TableParagraph"/>
              <w:spacing w:line="318" w:lineRule="exact"/>
              <w:ind w:left="9"/>
              <w:rPr>
                <w:sz w:val="28"/>
                <w:szCs w:val="28"/>
              </w:rPr>
            </w:pPr>
            <w:r w:rsidRPr="00C73605">
              <w:rPr>
                <w:sz w:val="28"/>
                <w:szCs w:val="28"/>
              </w:rPr>
              <w:t>Develop a simple UI(User interface ) menu with images, canvas, sprites and button</w:t>
            </w:r>
          </w:p>
        </w:tc>
      </w:tr>
      <w:tr w:rsidR="00C73605" w14:paraId="06C43ED3" w14:textId="77777777" w:rsidTr="008347DE">
        <w:trPr>
          <w:trHeight w:val="350"/>
        </w:trPr>
        <w:tc>
          <w:tcPr>
            <w:tcW w:w="2780" w:type="dxa"/>
          </w:tcPr>
          <w:p w14:paraId="64CCD154" w14:textId="77777777" w:rsidR="00C73605" w:rsidRDefault="00C73605" w:rsidP="008347DE">
            <w:pPr>
              <w:pStyle w:val="TableParagraph"/>
              <w:spacing w:before="1"/>
              <w:rPr>
                <w:b/>
                <w:sz w:val="28"/>
              </w:rPr>
            </w:pPr>
            <w:r>
              <w:rPr>
                <w:b/>
                <w:sz w:val="28"/>
              </w:rPr>
              <w:t>Date</w:t>
            </w:r>
            <w:r>
              <w:rPr>
                <w:b/>
                <w:spacing w:val="-6"/>
                <w:sz w:val="28"/>
              </w:rPr>
              <w:t xml:space="preserve"> </w:t>
            </w:r>
            <w:r>
              <w:rPr>
                <w:b/>
                <w:sz w:val="28"/>
              </w:rPr>
              <w:t>of</w:t>
            </w:r>
            <w:r>
              <w:rPr>
                <w:b/>
                <w:spacing w:val="-5"/>
                <w:sz w:val="28"/>
              </w:rPr>
              <w:t xml:space="preserve"> </w:t>
            </w:r>
            <w:r>
              <w:rPr>
                <w:b/>
                <w:sz w:val="28"/>
              </w:rPr>
              <w:t>Performance:</w:t>
            </w:r>
          </w:p>
        </w:tc>
        <w:tc>
          <w:tcPr>
            <w:tcW w:w="6560" w:type="dxa"/>
          </w:tcPr>
          <w:p w14:paraId="20876F44" w14:textId="7DB1F1C5" w:rsidR="00C73605" w:rsidRDefault="00C73605" w:rsidP="008347DE">
            <w:pPr>
              <w:pStyle w:val="TableParagraph"/>
              <w:ind w:left="0"/>
              <w:rPr>
                <w:sz w:val="26"/>
              </w:rPr>
            </w:pPr>
          </w:p>
        </w:tc>
      </w:tr>
      <w:tr w:rsidR="00C73605" w14:paraId="3670342F" w14:textId="77777777" w:rsidTr="008347DE">
        <w:trPr>
          <w:trHeight w:val="409"/>
        </w:trPr>
        <w:tc>
          <w:tcPr>
            <w:tcW w:w="2780" w:type="dxa"/>
          </w:tcPr>
          <w:p w14:paraId="31AAE431" w14:textId="77777777" w:rsidR="00C73605" w:rsidRDefault="00C73605" w:rsidP="008347DE">
            <w:pPr>
              <w:pStyle w:val="TableParagraph"/>
              <w:spacing w:before="6"/>
              <w:rPr>
                <w:b/>
                <w:sz w:val="28"/>
              </w:rPr>
            </w:pPr>
            <w:r>
              <w:rPr>
                <w:b/>
                <w:sz w:val="28"/>
              </w:rPr>
              <w:t>Date</w:t>
            </w:r>
            <w:r>
              <w:rPr>
                <w:b/>
                <w:spacing w:val="-6"/>
                <w:sz w:val="28"/>
              </w:rPr>
              <w:t xml:space="preserve"> </w:t>
            </w:r>
            <w:r>
              <w:rPr>
                <w:b/>
                <w:sz w:val="28"/>
              </w:rPr>
              <w:t>of</w:t>
            </w:r>
            <w:r>
              <w:rPr>
                <w:b/>
                <w:spacing w:val="-5"/>
                <w:sz w:val="28"/>
              </w:rPr>
              <w:t xml:space="preserve"> </w:t>
            </w:r>
            <w:r>
              <w:rPr>
                <w:b/>
                <w:sz w:val="28"/>
              </w:rPr>
              <w:t>Submission:</w:t>
            </w:r>
          </w:p>
        </w:tc>
        <w:tc>
          <w:tcPr>
            <w:tcW w:w="6560" w:type="dxa"/>
          </w:tcPr>
          <w:p w14:paraId="040106D8" w14:textId="5080909F" w:rsidR="00C73605" w:rsidRDefault="00C73605" w:rsidP="008347DE">
            <w:pPr>
              <w:pStyle w:val="TableParagraph"/>
              <w:ind w:left="0"/>
              <w:rPr>
                <w:sz w:val="26"/>
              </w:rPr>
            </w:pPr>
          </w:p>
        </w:tc>
      </w:tr>
      <w:tr w:rsidR="00C73605" w14:paraId="1EFC5B7F" w14:textId="77777777" w:rsidTr="008347DE">
        <w:trPr>
          <w:trHeight w:val="409"/>
        </w:trPr>
        <w:tc>
          <w:tcPr>
            <w:tcW w:w="2780" w:type="dxa"/>
          </w:tcPr>
          <w:p w14:paraId="098EACE5" w14:textId="77777777" w:rsidR="00C73605" w:rsidRDefault="00C73605" w:rsidP="008347DE">
            <w:pPr>
              <w:pStyle w:val="TableParagraph"/>
              <w:spacing w:before="5"/>
              <w:rPr>
                <w:b/>
                <w:sz w:val="28"/>
              </w:rPr>
            </w:pPr>
            <w:r>
              <w:rPr>
                <w:b/>
                <w:sz w:val="28"/>
              </w:rPr>
              <w:t>Marks:</w:t>
            </w:r>
          </w:p>
        </w:tc>
        <w:tc>
          <w:tcPr>
            <w:tcW w:w="6560" w:type="dxa"/>
          </w:tcPr>
          <w:p w14:paraId="418B7B0C" w14:textId="77777777" w:rsidR="00C73605" w:rsidRDefault="00C73605" w:rsidP="008347DE">
            <w:pPr>
              <w:pStyle w:val="TableParagraph"/>
              <w:ind w:left="0"/>
              <w:rPr>
                <w:sz w:val="26"/>
              </w:rPr>
            </w:pPr>
          </w:p>
        </w:tc>
      </w:tr>
      <w:tr w:rsidR="00C73605" w14:paraId="45BE0EA1" w14:textId="77777777" w:rsidTr="008347DE">
        <w:trPr>
          <w:trHeight w:val="410"/>
        </w:trPr>
        <w:tc>
          <w:tcPr>
            <w:tcW w:w="2780" w:type="dxa"/>
          </w:tcPr>
          <w:p w14:paraId="524ECC56" w14:textId="77777777" w:rsidR="00C73605" w:rsidRDefault="00C73605" w:rsidP="008347DE">
            <w:pPr>
              <w:pStyle w:val="TableParagraph"/>
              <w:spacing w:before="3"/>
              <w:rPr>
                <w:b/>
                <w:sz w:val="28"/>
              </w:rPr>
            </w:pPr>
            <w:r>
              <w:rPr>
                <w:b/>
                <w:sz w:val="28"/>
              </w:rPr>
              <w:t>Sign</w:t>
            </w:r>
            <w:r>
              <w:rPr>
                <w:b/>
                <w:spacing w:val="-5"/>
                <w:sz w:val="28"/>
              </w:rPr>
              <w:t xml:space="preserve"> </w:t>
            </w:r>
            <w:r>
              <w:rPr>
                <w:b/>
                <w:sz w:val="28"/>
              </w:rPr>
              <w:t>of</w:t>
            </w:r>
            <w:r>
              <w:rPr>
                <w:b/>
                <w:spacing w:val="-4"/>
                <w:sz w:val="28"/>
              </w:rPr>
              <w:t xml:space="preserve"> </w:t>
            </w:r>
            <w:r>
              <w:rPr>
                <w:b/>
                <w:sz w:val="28"/>
              </w:rPr>
              <w:t>Faculty:</w:t>
            </w:r>
          </w:p>
        </w:tc>
        <w:tc>
          <w:tcPr>
            <w:tcW w:w="6560" w:type="dxa"/>
          </w:tcPr>
          <w:p w14:paraId="3401D7BC" w14:textId="77777777" w:rsidR="00C73605" w:rsidRDefault="00C73605" w:rsidP="008347DE">
            <w:pPr>
              <w:pStyle w:val="TableParagraph"/>
              <w:ind w:left="0"/>
              <w:rPr>
                <w:sz w:val="26"/>
              </w:rPr>
            </w:pPr>
          </w:p>
        </w:tc>
      </w:tr>
    </w:tbl>
    <w:p w14:paraId="46E36A97" w14:textId="77777777" w:rsidR="00C73605" w:rsidRDefault="00C73605"/>
    <w:p w14:paraId="6121D160" w14:textId="77777777" w:rsidR="00C73605" w:rsidRDefault="00C73605"/>
    <w:p w14:paraId="2A47B236" w14:textId="77777777" w:rsidR="00C73605" w:rsidRDefault="00C73605"/>
    <w:p w14:paraId="7BB90EBC" w14:textId="77777777" w:rsidR="00C73605" w:rsidRDefault="00C73605"/>
    <w:p w14:paraId="48FD3451" w14:textId="77777777" w:rsidR="00C73605" w:rsidRDefault="00C73605"/>
    <w:p w14:paraId="32976320" w14:textId="77777777" w:rsidR="00C73605" w:rsidRDefault="00C73605"/>
    <w:p w14:paraId="6991AC0C" w14:textId="77777777" w:rsidR="00C73605" w:rsidRDefault="00C73605"/>
    <w:p w14:paraId="611BBC8A" w14:textId="77777777" w:rsidR="00C73605" w:rsidRDefault="00C73605"/>
    <w:p w14:paraId="70C85D6A" w14:textId="77777777" w:rsidR="00C73605" w:rsidRDefault="00C73605"/>
    <w:p w14:paraId="1954DA76" w14:textId="77777777" w:rsidR="00C73605" w:rsidRDefault="00C73605"/>
    <w:p w14:paraId="2A0F39CD" w14:textId="77777777" w:rsidR="00C73605" w:rsidRDefault="00C73605"/>
    <w:p w14:paraId="392C160F" w14:textId="77777777" w:rsidR="00C73605" w:rsidRDefault="00C73605"/>
    <w:p w14:paraId="045983C3" w14:textId="77777777" w:rsidR="00C73605" w:rsidRDefault="00C73605"/>
    <w:p w14:paraId="6DD95D6D" w14:textId="77777777" w:rsidR="00C73605" w:rsidRDefault="00C73605"/>
    <w:p w14:paraId="68381916" w14:textId="77777777" w:rsidR="00C73605" w:rsidRDefault="00C73605"/>
    <w:p w14:paraId="3BB2676C" w14:textId="77777777" w:rsidR="00C73605" w:rsidRDefault="00C73605"/>
    <w:p w14:paraId="300D45BA" w14:textId="77777777" w:rsidR="00C73605" w:rsidRDefault="00C73605"/>
    <w:p w14:paraId="013943AE" w14:textId="77777777" w:rsidR="00C73605" w:rsidRDefault="00C73605"/>
    <w:p w14:paraId="736C9657" w14:textId="77777777" w:rsidR="00C73605" w:rsidRDefault="00C73605"/>
    <w:p w14:paraId="047CE2EB" w14:textId="77777777" w:rsidR="00C73605" w:rsidRDefault="00C73605"/>
    <w:p w14:paraId="70669CEC" w14:textId="77777777" w:rsidR="00C73605" w:rsidRDefault="00C73605"/>
    <w:p w14:paraId="0DA0C148" w14:textId="77777777" w:rsidR="00C73605" w:rsidRDefault="00C73605"/>
    <w:p w14:paraId="51FE12DB" w14:textId="77777777" w:rsidR="00C73605" w:rsidRDefault="00C73605"/>
    <w:p w14:paraId="25C405BE" w14:textId="77777777" w:rsidR="00C73605" w:rsidRDefault="00C73605"/>
    <w:p w14:paraId="33633910" w14:textId="77777777" w:rsidR="00C73605" w:rsidRDefault="00C73605"/>
    <w:p w14:paraId="54347A45" w14:textId="77777777" w:rsidR="00C73605" w:rsidRDefault="00C73605"/>
    <w:p w14:paraId="468E8992" w14:textId="77777777" w:rsidR="00C73605" w:rsidRDefault="00C73605"/>
    <w:p w14:paraId="76376F41" w14:textId="77777777" w:rsidR="00C73605" w:rsidRDefault="00C73605"/>
    <w:p w14:paraId="5E3B9E9B" w14:textId="77777777" w:rsidR="00C73605" w:rsidRDefault="00C73605"/>
    <w:p w14:paraId="39663E41" w14:textId="77777777" w:rsidR="00C73605" w:rsidRDefault="00C73605"/>
    <w:p w14:paraId="1C7914ED" w14:textId="77777777" w:rsidR="00C73605" w:rsidRDefault="00C73605"/>
    <w:p w14:paraId="51268B3C" w14:textId="77777777" w:rsidR="00C73605" w:rsidRDefault="00C73605"/>
    <w:p w14:paraId="24B0E813" w14:textId="77777777" w:rsidR="00C73605" w:rsidRDefault="00C73605"/>
    <w:p w14:paraId="4177F63F" w14:textId="77777777" w:rsidR="00C73605" w:rsidRDefault="00C73605"/>
    <w:p w14:paraId="7A9E9238" w14:textId="0085345C" w:rsidR="00C73605" w:rsidRDefault="00C73605" w:rsidP="00C73605">
      <w:pPr>
        <w:jc w:val="both"/>
        <w:rPr>
          <w:sz w:val="24"/>
          <w:szCs w:val="24"/>
        </w:rPr>
      </w:pPr>
      <w:r>
        <w:rPr>
          <w:b/>
          <w:bCs/>
          <w:sz w:val="28"/>
          <w:szCs w:val="28"/>
        </w:rPr>
        <w:t xml:space="preserve">Aim: </w:t>
      </w:r>
      <w:r>
        <w:rPr>
          <w:sz w:val="24"/>
          <w:szCs w:val="24"/>
        </w:rPr>
        <w:t>To</w:t>
      </w:r>
      <w:r>
        <w:rPr>
          <w:b/>
          <w:bCs/>
          <w:sz w:val="28"/>
          <w:szCs w:val="28"/>
        </w:rPr>
        <w:t xml:space="preserve"> </w:t>
      </w:r>
      <w:r>
        <w:rPr>
          <w:sz w:val="24"/>
          <w:szCs w:val="24"/>
        </w:rPr>
        <w:t>d</w:t>
      </w:r>
      <w:r w:rsidRPr="00C73605">
        <w:rPr>
          <w:sz w:val="24"/>
          <w:szCs w:val="24"/>
        </w:rPr>
        <w:t>evelop a simple UI(User interface ) menu with images, canvas, sprites and button</w:t>
      </w:r>
      <w:r w:rsidR="00156DD4">
        <w:rPr>
          <w:sz w:val="24"/>
          <w:szCs w:val="24"/>
        </w:rPr>
        <w:t>.</w:t>
      </w:r>
    </w:p>
    <w:p w14:paraId="6EE820F3" w14:textId="77777777" w:rsidR="00156DD4" w:rsidRDefault="00156DD4" w:rsidP="00C73605">
      <w:pPr>
        <w:jc w:val="both"/>
        <w:rPr>
          <w:sz w:val="24"/>
          <w:szCs w:val="24"/>
        </w:rPr>
      </w:pPr>
    </w:p>
    <w:p w14:paraId="1026F0BA" w14:textId="2196C8C4" w:rsidR="00C73605" w:rsidRDefault="00C73605" w:rsidP="00C73605">
      <w:pPr>
        <w:jc w:val="both"/>
        <w:rPr>
          <w:b/>
          <w:bCs/>
          <w:sz w:val="28"/>
          <w:szCs w:val="28"/>
        </w:rPr>
      </w:pPr>
      <w:r w:rsidRPr="00C73605">
        <w:rPr>
          <w:b/>
          <w:bCs/>
          <w:sz w:val="28"/>
          <w:szCs w:val="28"/>
        </w:rPr>
        <w:t xml:space="preserve">Theory: </w:t>
      </w:r>
    </w:p>
    <w:p w14:paraId="22501955" w14:textId="77777777" w:rsidR="00156DD4" w:rsidRDefault="00156DD4" w:rsidP="00C73605">
      <w:pPr>
        <w:jc w:val="both"/>
        <w:rPr>
          <w:b/>
          <w:bCs/>
          <w:sz w:val="28"/>
          <w:szCs w:val="28"/>
        </w:rPr>
      </w:pPr>
    </w:p>
    <w:p w14:paraId="11CD8736" w14:textId="77777777" w:rsidR="00445E8B" w:rsidRPr="00445E8B" w:rsidRDefault="00445E8B" w:rsidP="00445E8B">
      <w:pPr>
        <w:jc w:val="both"/>
        <w:rPr>
          <w:b/>
          <w:bCs/>
          <w:sz w:val="24"/>
          <w:szCs w:val="24"/>
        </w:rPr>
      </w:pPr>
      <w:r w:rsidRPr="00445E8B">
        <w:rPr>
          <w:b/>
          <w:bCs/>
          <w:sz w:val="24"/>
          <w:szCs w:val="24"/>
        </w:rPr>
        <w:t>Unity's XR Interaction Toolkit:</w:t>
      </w:r>
    </w:p>
    <w:p w14:paraId="14C8D2B9" w14:textId="77777777" w:rsidR="00445E8B" w:rsidRPr="00445E8B" w:rsidRDefault="00445E8B" w:rsidP="00445E8B">
      <w:pPr>
        <w:jc w:val="both"/>
        <w:rPr>
          <w:sz w:val="24"/>
          <w:szCs w:val="24"/>
        </w:rPr>
      </w:pPr>
      <w:r w:rsidRPr="00445E8B">
        <w:rPr>
          <w:sz w:val="24"/>
          <w:szCs w:val="24"/>
        </w:rPr>
        <w:t>Unity's XR Interaction Toolkit is a comprehensive package designed to streamline the development of VR applications. It offers a set of tools and assets that facilitate the integration of VR functionalities across a variety of VR headsets. This toolkit simplifies complex tasks such as handling input from VR controllers, managing interactions, and creating user interfaces tailored for immersive experiences.</w:t>
      </w:r>
    </w:p>
    <w:p w14:paraId="7748CE35" w14:textId="77777777" w:rsidR="00445E8B" w:rsidRPr="00445E8B" w:rsidRDefault="00445E8B" w:rsidP="00445E8B">
      <w:pPr>
        <w:jc w:val="both"/>
        <w:rPr>
          <w:sz w:val="24"/>
          <w:szCs w:val="24"/>
        </w:rPr>
      </w:pPr>
    </w:p>
    <w:p w14:paraId="3F1BC0A3" w14:textId="77777777" w:rsidR="00445E8B" w:rsidRPr="00445E8B" w:rsidRDefault="00445E8B" w:rsidP="00445E8B">
      <w:pPr>
        <w:jc w:val="both"/>
        <w:rPr>
          <w:b/>
          <w:bCs/>
          <w:sz w:val="24"/>
          <w:szCs w:val="24"/>
        </w:rPr>
      </w:pPr>
      <w:r w:rsidRPr="00445E8B">
        <w:rPr>
          <w:b/>
          <w:bCs/>
          <w:sz w:val="24"/>
          <w:szCs w:val="24"/>
        </w:rPr>
        <w:t>XR Plugin Management:</w:t>
      </w:r>
    </w:p>
    <w:p w14:paraId="26BA10F2" w14:textId="77777777" w:rsidR="00445E8B" w:rsidRPr="00445E8B" w:rsidRDefault="00445E8B" w:rsidP="00445E8B">
      <w:pPr>
        <w:jc w:val="both"/>
        <w:rPr>
          <w:sz w:val="24"/>
          <w:szCs w:val="24"/>
        </w:rPr>
      </w:pPr>
      <w:r w:rsidRPr="00445E8B">
        <w:rPr>
          <w:sz w:val="24"/>
          <w:szCs w:val="24"/>
        </w:rPr>
        <w:t>XR Plugin Management is a crucial component for ensuring compatibility with specific VR platforms. By selecting the appropriate VR plugin (such as Oculus XR Plugin), developers establish a connection between Unity and the target VR hardware. This step is essential for enabling seamless communication between the Unity environment and the VR headset.</w:t>
      </w:r>
    </w:p>
    <w:p w14:paraId="4B28E4B0" w14:textId="77777777" w:rsidR="00445E8B" w:rsidRPr="00445E8B" w:rsidRDefault="00445E8B" w:rsidP="00445E8B">
      <w:pPr>
        <w:jc w:val="both"/>
        <w:rPr>
          <w:sz w:val="24"/>
          <w:szCs w:val="24"/>
        </w:rPr>
      </w:pPr>
    </w:p>
    <w:p w14:paraId="7ADA066E" w14:textId="77777777" w:rsidR="00445E8B" w:rsidRPr="00445E8B" w:rsidRDefault="00445E8B" w:rsidP="00445E8B">
      <w:pPr>
        <w:jc w:val="both"/>
        <w:rPr>
          <w:b/>
          <w:bCs/>
          <w:sz w:val="24"/>
          <w:szCs w:val="24"/>
        </w:rPr>
      </w:pPr>
      <w:r w:rsidRPr="00445E8B">
        <w:rPr>
          <w:b/>
          <w:bCs/>
          <w:sz w:val="24"/>
          <w:szCs w:val="24"/>
        </w:rPr>
        <w:t>XR Origin and World Space:</w:t>
      </w:r>
    </w:p>
    <w:p w14:paraId="1935A9A4" w14:textId="77777777" w:rsidR="00445E8B" w:rsidRPr="00445E8B" w:rsidRDefault="00445E8B" w:rsidP="00445E8B">
      <w:pPr>
        <w:jc w:val="both"/>
        <w:rPr>
          <w:sz w:val="24"/>
          <w:szCs w:val="24"/>
        </w:rPr>
      </w:pPr>
      <w:r w:rsidRPr="00445E8B">
        <w:rPr>
          <w:sz w:val="24"/>
          <w:szCs w:val="24"/>
        </w:rPr>
        <w:t>The XR Origin serves as the central point in the virtual environment, defining the coordinate system for the entire scene. By establishing this origin, objects within the virtual space can be accurately positioned, oriented, and scaled relative to the user's perspective. Setting the Tracking Origin Mode to 'Floor' ensures that the virtual world aligns with the physical floor, enhancing realism and user comfort.</w:t>
      </w:r>
    </w:p>
    <w:p w14:paraId="3AB9BFD6" w14:textId="77777777" w:rsidR="00445E8B" w:rsidRPr="00445E8B" w:rsidRDefault="00445E8B" w:rsidP="00445E8B">
      <w:pPr>
        <w:jc w:val="both"/>
        <w:rPr>
          <w:sz w:val="24"/>
          <w:szCs w:val="24"/>
        </w:rPr>
      </w:pPr>
    </w:p>
    <w:p w14:paraId="0301449F" w14:textId="77777777" w:rsidR="00445E8B" w:rsidRPr="00445E8B" w:rsidRDefault="00445E8B" w:rsidP="00445E8B">
      <w:pPr>
        <w:jc w:val="both"/>
        <w:rPr>
          <w:b/>
          <w:bCs/>
          <w:sz w:val="24"/>
          <w:szCs w:val="24"/>
        </w:rPr>
      </w:pPr>
      <w:r w:rsidRPr="00445E8B">
        <w:rPr>
          <w:b/>
          <w:bCs/>
          <w:sz w:val="24"/>
          <w:szCs w:val="24"/>
        </w:rPr>
        <w:t>Hand Controller Configuration:</w:t>
      </w:r>
    </w:p>
    <w:p w14:paraId="62B22D00" w14:textId="77777777" w:rsidR="00445E8B" w:rsidRPr="00445E8B" w:rsidRDefault="00445E8B" w:rsidP="00445E8B">
      <w:pPr>
        <w:jc w:val="both"/>
        <w:rPr>
          <w:sz w:val="24"/>
          <w:szCs w:val="24"/>
        </w:rPr>
      </w:pPr>
      <w:r w:rsidRPr="00445E8B">
        <w:rPr>
          <w:sz w:val="24"/>
          <w:szCs w:val="24"/>
        </w:rPr>
        <w:t>Hand controllers are fundamental to the VR experience, acting as the user's primary means of interaction. In this experiment, the XR Interaction Toolkit is utilized to customize the behavior of these controllers. By adding components like XR Direct Interactor and Sphere Collider, developers define how the controllers interact with objects in the virtual environment. This step lays the foundation for precise and intuitive user interactions.</w:t>
      </w:r>
    </w:p>
    <w:p w14:paraId="68753D67" w14:textId="77777777" w:rsidR="00445E8B" w:rsidRPr="00445E8B" w:rsidRDefault="00445E8B" w:rsidP="00445E8B">
      <w:pPr>
        <w:jc w:val="both"/>
        <w:rPr>
          <w:sz w:val="24"/>
          <w:szCs w:val="24"/>
        </w:rPr>
      </w:pPr>
    </w:p>
    <w:p w14:paraId="74C1988B" w14:textId="77777777" w:rsidR="00445E8B" w:rsidRPr="00445E8B" w:rsidRDefault="00445E8B" w:rsidP="00445E8B">
      <w:pPr>
        <w:jc w:val="both"/>
        <w:rPr>
          <w:b/>
          <w:bCs/>
          <w:sz w:val="24"/>
          <w:szCs w:val="24"/>
        </w:rPr>
      </w:pPr>
      <w:proofErr w:type="spellStart"/>
      <w:r w:rsidRPr="00445E8B">
        <w:rPr>
          <w:b/>
          <w:bCs/>
          <w:sz w:val="24"/>
          <w:szCs w:val="24"/>
        </w:rPr>
        <w:t>GameManager</w:t>
      </w:r>
      <w:proofErr w:type="spellEnd"/>
      <w:r w:rsidRPr="00445E8B">
        <w:rPr>
          <w:b/>
          <w:bCs/>
          <w:sz w:val="24"/>
          <w:szCs w:val="24"/>
        </w:rPr>
        <w:t xml:space="preserve"> Script:</w:t>
      </w:r>
    </w:p>
    <w:p w14:paraId="4205FD90" w14:textId="77777777" w:rsidR="00445E8B" w:rsidRPr="00445E8B" w:rsidRDefault="00445E8B" w:rsidP="00445E8B">
      <w:pPr>
        <w:jc w:val="both"/>
        <w:rPr>
          <w:sz w:val="24"/>
          <w:szCs w:val="24"/>
        </w:rPr>
      </w:pPr>
      <w:r w:rsidRPr="00445E8B">
        <w:rPr>
          <w:sz w:val="24"/>
          <w:szCs w:val="24"/>
        </w:rPr>
        <w:t xml:space="preserve">The </w:t>
      </w:r>
      <w:proofErr w:type="spellStart"/>
      <w:r w:rsidRPr="00445E8B">
        <w:rPr>
          <w:sz w:val="24"/>
          <w:szCs w:val="24"/>
        </w:rPr>
        <w:t>GameManager</w:t>
      </w:r>
      <w:proofErr w:type="spellEnd"/>
      <w:r w:rsidRPr="00445E8B">
        <w:rPr>
          <w:sz w:val="24"/>
          <w:szCs w:val="24"/>
        </w:rPr>
        <w:t xml:space="preserve"> script serves as the backbone of the VR application, managing game logic and interactions. Through this script, developers establish the rules governing how the application responds to user inputs. In this experiment, the </w:t>
      </w:r>
      <w:proofErr w:type="spellStart"/>
      <w:r w:rsidRPr="00445E8B">
        <w:rPr>
          <w:sz w:val="24"/>
          <w:szCs w:val="24"/>
        </w:rPr>
        <w:t>GameManager</w:t>
      </w:r>
      <w:proofErr w:type="spellEnd"/>
      <w:r w:rsidRPr="00445E8B">
        <w:rPr>
          <w:sz w:val="24"/>
          <w:szCs w:val="24"/>
        </w:rPr>
        <w:t xml:space="preserve"> script orchestrates actions such as scoring points upon successful interactions, providing a dynamic and engaging user experience.</w:t>
      </w:r>
    </w:p>
    <w:p w14:paraId="7ADD5AE5" w14:textId="77777777" w:rsidR="00445E8B" w:rsidRPr="00445E8B" w:rsidRDefault="00445E8B" w:rsidP="00445E8B">
      <w:pPr>
        <w:jc w:val="both"/>
        <w:rPr>
          <w:sz w:val="24"/>
          <w:szCs w:val="24"/>
        </w:rPr>
      </w:pPr>
    </w:p>
    <w:p w14:paraId="18F4FE60" w14:textId="77777777" w:rsidR="00445E8B" w:rsidRPr="00445E8B" w:rsidRDefault="00445E8B" w:rsidP="00445E8B">
      <w:pPr>
        <w:jc w:val="both"/>
        <w:rPr>
          <w:b/>
          <w:bCs/>
          <w:sz w:val="24"/>
          <w:szCs w:val="24"/>
        </w:rPr>
      </w:pPr>
      <w:r w:rsidRPr="00445E8B">
        <w:rPr>
          <w:b/>
          <w:bCs/>
          <w:sz w:val="24"/>
          <w:szCs w:val="24"/>
        </w:rPr>
        <w:t>User Interface (UI) Design:</w:t>
      </w:r>
    </w:p>
    <w:p w14:paraId="09CF7408" w14:textId="77777777" w:rsidR="00445E8B" w:rsidRPr="00445E8B" w:rsidRDefault="00445E8B" w:rsidP="00445E8B">
      <w:pPr>
        <w:jc w:val="both"/>
        <w:rPr>
          <w:sz w:val="24"/>
          <w:szCs w:val="24"/>
        </w:rPr>
      </w:pPr>
      <w:r w:rsidRPr="00445E8B">
        <w:rPr>
          <w:sz w:val="24"/>
          <w:szCs w:val="24"/>
        </w:rPr>
        <w:t>Creating an intuitive and visually appealing UI is crucial for a successful VR application. Within Unity's UI system, elements like buttons and images are arranged within a Canvas object. This canvas serves as a container for UI components, allowing developers to design a user-friendly interface that seamlessly integrates with the VR environment.</w:t>
      </w:r>
    </w:p>
    <w:p w14:paraId="76A3117F" w14:textId="77777777" w:rsidR="00445E8B" w:rsidRPr="00445E8B" w:rsidRDefault="00445E8B" w:rsidP="00445E8B">
      <w:pPr>
        <w:jc w:val="both"/>
        <w:rPr>
          <w:sz w:val="24"/>
          <w:szCs w:val="24"/>
        </w:rPr>
      </w:pPr>
    </w:p>
    <w:p w14:paraId="68E336FC" w14:textId="77777777" w:rsidR="00445E8B" w:rsidRPr="00445E8B" w:rsidRDefault="00445E8B" w:rsidP="00445E8B">
      <w:pPr>
        <w:jc w:val="both"/>
        <w:rPr>
          <w:b/>
          <w:bCs/>
          <w:sz w:val="24"/>
          <w:szCs w:val="24"/>
        </w:rPr>
      </w:pPr>
      <w:r w:rsidRPr="00445E8B">
        <w:rPr>
          <w:b/>
          <w:bCs/>
          <w:sz w:val="24"/>
          <w:szCs w:val="24"/>
        </w:rPr>
        <w:t>Interacting with UI Elements in VR:</w:t>
      </w:r>
    </w:p>
    <w:p w14:paraId="268758F0" w14:textId="6FC15981" w:rsidR="00C73605" w:rsidRDefault="00445E8B" w:rsidP="00445E8B">
      <w:pPr>
        <w:jc w:val="both"/>
        <w:rPr>
          <w:sz w:val="24"/>
          <w:szCs w:val="24"/>
        </w:rPr>
      </w:pPr>
      <w:r w:rsidRPr="00445E8B">
        <w:rPr>
          <w:sz w:val="24"/>
          <w:szCs w:val="24"/>
        </w:rPr>
        <w:lastRenderedPageBreak/>
        <w:t xml:space="preserve">Interacting with UI elements in a VR environment introduces unique challenges. The Tracked Graphic </w:t>
      </w:r>
      <w:proofErr w:type="spellStart"/>
      <w:r w:rsidRPr="00445E8B">
        <w:rPr>
          <w:sz w:val="24"/>
          <w:szCs w:val="24"/>
        </w:rPr>
        <w:t>Raycaster</w:t>
      </w:r>
      <w:proofErr w:type="spellEnd"/>
      <w:r w:rsidRPr="00445E8B">
        <w:rPr>
          <w:sz w:val="24"/>
          <w:szCs w:val="24"/>
        </w:rPr>
        <w:t xml:space="preserve"> is added to the Canvas object, enabling the detection of user interactions within the virtual space. By integrating the </w:t>
      </w:r>
      <w:proofErr w:type="spellStart"/>
      <w:r w:rsidRPr="00445E8B">
        <w:rPr>
          <w:sz w:val="24"/>
          <w:szCs w:val="24"/>
        </w:rPr>
        <w:t>GameManager</w:t>
      </w:r>
      <w:proofErr w:type="spellEnd"/>
      <w:r w:rsidRPr="00445E8B">
        <w:rPr>
          <w:sz w:val="24"/>
          <w:szCs w:val="24"/>
        </w:rPr>
        <w:t xml:space="preserve"> script, UI elements can trigger specific actions, providing users with a natural and immersive means of navigation and interaction.</w:t>
      </w:r>
    </w:p>
    <w:p w14:paraId="776D01E7" w14:textId="77777777" w:rsidR="00156DD4" w:rsidRDefault="00156DD4" w:rsidP="00445E8B">
      <w:pPr>
        <w:jc w:val="both"/>
        <w:rPr>
          <w:sz w:val="24"/>
          <w:szCs w:val="24"/>
        </w:rPr>
      </w:pPr>
    </w:p>
    <w:p w14:paraId="0B7D967E" w14:textId="15A39FD6" w:rsidR="00156DD4" w:rsidRPr="00156DD4" w:rsidRDefault="00156DD4" w:rsidP="00445E8B">
      <w:pPr>
        <w:jc w:val="both"/>
        <w:rPr>
          <w:b/>
          <w:bCs/>
          <w:sz w:val="28"/>
          <w:szCs w:val="28"/>
        </w:rPr>
      </w:pPr>
      <w:r w:rsidRPr="00156DD4">
        <w:rPr>
          <w:b/>
          <w:bCs/>
          <w:sz w:val="28"/>
          <w:szCs w:val="28"/>
        </w:rPr>
        <w:t>Procedure:</w:t>
      </w:r>
    </w:p>
    <w:p w14:paraId="660DA820" w14:textId="77777777" w:rsidR="00445E8B" w:rsidRDefault="00445E8B" w:rsidP="00445E8B">
      <w:pPr>
        <w:jc w:val="both"/>
        <w:rPr>
          <w:sz w:val="24"/>
          <w:szCs w:val="24"/>
        </w:rPr>
      </w:pPr>
    </w:p>
    <w:p w14:paraId="3E5B4C40" w14:textId="77777777" w:rsidR="00156DD4" w:rsidRPr="00156DD4" w:rsidRDefault="00156DD4" w:rsidP="00156DD4">
      <w:pPr>
        <w:widowControl/>
        <w:numPr>
          <w:ilvl w:val="0"/>
          <w:numId w:val="1"/>
        </w:numPr>
        <w:shd w:val="clear" w:color="auto" w:fill="FFFFFF" w:themeFill="background1"/>
        <w:autoSpaceDE/>
        <w:autoSpaceDN/>
        <w:rPr>
          <w:color w:val="000000" w:themeColor="text1"/>
          <w:sz w:val="24"/>
          <w:szCs w:val="24"/>
          <w:lang w:val="en-IN" w:eastAsia="en-IN"/>
        </w:rPr>
      </w:pPr>
      <w:r w:rsidRPr="00156DD4">
        <w:rPr>
          <w:color w:val="000000" w:themeColor="text1"/>
          <w:sz w:val="24"/>
          <w:szCs w:val="24"/>
          <w:lang w:val="en-IN" w:eastAsia="en-IN"/>
        </w:rPr>
        <w:t>Install XR Interaction Toolkit via Package Manager.</w:t>
      </w:r>
    </w:p>
    <w:p w14:paraId="4F890200" w14:textId="77777777" w:rsidR="00156DD4" w:rsidRPr="00156DD4" w:rsidRDefault="00156DD4" w:rsidP="00156DD4">
      <w:pPr>
        <w:widowControl/>
        <w:numPr>
          <w:ilvl w:val="0"/>
          <w:numId w:val="1"/>
        </w:numPr>
        <w:shd w:val="clear" w:color="auto" w:fill="FFFFFF" w:themeFill="background1"/>
        <w:autoSpaceDE/>
        <w:autoSpaceDN/>
        <w:rPr>
          <w:color w:val="000000" w:themeColor="text1"/>
          <w:sz w:val="24"/>
          <w:szCs w:val="24"/>
          <w:lang w:val="en-IN" w:eastAsia="en-IN"/>
        </w:rPr>
      </w:pPr>
      <w:r w:rsidRPr="00156DD4">
        <w:rPr>
          <w:color w:val="000000" w:themeColor="text1"/>
          <w:sz w:val="24"/>
          <w:szCs w:val="24"/>
          <w:lang w:val="en-IN" w:eastAsia="en-IN"/>
        </w:rPr>
        <w:t>Configure XR Plugin Management for your VR platform.</w:t>
      </w:r>
    </w:p>
    <w:p w14:paraId="561E902B" w14:textId="77777777" w:rsidR="00156DD4" w:rsidRPr="00156DD4" w:rsidRDefault="00156DD4" w:rsidP="00156DD4">
      <w:pPr>
        <w:widowControl/>
        <w:numPr>
          <w:ilvl w:val="0"/>
          <w:numId w:val="1"/>
        </w:numPr>
        <w:shd w:val="clear" w:color="auto" w:fill="FFFFFF" w:themeFill="background1"/>
        <w:autoSpaceDE/>
        <w:autoSpaceDN/>
        <w:rPr>
          <w:color w:val="000000" w:themeColor="text1"/>
          <w:sz w:val="24"/>
          <w:szCs w:val="24"/>
          <w:lang w:val="en-IN" w:eastAsia="en-IN"/>
        </w:rPr>
      </w:pPr>
      <w:r w:rsidRPr="00156DD4">
        <w:rPr>
          <w:color w:val="000000" w:themeColor="text1"/>
          <w:sz w:val="24"/>
          <w:szCs w:val="24"/>
          <w:lang w:val="en-IN" w:eastAsia="en-IN"/>
        </w:rPr>
        <w:t>Create an XR Origin for tracking and positioning.</w:t>
      </w:r>
    </w:p>
    <w:p w14:paraId="6D8D971D" w14:textId="77777777" w:rsidR="00156DD4" w:rsidRPr="00156DD4" w:rsidRDefault="00156DD4" w:rsidP="00156DD4">
      <w:pPr>
        <w:widowControl/>
        <w:numPr>
          <w:ilvl w:val="0"/>
          <w:numId w:val="1"/>
        </w:numPr>
        <w:shd w:val="clear" w:color="auto" w:fill="FFFFFF" w:themeFill="background1"/>
        <w:autoSpaceDE/>
        <w:autoSpaceDN/>
        <w:rPr>
          <w:color w:val="000000" w:themeColor="text1"/>
          <w:sz w:val="24"/>
          <w:szCs w:val="24"/>
          <w:lang w:val="en-IN" w:eastAsia="en-IN"/>
        </w:rPr>
      </w:pPr>
      <w:r w:rsidRPr="00156DD4">
        <w:rPr>
          <w:color w:val="000000" w:themeColor="text1"/>
          <w:sz w:val="24"/>
          <w:szCs w:val="24"/>
          <w:lang w:val="en-IN" w:eastAsia="en-IN"/>
        </w:rPr>
        <w:t>Customize hand controllers with XR Direct Interactor and Sphere Collider.</w:t>
      </w:r>
    </w:p>
    <w:p w14:paraId="6BEB170A" w14:textId="77777777" w:rsidR="00156DD4" w:rsidRPr="00156DD4" w:rsidRDefault="00156DD4" w:rsidP="00156DD4">
      <w:pPr>
        <w:widowControl/>
        <w:numPr>
          <w:ilvl w:val="0"/>
          <w:numId w:val="1"/>
        </w:numPr>
        <w:shd w:val="clear" w:color="auto" w:fill="FFFFFF" w:themeFill="background1"/>
        <w:autoSpaceDE/>
        <w:autoSpaceDN/>
        <w:rPr>
          <w:color w:val="000000" w:themeColor="text1"/>
          <w:sz w:val="24"/>
          <w:szCs w:val="24"/>
          <w:lang w:val="en-IN" w:eastAsia="en-IN"/>
        </w:rPr>
      </w:pPr>
      <w:r w:rsidRPr="00156DD4">
        <w:rPr>
          <w:color w:val="000000" w:themeColor="text1"/>
          <w:sz w:val="24"/>
          <w:szCs w:val="24"/>
          <w:lang w:val="en-IN" w:eastAsia="en-IN"/>
        </w:rPr>
        <w:t xml:space="preserve">Write a </w:t>
      </w:r>
      <w:proofErr w:type="spellStart"/>
      <w:r w:rsidRPr="00156DD4">
        <w:rPr>
          <w:color w:val="000000" w:themeColor="text1"/>
          <w:sz w:val="24"/>
          <w:szCs w:val="24"/>
          <w:lang w:val="en-IN" w:eastAsia="en-IN"/>
        </w:rPr>
        <w:t>GameManager</w:t>
      </w:r>
      <w:proofErr w:type="spellEnd"/>
      <w:r w:rsidRPr="00156DD4">
        <w:rPr>
          <w:color w:val="000000" w:themeColor="text1"/>
          <w:sz w:val="24"/>
          <w:szCs w:val="24"/>
          <w:lang w:val="en-IN" w:eastAsia="en-IN"/>
        </w:rPr>
        <w:t xml:space="preserve"> script for game logic.</w:t>
      </w:r>
    </w:p>
    <w:p w14:paraId="34DFBCDD" w14:textId="77777777" w:rsidR="00156DD4" w:rsidRPr="00156DD4" w:rsidRDefault="00156DD4" w:rsidP="00156DD4">
      <w:pPr>
        <w:widowControl/>
        <w:numPr>
          <w:ilvl w:val="0"/>
          <w:numId w:val="1"/>
        </w:numPr>
        <w:shd w:val="clear" w:color="auto" w:fill="FFFFFF" w:themeFill="background1"/>
        <w:autoSpaceDE/>
        <w:autoSpaceDN/>
        <w:rPr>
          <w:color w:val="000000" w:themeColor="text1"/>
          <w:sz w:val="24"/>
          <w:szCs w:val="24"/>
          <w:lang w:val="en-IN" w:eastAsia="en-IN"/>
        </w:rPr>
      </w:pPr>
      <w:r w:rsidRPr="00156DD4">
        <w:rPr>
          <w:color w:val="000000" w:themeColor="text1"/>
          <w:sz w:val="24"/>
          <w:szCs w:val="24"/>
          <w:lang w:val="en-IN" w:eastAsia="en-IN"/>
        </w:rPr>
        <w:t>Create UI elements like Canvas, Button, and Text.</w:t>
      </w:r>
    </w:p>
    <w:p w14:paraId="065D4939" w14:textId="77777777" w:rsidR="00156DD4" w:rsidRPr="00156DD4" w:rsidRDefault="00156DD4" w:rsidP="00156DD4">
      <w:pPr>
        <w:widowControl/>
        <w:numPr>
          <w:ilvl w:val="0"/>
          <w:numId w:val="1"/>
        </w:numPr>
        <w:shd w:val="clear" w:color="auto" w:fill="FFFFFF" w:themeFill="background1"/>
        <w:autoSpaceDE/>
        <w:autoSpaceDN/>
        <w:rPr>
          <w:color w:val="000000" w:themeColor="text1"/>
          <w:sz w:val="24"/>
          <w:szCs w:val="24"/>
          <w:lang w:val="en-IN" w:eastAsia="en-IN"/>
        </w:rPr>
      </w:pPr>
      <w:r w:rsidRPr="00156DD4">
        <w:rPr>
          <w:color w:val="000000" w:themeColor="text1"/>
          <w:sz w:val="24"/>
          <w:szCs w:val="24"/>
          <w:lang w:val="en-IN" w:eastAsia="en-IN"/>
        </w:rPr>
        <w:t>Position and style UI elements.</w:t>
      </w:r>
    </w:p>
    <w:p w14:paraId="43CEC881" w14:textId="77777777" w:rsidR="00156DD4" w:rsidRPr="00156DD4" w:rsidRDefault="00156DD4" w:rsidP="00156DD4">
      <w:pPr>
        <w:widowControl/>
        <w:numPr>
          <w:ilvl w:val="0"/>
          <w:numId w:val="1"/>
        </w:numPr>
        <w:shd w:val="clear" w:color="auto" w:fill="FFFFFF" w:themeFill="background1"/>
        <w:autoSpaceDE/>
        <w:autoSpaceDN/>
        <w:rPr>
          <w:color w:val="000000" w:themeColor="text1"/>
          <w:sz w:val="24"/>
          <w:szCs w:val="24"/>
          <w:lang w:val="en-IN" w:eastAsia="en-IN"/>
        </w:rPr>
      </w:pPr>
      <w:r w:rsidRPr="00156DD4">
        <w:rPr>
          <w:color w:val="000000" w:themeColor="text1"/>
          <w:sz w:val="24"/>
          <w:szCs w:val="24"/>
          <w:lang w:val="en-IN" w:eastAsia="en-IN"/>
        </w:rPr>
        <w:t xml:space="preserve">Enable VR interaction with UI through </w:t>
      </w:r>
      <w:proofErr w:type="spellStart"/>
      <w:r w:rsidRPr="00156DD4">
        <w:rPr>
          <w:color w:val="000000" w:themeColor="text1"/>
          <w:sz w:val="24"/>
          <w:szCs w:val="24"/>
          <w:lang w:val="en-IN" w:eastAsia="en-IN"/>
        </w:rPr>
        <w:t>ComponentEvent</w:t>
      </w:r>
      <w:proofErr w:type="spellEnd"/>
      <w:r w:rsidRPr="00156DD4">
        <w:rPr>
          <w:color w:val="000000" w:themeColor="text1"/>
          <w:sz w:val="24"/>
          <w:szCs w:val="24"/>
          <w:lang w:val="en-IN" w:eastAsia="en-IN"/>
        </w:rPr>
        <w:t xml:space="preserve"> Trigger.</w:t>
      </w:r>
    </w:p>
    <w:p w14:paraId="6EEECA90" w14:textId="77777777" w:rsidR="00156DD4" w:rsidRPr="00156DD4" w:rsidRDefault="00156DD4" w:rsidP="00156DD4">
      <w:pPr>
        <w:widowControl/>
        <w:numPr>
          <w:ilvl w:val="0"/>
          <w:numId w:val="1"/>
        </w:numPr>
        <w:shd w:val="clear" w:color="auto" w:fill="FFFFFF" w:themeFill="background1"/>
        <w:autoSpaceDE/>
        <w:autoSpaceDN/>
        <w:rPr>
          <w:color w:val="000000" w:themeColor="text1"/>
          <w:sz w:val="24"/>
          <w:szCs w:val="24"/>
          <w:lang w:val="en-IN" w:eastAsia="en-IN"/>
        </w:rPr>
      </w:pPr>
      <w:r w:rsidRPr="00156DD4">
        <w:rPr>
          <w:color w:val="000000" w:themeColor="text1"/>
          <w:sz w:val="24"/>
          <w:szCs w:val="24"/>
          <w:lang w:val="en-IN" w:eastAsia="en-IN"/>
        </w:rPr>
        <w:t>Implement a World Space Canvas for VR visibility.</w:t>
      </w:r>
    </w:p>
    <w:p w14:paraId="59DDDE03" w14:textId="77777777" w:rsidR="00156DD4" w:rsidRPr="00156DD4" w:rsidRDefault="00156DD4" w:rsidP="00156DD4">
      <w:pPr>
        <w:widowControl/>
        <w:numPr>
          <w:ilvl w:val="0"/>
          <w:numId w:val="1"/>
        </w:numPr>
        <w:shd w:val="clear" w:color="auto" w:fill="FFFFFF" w:themeFill="background1"/>
        <w:autoSpaceDE/>
        <w:autoSpaceDN/>
        <w:rPr>
          <w:color w:val="000000" w:themeColor="text1"/>
          <w:sz w:val="24"/>
          <w:szCs w:val="24"/>
          <w:lang w:val="en-IN" w:eastAsia="en-IN"/>
        </w:rPr>
      </w:pPr>
      <w:r w:rsidRPr="00156DD4">
        <w:rPr>
          <w:color w:val="000000" w:themeColor="text1"/>
          <w:sz w:val="24"/>
          <w:szCs w:val="24"/>
          <w:lang w:val="en-IN" w:eastAsia="en-IN"/>
        </w:rPr>
        <w:t>Add Ray Interactors for UI interaction.</w:t>
      </w:r>
    </w:p>
    <w:p w14:paraId="2F9B01EA" w14:textId="77777777" w:rsidR="00156DD4" w:rsidRPr="00156DD4" w:rsidRDefault="00156DD4" w:rsidP="00156DD4">
      <w:pPr>
        <w:widowControl/>
        <w:numPr>
          <w:ilvl w:val="0"/>
          <w:numId w:val="1"/>
        </w:numPr>
        <w:shd w:val="clear" w:color="auto" w:fill="FFFFFF" w:themeFill="background1"/>
        <w:autoSpaceDE/>
        <w:autoSpaceDN/>
        <w:rPr>
          <w:color w:val="000000" w:themeColor="text1"/>
          <w:sz w:val="24"/>
          <w:szCs w:val="24"/>
          <w:lang w:val="en-IN" w:eastAsia="en-IN"/>
        </w:rPr>
      </w:pPr>
      <w:r w:rsidRPr="00156DD4">
        <w:rPr>
          <w:color w:val="000000" w:themeColor="text1"/>
          <w:sz w:val="24"/>
          <w:szCs w:val="24"/>
          <w:lang w:val="en-IN" w:eastAsia="en-IN"/>
        </w:rPr>
        <w:t>Play the game and use VR controllers to interact with UI elements while observing score updates on the Canvas.</w:t>
      </w:r>
    </w:p>
    <w:p w14:paraId="72592203" w14:textId="77777777" w:rsidR="000620A8" w:rsidRDefault="000620A8" w:rsidP="0075403D">
      <w:pPr>
        <w:jc w:val="both"/>
        <w:rPr>
          <w:b/>
          <w:bCs/>
          <w:sz w:val="28"/>
          <w:szCs w:val="28"/>
        </w:rPr>
      </w:pPr>
    </w:p>
    <w:p w14:paraId="0AE0A7CF" w14:textId="5AC929E5" w:rsidR="0075403D" w:rsidRDefault="000620A8" w:rsidP="0075403D">
      <w:pPr>
        <w:jc w:val="both"/>
        <w:rPr>
          <w:b/>
          <w:bCs/>
          <w:sz w:val="28"/>
          <w:szCs w:val="28"/>
        </w:rPr>
      </w:pPr>
      <w:r>
        <w:rPr>
          <w:noProof/>
        </w:rPr>
        <w:drawing>
          <wp:anchor distT="0" distB="0" distL="0" distR="0" simplePos="0" relativeHeight="251659264" behindDoc="0" locked="0" layoutInCell="1" allowOverlap="1" wp14:anchorId="40A2C649" wp14:editId="37E98FAB">
            <wp:simplePos x="0" y="0"/>
            <wp:positionH relativeFrom="margin">
              <wp:align>right</wp:align>
            </wp:positionH>
            <wp:positionV relativeFrom="paragraph">
              <wp:posOffset>203200</wp:posOffset>
            </wp:positionV>
            <wp:extent cx="5721350" cy="2791691"/>
            <wp:effectExtent l="0" t="0" r="0" b="8890"/>
            <wp:wrapNone/>
            <wp:docPr id="41" name="Imag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 name="Image 41"/>
                    <pic:cNvPicPr/>
                  </pic:nvPicPr>
                  <pic:blipFill>
                    <a:blip r:embed="rId7" cstate="print"/>
                    <a:stretch>
                      <a:fillRect/>
                    </a:stretch>
                  </pic:blipFill>
                  <pic:spPr>
                    <a:xfrm>
                      <a:off x="0" y="0"/>
                      <a:ext cx="5735578" cy="2798634"/>
                    </a:xfrm>
                    <a:prstGeom prst="rect">
                      <a:avLst/>
                    </a:prstGeom>
                  </pic:spPr>
                </pic:pic>
              </a:graphicData>
            </a:graphic>
            <wp14:sizeRelH relativeFrom="margin">
              <wp14:pctWidth>0</wp14:pctWidth>
            </wp14:sizeRelH>
            <wp14:sizeRelV relativeFrom="margin">
              <wp14:pctHeight>0</wp14:pctHeight>
            </wp14:sizeRelV>
          </wp:anchor>
        </w:drawing>
      </w:r>
      <w:r w:rsidRPr="000620A8">
        <w:rPr>
          <w:b/>
          <w:bCs/>
          <w:sz w:val="28"/>
          <w:szCs w:val="28"/>
        </w:rPr>
        <w:t>O</w:t>
      </w:r>
      <w:r w:rsidR="0075403D" w:rsidRPr="000620A8">
        <w:rPr>
          <w:b/>
          <w:bCs/>
          <w:sz w:val="28"/>
          <w:szCs w:val="28"/>
        </w:rPr>
        <w:t>utput</w:t>
      </w:r>
      <w:r>
        <w:rPr>
          <w:b/>
          <w:bCs/>
          <w:sz w:val="28"/>
          <w:szCs w:val="28"/>
        </w:rPr>
        <w:t>:</w:t>
      </w:r>
    </w:p>
    <w:p w14:paraId="5E892CEC" w14:textId="11CC9BAB" w:rsidR="000620A8" w:rsidRDefault="000620A8" w:rsidP="0075403D">
      <w:pPr>
        <w:jc w:val="both"/>
        <w:rPr>
          <w:b/>
          <w:bCs/>
          <w:sz w:val="28"/>
          <w:szCs w:val="28"/>
        </w:rPr>
      </w:pPr>
    </w:p>
    <w:p w14:paraId="5CD2875A" w14:textId="77777777" w:rsidR="000620A8" w:rsidRDefault="000620A8" w:rsidP="0075403D">
      <w:pPr>
        <w:jc w:val="both"/>
        <w:rPr>
          <w:b/>
          <w:bCs/>
          <w:sz w:val="28"/>
          <w:szCs w:val="28"/>
        </w:rPr>
      </w:pPr>
    </w:p>
    <w:p w14:paraId="3E9F255B" w14:textId="77777777" w:rsidR="000620A8" w:rsidRDefault="000620A8" w:rsidP="0075403D">
      <w:pPr>
        <w:jc w:val="both"/>
        <w:rPr>
          <w:b/>
          <w:bCs/>
          <w:sz w:val="28"/>
          <w:szCs w:val="28"/>
        </w:rPr>
      </w:pPr>
    </w:p>
    <w:p w14:paraId="23E63FF9" w14:textId="77777777" w:rsidR="000620A8" w:rsidRDefault="000620A8" w:rsidP="0075403D">
      <w:pPr>
        <w:jc w:val="both"/>
        <w:rPr>
          <w:b/>
          <w:bCs/>
          <w:sz w:val="28"/>
          <w:szCs w:val="28"/>
        </w:rPr>
      </w:pPr>
    </w:p>
    <w:p w14:paraId="1A178275" w14:textId="77777777" w:rsidR="000620A8" w:rsidRDefault="000620A8" w:rsidP="0075403D">
      <w:pPr>
        <w:jc w:val="both"/>
        <w:rPr>
          <w:b/>
          <w:bCs/>
          <w:sz w:val="28"/>
          <w:szCs w:val="28"/>
        </w:rPr>
      </w:pPr>
    </w:p>
    <w:p w14:paraId="4BA8FE74" w14:textId="77777777" w:rsidR="000620A8" w:rsidRDefault="000620A8" w:rsidP="0075403D">
      <w:pPr>
        <w:jc w:val="both"/>
        <w:rPr>
          <w:b/>
          <w:bCs/>
          <w:sz w:val="28"/>
          <w:szCs w:val="28"/>
        </w:rPr>
      </w:pPr>
    </w:p>
    <w:p w14:paraId="1EE04EF6" w14:textId="77777777" w:rsidR="000620A8" w:rsidRDefault="000620A8" w:rsidP="0075403D">
      <w:pPr>
        <w:jc w:val="both"/>
        <w:rPr>
          <w:b/>
          <w:bCs/>
          <w:sz w:val="28"/>
          <w:szCs w:val="28"/>
        </w:rPr>
      </w:pPr>
    </w:p>
    <w:p w14:paraId="648358A2" w14:textId="77777777" w:rsidR="000620A8" w:rsidRDefault="000620A8" w:rsidP="0075403D">
      <w:pPr>
        <w:jc w:val="both"/>
        <w:rPr>
          <w:b/>
          <w:bCs/>
          <w:sz w:val="28"/>
          <w:szCs w:val="28"/>
        </w:rPr>
      </w:pPr>
    </w:p>
    <w:p w14:paraId="0A4A58A0" w14:textId="77777777" w:rsidR="000620A8" w:rsidRDefault="000620A8" w:rsidP="0075403D">
      <w:pPr>
        <w:jc w:val="both"/>
        <w:rPr>
          <w:b/>
          <w:bCs/>
          <w:sz w:val="28"/>
          <w:szCs w:val="28"/>
        </w:rPr>
      </w:pPr>
    </w:p>
    <w:p w14:paraId="088D15D8" w14:textId="77777777" w:rsidR="000620A8" w:rsidRDefault="000620A8" w:rsidP="0075403D">
      <w:pPr>
        <w:jc w:val="both"/>
        <w:rPr>
          <w:b/>
          <w:bCs/>
          <w:sz w:val="28"/>
          <w:szCs w:val="28"/>
        </w:rPr>
      </w:pPr>
    </w:p>
    <w:p w14:paraId="3756A8D3" w14:textId="77777777" w:rsidR="000620A8" w:rsidRDefault="000620A8" w:rsidP="0075403D">
      <w:pPr>
        <w:jc w:val="both"/>
        <w:rPr>
          <w:b/>
          <w:bCs/>
          <w:sz w:val="28"/>
          <w:szCs w:val="28"/>
        </w:rPr>
      </w:pPr>
    </w:p>
    <w:p w14:paraId="59A1EE03" w14:textId="77777777" w:rsidR="000620A8" w:rsidRDefault="000620A8" w:rsidP="0075403D">
      <w:pPr>
        <w:jc w:val="both"/>
        <w:rPr>
          <w:b/>
          <w:bCs/>
          <w:sz w:val="28"/>
          <w:szCs w:val="28"/>
        </w:rPr>
      </w:pPr>
    </w:p>
    <w:p w14:paraId="69E45693" w14:textId="77777777" w:rsidR="000620A8" w:rsidRDefault="000620A8" w:rsidP="0075403D">
      <w:pPr>
        <w:jc w:val="both"/>
        <w:rPr>
          <w:b/>
          <w:bCs/>
          <w:sz w:val="28"/>
          <w:szCs w:val="28"/>
        </w:rPr>
      </w:pPr>
    </w:p>
    <w:p w14:paraId="1AC5A758" w14:textId="45E9FC9A" w:rsidR="000620A8" w:rsidRDefault="000620A8" w:rsidP="0075403D">
      <w:pPr>
        <w:jc w:val="both"/>
        <w:rPr>
          <w:b/>
          <w:bCs/>
          <w:sz w:val="28"/>
          <w:szCs w:val="28"/>
        </w:rPr>
      </w:pPr>
      <w:r>
        <w:rPr>
          <w:noProof/>
        </w:rPr>
        <w:lastRenderedPageBreak/>
        <w:drawing>
          <wp:anchor distT="0" distB="0" distL="0" distR="0" simplePos="0" relativeHeight="251661312" behindDoc="0" locked="0" layoutInCell="1" allowOverlap="1" wp14:anchorId="50687A80" wp14:editId="5600AF5B">
            <wp:simplePos x="0" y="0"/>
            <wp:positionH relativeFrom="margin">
              <wp:align>right</wp:align>
            </wp:positionH>
            <wp:positionV relativeFrom="paragraph">
              <wp:posOffset>8255</wp:posOffset>
            </wp:positionV>
            <wp:extent cx="5728970" cy="2908935"/>
            <wp:effectExtent l="0" t="0" r="5080" b="5715"/>
            <wp:wrapTopAndBottom/>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8" cstate="print"/>
                    <a:stretch>
                      <a:fillRect/>
                    </a:stretch>
                  </pic:blipFill>
                  <pic:spPr>
                    <a:xfrm>
                      <a:off x="0" y="0"/>
                      <a:ext cx="5736568" cy="2913313"/>
                    </a:xfrm>
                    <a:prstGeom prst="rect">
                      <a:avLst/>
                    </a:prstGeom>
                  </pic:spPr>
                </pic:pic>
              </a:graphicData>
            </a:graphic>
            <wp14:sizeRelH relativeFrom="margin">
              <wp14:pctWidth>0</wp14:pctWidth>
            </wp14:sizeRelH>
            <wp14:sizeRelV relativeFrom="margin">
              <wp14:pctHeight>0</wp14:pctHeight>
            </wp14:sizeRelV>
          </wp:anchor>
        </w:drawing>
      </w:r>
    </w:p>
    <w:p w14:paraId="0A656BBA" w14:textId="5D2740B3" w:rsidR="000620A8" w:rsidRDefault="000620A8" w:rsidP="0075403D">
      <w:pPr>
        <w:jc w:val="both"/>
        <w:rPr>
          <w:b/>
          <w:bCs/>
          <w:sz w:val="28"/>
          <w:szCs w:val="28"/>
        </w:rPr>
      </w:pPr>
    </w:p>
    <w:p w14:paraId="5ED33836" w14:textId="391C45C6" w:rsidR="00672CB7" w:rsidRDefault="000620A8" w:rsidP="00672CB7">
      <w:pPr>
        <w:jc w:val="both"/>
        <w:rPr>
          <w:b/>
          <w:bCs/>
          <w:sz w:val="28"/>
          <w:szCs w:val="28"/>
        </w:rPr>
      </w:pPr>
      <w:r>
        <w:rPr>
          <w:b/>
          <w:bCs/>
          <w:sz w:val="28"/>
          <w:szCs w:val="28"/>
        </w:rPr>
        <w:t>Conclusion:</w:t>
      </w:r>
    </w:p>
    <w:p w14:paraId="776D188B" w14:textId="77777777" w:rsidR="00672CB7" w:rsidRPr="00672CB7" w:rsidRDefault="00672CB7" w:rsidP="00672CB7">
      <w:pPr>
        <w:jc w:val="both"/>
        <w:rPr>
          <w:b/>
          <w:bCs/>
          <w:sz w:val="28"/>
          <w:szCs w:val="28"/>
        </w:rPr>
      </w:pPr>
    </w:p>
    <w:p w14:paraId="4C711330" w14:textId="682045A2" w:rsidR="00672CB7" w:rsidRPr="00672CB7" w:rsidRDefault="00672CB7" w:rsidP="00672CB7">
      <w:pPr>
        <w:tabs>
          <w:tab w:val="left" w:pos="1884"/>
        </w:tabs>
        <w:rPr>
          <w:sz w:val="24"/>
          <w:szCs w:val="24"/>
        </w:rPr>
      </w:pPr>
      <w:r w:rsidRPr="00672CB7">
        <w:rPr>
          <w:sz w:val="24"/>
          <w:szCs w:val="24"/>
        </w:rPr>
        <w:t>In conclusion, creating a simple UI menu with images, canvas, sprites, and buttons is an essential aspect of game and application development. This user interface design allows for intuitive navigation and enhances the overall user experience.</w:t>
      </w:r>
    </w:p>
    <w:sectPr w:rsidR="00672CB7" w:rsidRPr="00672CB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01699" w14:textId="77777777" w:rsidR="001E2184" w:rsidRDefault="001E2184" w:rsidP="00C73605">
      <w:r>
        <w:separator/>
      </w:r>
    </w:p>
  </w:endnote>
  <w:endnote w:type="continuationSeparator" w:id="0">
    <w:p w14:paraId="4B0EEE36" w14:textId="77777777" w:rsidR="001E2184" w:rsidRDefault="001E2184" w:rsidP="00C736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3C85A0" w14:textId="77777777" w:rsidR="001E2184" w:rsidRDefault="001E2184" w:rsidP="00C73605">
      <w:r>
        <w:separator/>
      </w:r>
    </w:p>
  </w:footnote>
  <w:footnote w:type="continuationSeparator" w:id="0">
    <w:p w14:paraId="43EFCE81" w14:textId="77777777" w:rsidR="001E2184" w:rsidRDefault="001E2184" w:rsidP="00C736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BC59A" w14:textId="77777777" w:rsidR="00C73605" w:rsidRDefault="00C73605" w:rsidP="00C73605">
    <w:pPr>
      <w:pStyle w:val="NormalWeb"/>
      <w:pBdr>
        <w:bottom w:val="single" w:sz="24" w:space="1" w:color="622423"/>
      </w:pBdr>
      <w:spacing w:before="0" w:beforeAutospacing="0" w:after="0" w:afterAutospacing="0"/>
      <w:ind w:right="-153" w:hanging="1080"/>
      <w:jc w:val="center"/>
      <w:rPr>
        <w:color w:val="000000"/>
        <w:sz w:val="28"/>
        <w:szCs w:val="28"/>
      </w:rPr>
    </w:pPr>
    <w:r>
      <w:rPr>
        <w:noProof/>
        <w:color w:val="000000"/>
        <w:sz w:val="32"/>
        <w:szCs w:val="32"/>
        <w:bdr w:val="none" w:sz="0" w:space="0" w:color="auto" w:frame="1"/>
      </w:rPr>
      <w:drawing>
        <wp:anchor distT="0" distB="0" distL="114300" distR="114300" simplePos="0" relativeHeight="251659264" behindDoc="0" locked="0" layoutInCell="1" allowOverlap="1" wp14:anchorId="2706E273" wp14:editId="4E2A0E46">
          <wp:simplePos x="0" y="0"/>
          <wp:positionH relativeFrom="margin">
            <wp:posOffset>47625</wp:posOffset>
          </wp:positionH>
          <wp:positionV relativeFrom="paragraph">
            <wp:posOffset>-169545</wp:posOffset>
          </wp:positionV>
          <wp:extent cx="762000" cy="685800"/>
          <wp:effectExtent l="0" t="0" r="0" b="0"/>
          <wp:wrapSquare wrapText="bothSides"/>
          <wp:docPr id="1386340738" name="Picture 2"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340738" name="Picture 2" descr="A black and white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685800"/>
                  </a:xfrm>
                  <a:prstGeom prst="rect">
                    <a:avLst/>
                  </a:prstGeom>
                  <a:noFill/>
                  <a:ln>
                    <a:noFill/>
                  </a:ln>
                </pic:spPr>
              </pic:pic>
            </a:graphicData>
          </a:graphic>
        </wp:anchor>
      </w:drawing>
    </w:r>
    <w:proofErr w:type="spellStart"/>
    <w:r>
      <w:rPr>
        <w:color w:val="000000"/>
        <w:sz w:val="28"/>
        <w:szCs w:val="28"/>
      </w:rPr>
      <w:t>Vidyavardhini’s</w:t>
    </w:r>
    <w:proofErr w:type="spellEnd"/>
    <w:r>
      <w:rPr>
        <w:color w:val="000000"/>
        <w:sz w:val="28"/>
        <w:szCs w:val="28"/>
      </w:rPr>
      <w:t xml:space="preserve"> College of Engineering &amp; Technology               </w:t>
    </w:r>
  </w:p>
  <w:p w14:paraId="4DC8AFA3" w14:textId="77777777" w:rsidR="00C73605" w:rsidRDefault="00C73605" w:rsidP="00C73605">
    <w:pPr>
      <w:pStyle w:val="NormalWeb"/>
      <w:pBdr>
        <w:bottom w:val="single" w:sz="24" w:space="1" w:color="622423"/>
      </w:pBdr>
      <w:spacing w:before="0" w:beforeAutospacing="0" w:after="0" w:afterAutospacing="0"/>
      <w:ind w:right="-153" w:hanging="1080"/>
      <w:jc w:val="center"/>
    </w:pPr>
    <w:r>
      <w:rPr>
        <w:color w:val="000000"/>
        <w:sz w:val="28"/>
        <w:szCs w:val="28"/>
      </w:rPr>
      <w:t>Department of Computer Science and Engineering (Data Science)</w:t>
    </w:r>
  </w:p>
  <w:p w14:paraId="7717617C" w14:textId="77777777" w:rsidR="00C73605" w:rsidRDefault="00C736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D04ECA"/>
    <w:multiLevelType w:val="multilevel"/>
    <w:tmpl w:val="BDD65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2418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605"/>
    <w:rsid w:val="000620A8"/>
    <w:rsid w:val="00156DD4"/>
    <w:rsid w:val="0016577F"/>
    <w:rsid w:val="001E2184"/>
    <w:rsid w:val="00445E8B"/>
    <w:rsid w:val="00672CB7"/>
    <w:rsid w:val="006E104A"/>
    <w:rsid w:val="0075403D"/>
    <w:rsid w:val="00B56F51"/>
    <w:rsid w:val="00C73605"/>
    <w:rsid w:val="00CF5A55"/>
    <w:rsid w:val="00F972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DD65B"/>
  <w15:chartTrackingRefBased/>
  <w15:docId w15:val="{7B0DB906-BD6C-48D0-BB62-11E772D20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605"/>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3605"/>
    <w:pPr>
      <w:tabs>
        <w:tab w:val="center" w:pos="4513"/>
        <w:tab w:val="right" w:pos="9026"/>
      </w:tabs>
    </w:pPr>
  </w:style>
  <w:style w:type="character" w:customStyle="1" w:styleId="HeaderChar">
    <w:name w:val="Header Char"/>
    <w:basedOn w:val="DefaultParagraphFont"/>
    <w:link w:val="Header"/>
    <w:uiPriority w:val="99"/>
    <w:rsid w:val="00C73605"/>
  </w:style>
  <w:style w:type="paragraph" w:styleId="Footer">
    <w:name w:val="footer"/>
    <w:basedOn w:val="Normal"/>
    <w:link w:val="FooterChar"/>
    <w:uiPriority w:val="99"/>
    <w:unhideWhenUsed/>
    <w:rsid w:val="00C73605"/>
    <w:pPr>
      <w:tabs>
        <w:tab w:val="center" w:pos="4513"/>
        <w:tab w:val="right" w:pos="9026"/>
      </w:tabs>
    </w:pPr>
  </w:style>
  <w:style w:type="character" w:customStyle="1" w:styleId="FooterChar">
    <w:name w:val="Footer Char"/>
    <w:basedOn w:val="DefaultParagraphFont"/>
    <w:link w:val="Footer"/>
    <w:uiPriority w:val="99"/>
    <w:rsid w:val="00C73605"/>
  </w:style>
  <w:style w:type="paragraph" w:styleId="NormalWeb">
    <w:name w:val="Normal (Web)"/>
    <w:basedOn w:val="Normal"/>
    <w:uiPriority w:val="99"/>
    <w:semiHidden/>
    <w:unhideWhenUsed/>
    <w:rsid w:val="00C73605"/>
    <w:pPr>
      <w:spacing w:before="100" w:beforeAutospacing="1" w:after="100" w:afterAutospacing="1"/>
    </w:pPr>
    <w:rPr>
      <w:sz w:val="24"/>
      <w:szCs w:val="24"/>
    </w:rPr>
  </w:style>
  <w:style w:type="paragraph" w:styleId="BodyText">
    <w:name w:val="Body Text"/>
    <w:basedOn w:val="Normal"/>
    <w:link w:val="BodyTextChar"/>
    <w:uiPriority w:val="1"/>
    <w:qFormat/>
    <w:rsid w:val="00C73605"/>
    <w:rPr>
      <w:sz w:val="24"/>
      <w:szCs w:val="24"/>
    </w:rPr>
  </w:style>
  <w:style w:type="character" w:customStyle="1" w:styleId="BodyTextChar">
    <w:name w:val="Body Text Char"/>
    <w:basedOn w:val="DefaultParagraphFont"/>
    <w:link w:val="BodyText"/>
    <w:uiPriority w:val="1"/>
    <w:rsid w:val="00C73605"/>
    <w:rPr>
      <w:rFonts w:ascii="Times New Roman" w:eastAsia="Times New Roman" w:hAnsi="Times New Roman" w:cs="Times New Roman"/>
      <w:kern w:val="0"/>
      <w:sz w:val="24"/>
      <w:szCs w:val="24"/>
      <w:lang w:val="en-US"/>
      <w14:ligatures w14:val="none"/>
    </w:rPr>
  </w:style>
  <w:style w:type="paragraph" w:customStyle="1" w:styleId="TableParagraph">
    <w:name w:val="Table Paragraph"/>
    <w:basedOn w:val="Normal"/>
    <w:uiPriority w:val="1"/>
    <w:qFormat/>
    <w:rsid w:val="00C73605"/>
    <w:pPr>
      <w:ind w:left="8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006523">
      <w:bodyDiv w:val="1"/>
      <w:marLeft w:val="0"/>
      <w:marRight w:val="0"/>
      <w:marTop w:val="0"/>
      <w:marBottom w:val="0"/>
      <w:divBdr>
        <w:top w:val="none" w:sz="0" w:space="0" w:color="auto"/>
        <w:left w:val="none" w:sz="0" w:space="0" w:color="auto"/>
        <w:bottom w:val="none" w:sz="0" w:space="0" w:color="auto"/>
        <w:right w:val="none" w:sz="0" w:space="0" w:color="auto"/>
      </w:divBdr>
    </w:div>
    <w:div w:id="312757330">
      <w:bodyDiv w:val="1"/>
      <w:marLeft w:val="0"/>
      <w:marRight w:val="0"/>
      <w:marTop w:val="0"/>
      <w:marBottom w:val="0"/>
      <w:divBdr>
        <w:top w:val="none" w:sz="0" w:space="0" w:color="auto"/>
        <w:left w:val="none" w:sz="0" w:space="0" w:color="auto"/>
        <w:bottom w:val="none" w:sz="0" w:space="0" w:color="auto"/>
        <w:right w:val="none" w:sz="0" w:space="0" w:color="auto"/>
      </w:divBdr>
    </w:div>
    <w:div w:id="401874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630</Words>
  <Characters>3594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Devang Mate</dc:creator>
  <cp:keywords/>
  <dc:description/>
  <cp:lastModifiedBy>paritosh khanwe</cp:lastModifiedBy>
  <cp:revision>5</cp:revision>
  <cp:lastPrinted>2023-10-31T15:00:00Z</cp:lastPrinted>
  <dcterms:created xsi:type="dcterms:W3CDTF">2023-10-31T13:52:00Z</dcterms:created>
  <dcterms:modified xsi:type="dcterms:W3CDTF">2023-10-31T18:03:00Z</dcterms:modified>
</cp:coreProperties>
</file>