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C2008" w14:textId="77777777" w:rsidR="00433BE2" w:rsidRDefault="00433BE2" w:rsidP="00433BE2">
      <w:pPr>
        <w:spacing w:after="0"/>
        <w:rPr>
          <w:rFonts w:cstheme="minorHAnsi"/>
        </w:rPr>
      </w:pPr>
      <w:bookmarkStart w:id="0" w:name="_GoBack"/>
      <w:bookmarkEnd w:id="0"/>
      <w:r>
        <w:rPr>
          <w:noProof/>
        </w:rPr>
        <w:drawing>
          <wp:anchor distT="0" distB="0" distL="114300" distR="114300" simplePos="0" relativeHeight="251658240" behindDoc="1" locked="0" layoutInCell="1" allowOverlap="1" wp14:anchorId="7980CAB6" wp14:editId="5CEDA2C6">
            <wp:simplePos x="0" y="0"/>
            <wp:positionH relativeFrom="column">
              <wp:posOffset>4206240</wp:posOffset>
            </wp:positionH>
            <wp:positionV relativeFrom="paragraph">
              <wp:posOffset>59055</wp:posOffset>
            </wp:positionV>
            <wp:extent cx="2209800" cy="5429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09800" cy="542925"/>
                    </a:xfrm>
                    <a:prstGeom prst="rect">
                      <a:avLst/>
                    </a:prstGeom>
                  </pic:spPr>
                </pic:pic>
              </a:graphicData>
            </a:graphic>
          </wp:anchor>
        </w:drawing>
      </w:r>
      <w:r>
        <w:rPr>
          <w:rFonts w:cstheme="minorHAnsi"/>
        </w:rPr>
        <w:t xml:space="preserve">Josh </w:t>
      </w:r>
      <w:proofErr w:type="spellStart"/>
      <w:r>
        <w:rPr>
          <w:rFonts w:cstheme="minorHAnsi"/>
        </w:rPr>
        <w:t>Eysenbach</w:t>
      </w:r>
      <w:proofErr w:type="spellEnd"/>
    </w:p>
    <w:p w14:paraId="57E5BDC1" w14:textId="77777777" w:rsidR="00101F6E" w:rsidRDefault="00101F6E" w:rsidP="00101F6E">
      <w:pPr>
        <w:spacing w:after="0"/>
        <w:rPr>
          <w:rFonts w:cstheme="minorHAnsi"/>
        </w:rPr>
      </w:pPr>
      <w:r>
        <w:rPr>
          <w:rFonts w:cstheme="minorHAnsi"/>
        </w:rPr>
        <w:t>Sabrina Purvis</w:t>
      </w:r>
    </w:p>
    <w:p w14:paraId="23AD6FDA" w14:textId="77777777" w:rsidR="00101F6E" w:rsidRDefault="00101F6E" w:rsidP="00433BE2">
      <w:pPr>
        <w:spacing w:after="0"/>
        <w:rPr>
          <w:rFonts w:cstheme="minorHAnsi"/>
        </w:rPr>
      </w:pPr>
      <w:r>
        <w:rPr>
          <w:rFonts w:cstheme="minorHAnsi"/>
        </w:rPr>
        <w:t>Paritosh Rai</w:t>
      </w:r>
    </w:p>
    <w:p w14:paraId="4FA8D6C3" w14:textId="77777777" w:rsidR="004E72D3" w:rsidRDefault="00433BE2" w:rsidP="00433BE2">
      <w:pPr>
        <w:spacing w:after="0"/>
        <w:rPr>
          <w:noProof/>
        </w:rPr>
      </w:pPr>
      <w:r>
        <w:rPr>
          <w:rFonts w:cstheme="minorHAnsi"/>
        </w:rPr>
        <w:t>STAT 6372-402</w:t>
      </w:r>
      <w:r w:rsidRPr="00433BE2">
        <w:rPr>
          <w:noProof/>
        </w:rPr>
        <w:t xml:space="preserve"> </w:t>
      </w:r>
    </w:p>
    <w:p w14:paraId="1B43C524" w14:textId="77777777" w:rsidR="00433BE2" w:rsidRDefault="00433BE2" w:rsidP="00433BE2">
      <w:pPr>
        <w:spacing w:after="0"/>
        <w:rPr>
          <w:rFonts w:cstheme="minorHAnsi"/>
        </w:rPr>
      </w:pPr>
      <w:r>
        <w:rPr>
          <w:rFonts w:cstheme="minorHAnsi"/>
        </w:rPr>
        <w:t>Spring 2020</w:t>
      </w:r>
    </w:p>
    <w:p w14:paraId="11EEC8CD" w14:textId="77777777" w:rsidR="00101F6E" w:rsidRDefault="00EB3512" w:rsidP="00101F6E">
      <w:pPr>
        <w:pStyle w:val="Heading1"/>
        <w:jc w:val="center"/>
      </w:pPr>
      <w:r>
        <w:t>Lending</w:t>
      </w:r>
      <w:r w:rsidR="00101F6E">
        <w:t>Club Loan</w:t>
      </w:r>
      <w:r w:rsidR="006B691A">
        <w:t xml:space="preserve"> Analysis</w:t>
      </w:r>
    </w:p>
    <w:p w14:paraId="109A2855" w14:textId="77777777" w:rsidR="00101F6E" w:rsidRDefault="00101F6E" w:rsidP="006B691A">
      <w:pPr>
        <w:pStyle w:val="Heading2"/>
        <w:spacing w:after="100" w:afterAutospacing="1"/>
      </w:pPr>
      <w:r w:rsidRPr="001C2B3C">
        <w:t>Introduction</w:t>
      </w:r>
    </w:p>
    <w:p w14:paraId="0509FFC7" w14:textId="77777777" w:rsidR="00802757" w:rsidRPr="00802757" w:rsidRDefault="00CF6909" w:rsidP="00802757">
      <w:r>
        <w:tab/>
        <w:t>Anyone who has made a major purchase has likely had to consider borrowing funds from a financial institution.  Whether purchasing a vehicle, starting a small business or going back to school, those decisions are at least partially made based on finances.  Not only does the borrower need to simply receive approval for the loan, they also are assigned an interest rate against the amount requested.  The borrowed amount, term of the loan and interest rate together drive payment terms that materially impact borrower decisions.  Lending institutions factor in many variables when deciding with whom they do business.  We are seeking to understand what factor or factors determine interest rates.</w:t>
      </w:r>
    </w:p>
    <w:p w14:paraId="6BA61FED" w14:textId="77777777" w:rsidR="00101F6E" w:rsidRDefault="00101F6E" w:rsidP="006B691A">
      <w:pPr>
        <w:pStyle w:val="Heading2"/>
        <w:spacing w:after="100" w:afterAutospacing="1"/>
        <w:rPr>
          <w:rStyle w:val="Heading2Char"/>
        </w:rPr>
      </w:pPr>
      <w:r w:rsidRPr="006B691A">
        <w:rPr>
          <w:rStyle w:val="Heading2Char"/>
        </w:rPr>
        <w:t>Data Description</w:t>
      </w:r>
    </w:p>
    <w:p w14:paraId="5F23AE7F" w14:textId="77777777" w:rsidR="00BE3BDD" w:rsidRDefault="00567275" w:rsidP="00CF6909">
      <w:r>
        <w:tab/>
        <w:t xml:space="preserve">Our dataset is based on data provided by LendingClub.  </w:t>
      </w:r>
      <w:r w:rsidR="00053D30">
        <w:t>“LendingClub is the world's largest peer-to-peer lending platform.</w:t>
      </w:r>
      <w:r w:rsidR="00053D30">
        <w:rPr>
          <w:vertAlign w:val="superscript"/>
        </w:rPr>
        <w:t xml:space="preserve"> </w:t>
      </w:r>
      <w:r w:rsidR="00053D30">
        <w:t xml:space="preserve"> The company claims that $15.98 billion in loans had been originated through its platform up to December 31, 2015.”  </w:t>
      </w:r>
      <w:hyperlink w:anchor="_Background_on_Lending" w:history="1">
        <w:r w:rsidR="00053D30" w:rsidRPr="00053D30">
          <w:rPr>
            <w:rStyle w:val="Hyperlink"/>
          </w:rPr>
          <w:t>(1)</w:t>
        </w:r>
      </w:hyperlink>
      <w:r w:rsidR="00053D30">
        <w:t xml:space="preserve">  </w:t>
      </w:r>
      <w:r>
        <w:t xml:space="preserve">The dataset we analyzed was requisitioned from Kaggle </w:t>
      </w:r>
      <w:hyperlink w:anchor="_Data_Set" w:history="1">
        <w:r w:rsidRPr="00567275">
          <w:rPr>
            <w:rStyle w:val="Hyperlink"/>
          </w:rPr>
          <w:t>(2)</w:t>
        </w:r>
      </w:hyperlink>
      <w:r>
        <w:t xml:space="preserve"> and specifically focuses on loan data between 2007-2010.  </w:t>
      </w:r>
      <w:r w:rsidR="00BE3BDD">
        <w:t>We were provided with continuous and categorical variables that we could include in our analysis.</w:t>
      </w:r>
    </w:p>
    <w:tbl>
      <w:tblPr>
        <w:tblW w:w="8682" w:type="dxa"/>
        <w:tblInd w:w="98" w:type="dxa"/>
        <w:tblLook w:val="04A0" w:firstRow="1" w:lastRow="0" w:firstColumn="1" w:lastColumn="0" w:noHBand="0" w:noVBand="1"/>
      </w:tblPr>
      <w:tblGrid>
        <w:gridCol w:w="1877"/>
        <w:gridCol w:w="1845"/>
        <w:gridCol w:w="4960"/>
      </w:tblGrid>
      <w:tr w:rsidR="00BE3BDD" w:rsidRPr="008745AE" w14:paraId="67E9482A" w14:textId="77777777" w:rsidTr="00EB3512">
        <w:trPr>
          <w:trHeight w:val="300"/>
        </w:trPr>
        <w:tc>
          <w:tcPr>
            <w:tcW w:w="18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A3173" w14:textId="77777777" w:rsidR="00BE3BDD" w:rsidRPr="008745AE" w:rsidRDefault="00BE3BDD" w:rsidP="00C02C62">
            <w:pPr>
              <w:spacing w:after="0" w:line="240" w:lineRule="auto"/>
              <w:rPr>
                <w:rFonts w:ascii="Calibri" w:eastAsia="Times New Roman" w:hAnsi="Calibri" w:cs="Times New Roman"/>
                <w:b/>
                <w:bCs/>
                <w:color w:val="000000"/>
              </w:rPr>
            </w:pPr>
            <w:r w:rsidRPr="008745AE">
              <w:rPr>
                <w:rFonts w:ascii="Calibri" w:eastAsia="Times New Roman" w:hAnsi="Calibri" w:cs="Times New Roman"/>
                <w:b/>
                <w:bCs/>
                <w:color w:val="000000"/>
              </w:rPr>
              <w:t>Original Variable</w:t>
            </w:r>
          </w:p>
        </w:tc>
        <w:tc>
          <w:tcPr>
            <w:tcW w:w="1845" w:type="dxa"/>
            <w:tcBorders>
              <w:top w:val="single" w:sz="4" w:space="0" w:color="auto"/>
              <w:left w:val="nil"/>
              <w:bottom w:val="single" w:sz="4" w:space="0" w:color="auto"/>
              <w:right w:val="single" w:sz="4" w:space="0" w:color="auto"/>
            </w:tcBorders>
            <w:shd w:val="clear" w:color="auto" w:fill="auto"/>
            <w:noWrap/>
            <w:vAlign w:val="bottom"/>
            <w:hideMark/>
          </w:tcPr>
          <w:p w14:paraId="1177F786" w14:textId="77777777" w:rsidR="00BE3BDD" w:rsidRPr="008745AE" w:rsidRDefault="00BE3BDD" w:rsidP="00C02C62">
            <w:pPr>
              <w:spacing w:after="0" w:line="240" w:lineRule="auto"/>
              <w:rPr>
                <w:rFonts w:ascii="Calibri" w:eastAsia="Times New Roman" w:hAnsi="Calibri" w:cs="Times New Roman"/>
                <w:b/>
                <w:bCs/>
                <w:color w:val="000000"/>
              </w:rPr>
            </w:pPr>
            <w:r w:rsidRPr="008745AE">
              <w:rPr>
                <w:rFonts w:ascii="Calibri" w:eastAsia="Times New Roman" w:hAnsi="Calibri" w:cs="Times New Roman"/>
                <w:b/>
                <w:bCs/>
                <w:color w:val="000000"/>
              </w:rPr>
              <w:t>Edited Variable</w:t>
            </w:r>
          </w:p>
        </w:tc>
        <w:tc>
          <w:tcPr>
            <w:tcW w:w="4960" w:type="dxa"/>
            <w:tcBorders>
              <w:top w:val="single" w:sz="4" w:space="0" w:color="auto"/>
              <w:left w:val="nil"/>
              <w:bottom w:val="single" w:sz="4" w:space="0" w:color="auto"/>
              <w:right w:val="single" w:sz="4" w:space="0" w:color="auto"/>
            </w:tcBorders>
            <w:shd w:val="clear" w:color="auto" w:fill="auto"/>
            <w:noWrap/>
            <w:vAlign w:val="bottom"/>
            <w:hideMark/>
          </w:tcPr>
          <w:p w14:paraId="425F9523" w14:textId="77777777" w:rsidR="00BE3BDD" w:rsidRPr="008745AE" w:rsidRDefault="00BE3BDD" w:rsidP="00C02C62">
            <w:pPr>
              <w:spacing w:after="0" w:line="240" w:lineRule="auto"/>
              <w:rPr>
                <w:rFonts w:ascii="Calibri" w:eastAsia="Times New Roman" w:hAnsi="Calibri" w:cs="Times New Roman"/>
                <w:b/>
                <w:bCs/>
                <w:color w:val="000000"/>
              </w:rPr>
            </w:pPr>
            <w:r w:rsidRPr="008745AE">
              <w:rPr>
                <w:rFonts w:ascii="Calibri" w:eastAsia="Times New Roman" w:hAnsi="Calibri" w:cs="Times New Roman"/>
                <w:b/>
                <w:bCs/>
                <w:color w:val="000000"/>
              </w:rPr>
              <w:t>Description</w:t>
            </w:r>
          </w:p>
        </w:tc>
      </w:tr>
      <w:tr w:rsidR="00BE3BDD" w:rsidRPr="008745AE" w14:paraId="21287A95" w14:textId="77777777" w:rsidTr="00EB3512">
        <w:trPr>
          <w:trHeight w:val="300"/>
        </w:trPr>
        <w:tc>
          <w:tcPr>
            <w:tcW w:w="1877" w:type="dxa"/>
            <w:tcBorders>
              <w:top w:val="nil"/>
              <w:left w:val="single" w:sz="4" w:space="0" w:color="auto"/>
              <w:bottom w:val="single" w:sz="4" w:space="0" w:color="auto"/>
              <w:right w:val="single" w:sz="4" w:space="0" w:color="auto"/>
            </w:tcBorders>
            <w:shd w:val="clear" w:color="auto" w:fill="auto"/>
            <w:noWrap/>
            <w:vAlign w:val="bottom"/>
            <w:hideMark/>
          </w:tcPr>
          <w:p w14:paraId="7B825509"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credit.policy</w:t>
            </w:r>
          </w:p>
        </w:tc>
        <w:tc>
          <w:tcPr>
            <w:tcW w:w="1845" w:type="dxa"/>
            <w:tcBorders>
              <w:top w:val="nil"/>
              <w:left w:val="nil"/>
              <w:bottom w:val="single" w:sz="4" w:space="0" w:color="auto"/>
              <w:right w:val="single" w:sz="4" w:space="0" w:color="auto"/>
            </w:tcBorders>
            <w:shd w:val="clear" w:color="auto" w:fill="auto"/>
            <w:noWrap/>
            <w:vAlign w:val="bottom"/>
            <w:hideMark/>
          </w:tcPr>
          <w:p w14:paraId="52053C0B"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credit_policy</w:t>
            </w:r>
          </w:p>
        </w:tc>
        <w:tc>
          <w:tcPr>
            <w:tcW w:w="4960" w:type="dxa"/>
            <w:tcBorders>
              <w:top w:val="nil"/>
              <w:left w:val="nil"/>
              <w:bottom w:val="single" w:sz="4" w:space="0" w:color="auto"/>
              <w:right w:val="single" w:sz="4" w:space="0" w:color="auto"/>
            </w:tcBorders>
            <w:shd w:val="clear" w:color="auto" w:fill="auto"/>
            <w:noWrap/>
            <w:vAlign w:val="bottom"/>
            <w:hideMark/>
          </w:tcPr>
          <w:p w14:paraId="2DDD62EA" w14:textId="77777777" w:rsidR="00BE3BDD" w:rsidRPr="00EB3512" w:rsidRDefault="00EB3512" w:rsidP="00C02C62">
            <w:pPr>
              <w:spacing w:after="0" w:line="240" w:lineRule="auto"/>
              <w:rPr>
                <w:rFonts w:ascii="Calibri" w:eastAsia="Times New Roman" w:hAnsi="Calibri" w:cs="Times New Roman"/>
                <w:color w:val="000000"/>
              </w:rPr>
            </w:pPr>
            <w:r w:rsidRPr="00EB3512">
              <w:rPr>
                <w:rFonts w:ascii="Calibri" w:eastAsia="Times New Roman" w:hAnsi="Calibri" w:cs="Times New Roman"/>
                <w:color w:val="000000"/>
              </w:rPr>
              <w:t>Identifies whether loan applicant met a prescribed set of criteria for lending set by Lending Club</w:t>
            </w:r>
          </w:p>
        </w:tc>
      </w:tr>
      <w:tr w:rsidR="00BE3BDD" w:rsidRPr="008745AE" w14:paraId="5368D14E" w14:textId="77777777" w:rsidTr="00EB3512">
        <w:trPr>
          <w:trHeight w:val="300"/>
        </w:trPr>
        <w:tc>
          <w:tcPr>
            <w:tcW w:w="1877" w:type="dxa"/>
            <w:tcBorders>
              <w:top w:val="nil"/>
              <w:left w:val="single" w:sz="4" w:space="0" w:color="auto"/>
              <w:bottom w:val="single" w:sz="4" w:space="0" w:color="auto"/>
              <w:right w:val="single" w:sz="4" w:space="0" w:color="auto"/>
            </w:tcBorders>
            <w:shd w:val="clear" w:color="auto" w:fill="auto"/>
            <w:noWrap/>
            <w:vAlign w:val="bottom"/>
            <w:hideMark/>
          </w:tcPr>
          <w:p w14:paraId="28F37C39"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purpose</w:t>
            </w:r>
          </w:p>
        </w:tc>
        <w:tc>
          <w:tcPr>
            <w:tcW w:w="1845" w:type="dxa"/>
            <w:tcBorders>
              <w:top w:val="nil"/>
              <w:left w:val="nil"/>
              <w:bottom w:val="single" w:sz="4" w:space="0" w:color="auto"/>
              <w:right w:val="single" w:sz="4" w:space="0" w:color="auto"/>
            </w:tcBorders>
            <w:shd w:val="clear" w:color="auto" w:fill="auto"/>
            <w:noWrap/>
            <w:vAlign w:val="bottom"/>
            <w:hideMark/>
          </w:tcPr>
          <w:p w14:paraId="1FF1653C"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purpose</w:t>
            </w:r>
          </w:p>
        </w:tc>
        <w:tc>
          <w:tcPr>
            <w:tcW w:w="4960" w:type="dxa"/>
            <w:tcBorders>
              <w:top w:val="nil"/>
              <w:left w:val="nil"/>
              <w:bottom w:val="single" w:sz="4" w:space="0" w:color="auto"/>
              <w:right w:val="single" w:sz="4" w:space="0" w:color="auto"/>
            </w:tcBorders>
            <w:shd w:val="clear" w:color="auto" w:fill="auto"/>
            <w:noWrap/>
            <w:vAlign w:val="bottom"/>
            <w:hideMark/>
          </w:tcPr>
          <w:p w14:paraId="0AC57010"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Purpose/type of Loan a</w:t>
            </w:r>
            <w:r w:rsidR="00EB3512">
              <w:rPr>
                <w:rFonts w:ascii="Calibri" w:eastAsia="Times New Roman" w:hAnsi="Calibri" w:cs="Times New Roman"/>
                <w:color w:val="000000"/>
              </w:rPr>
              <w:t>c</w:t>
            </w:r>
            <w:r w:rsidRPr="008745AE">
              <w:rPr>
                <w:rFonts w:ascii="Calibri" w:eastAsia="Times New Roman" w:hAnsi="Calibri" w:cs="Times New Roman"/>
                <w:color w:val="000000"/>
              </w:rPr>
              <w:t>quired</w:t>
            </w:r>
          </w:p>
        </w:tc>
      </w:tr>
      <w:tr w:rsidR="00BE3BDD" w:rsidRPr="007E474C" w14:paraId="65576E98" w14:textId="77777777" w:rsidTr="00EB3512">
        <w:trPr>
          <w:trHeight w:val="300"/>
        </w:trPr>
        <w:tc>
          <w:tcPr>
            <w:tcW w:w="1877" w:type="dxa"/>
            <w:tcBorders>
              <w:top w:val="nil"/>
              <w:left w:val="single" w:sz="4" w:space="0" w:color="auto"/>
              <w:bottom w:val="single" w:sz="4" w:space="0" w:color="auto"/>
              <w:right w:val="single" w:sz="4" w:space="0" w:color="auto"/>
            </w:tcBorders>
            <w:shd w:val="clear" w:color="auto" w:fill="auto"/>
            <w:noWrap/>
            <w:vAlign w:val="bottom"/>
            <w:hideMark/>
          </w:tcPr>
          <w:p w14:paraId="77327FB7" w14:textId="77777777" w:rsidR="00BE3BDD" w:rsidRPr="007E474C" w:rsidRDefault="00BE3BDD" w:rsidP="00C02C62">
            <w:pPr>
              <w:spacing w:after="0" w:line="240" w:lineRule="auto"/>
              <w:rPr>
                <w:rFonts w:ascii="Calibri" w:eastAsia="Times New Roman" w:hAnsi="Calibri" w:cs="Times New Roman"/>
                <w:b/>
                <w:color w:val="000000"/>
              </w:rPr>
            </w:pPr>
            <w:r w:rsidRPr="007E474C">
              <w:rPr>
                <w:rFonts w:ascii="Calibri" w:eastAsia="Times New Roman" w:hAnsi="Calibri" w:cs="Times New Roman"/>
                <w:b/>
                <w:color w:val="000000"/>
              </w:rPr>
              <w:t>int.rate</w:t>
            </w:r>
          </w:p>
        </w:tc>
        <w:tc>
          <w:tcPr>
            <w:tcW w:w="1845" w:type="dxa"/>
            <w:tcBorders>
              <w:top w:val="nil"/>
              <w:left w:val="nil"/>
              <w:bottom w:val="single" w:sz="4" w:space="0" w:color="auto"/>
              <w:right w:val="single" w:sz="4" w:space="0" w:color="auto"/>
            </w:tcBorders>
            <w:shd w:val="clear" w:color="auto" w:fill="auto"/>
            <w:noWrap/>
            <w:vAlign w:val="bottom"/>
            <w:hideMark/>
          </w:tcPr>
          <w:p w14:paraId="675A7C46" w14:textId="77777777" w:rsidR="00BE3BDD" w:rsidRPr="007E474C" w:rsidRDefault="00BE3BDD" w:rsidP="00C02C62">
            <w:pPr>
              <w:spacing w:after="0" w:line="240" w:lineRule="auto"/>
              <w:rPr>
                <w:rFonts w:ascii="Calibri" w:eastAsia="Times New Roman" w:hAnsi="Calibri" w:cs="Times New Roman"/>
                <w:b/>
                <w:color w:val="000000"/>
              </w:rPr>
            </w:pPr>
            <w:r w:rsidRPr="007E474C">
              <w:rPr>
                <w:rFonts w:ascii="Calibri" w:eastAsia="Times New Roman" w:hAnsi="Calibri" w:cs="Times New Roman"/>
                <w:b/>
                <w:color w:val="000000"/>
              </w:rPr>
              <w:t>int_rate</w:t>
            </w:r>
          </w:p>
        </w:tc>
        <w:tc>
          <w:tcPr>
            <w:tcW w:w="4960" w:type="dxa"/>
            <w:tcBorders>
              <w:top w:val="nil"/>
              <w:left w:val="nil"/>
              <w:bottom w:val="single" w:sz="4" w:space="0" w:color="auto"/>
              <w:right w:val="single" w:sz="4" w:space="0" w:color="auto"/>
            </w:tcBorders>
            <w:shd w:val="clear" w:color="auto" w:fill="auto"/>
            <w:noWrap/>
            <w:vAlign w:val="bottom"/>
            <w:hideMark/>
          </w:tcPr>
          <w:p w14:paraId="155E7FBF" w14:textId="77777777" w:rsidR="00BE3BDD" w:rsidRPr="007E474C" w:rsidRDefault="00BE3BDD" w:rsidP="00C02C62">
            <w:pPr>
              <w:spacing w:after="0" w:line="240" w:lineRule="auto"/>
              <w:rPr>
                <w:rFonts w:ascii="Calibri" w:eastAsia="Times New Roman" w:hAnsi="Calibri" w:cs="Times New Roman"/>
                <w:b/>
                <w:color w:val="000000"/>
              </w:rPr>
            </w:pPr>
            <w:r w:rsidRPr="007E474C">
              <w:rPr>
                <w:rFonts w:ascii="Calibri" w:eastAsia="Times New Roman" w:hAnsi="Calibri" w:cs="Times New Roman"/>
                <w:b/>
                <w:color w:val="000000"/>
              </w:rPr>
              <w:t>Interest Rate</w:t>
            </w:r>
          </w:p>
        </w:tc>
      </w:tr>
      <w:tr w:rsidR="00BE3BDD" w:rsidRPr="008745AE" w14:paraId="6C55D867" w14:textId="77777777" w:rsidTr="00EB3512">
        <w:trPr>
          <w:trHeight w:val="300"/>
        </w:trPr>
        <w:tc>
          <w:tcPr>
            <w:tcW w:w="1877" w:type="dxa"/>
            <w:tcBorders>
              <w:top w:val="nil"/>
              <w:left w:val="single" w:sz="4" w:space="0" w:color="auto"/>
              <w:bottom w:val="single" w:sz="4" w:space="0" w:color="auto"/>
              <w:right w:val="single" w:sz="4" w:space="0" w:color="auto"/>
            </w:tcBorders>
            <w:shd w:val="clear" w:color="auto" w:fill="auto"/>
            <w:noWrap/>
            <w:vAlign w:val="bottom"/>
            <w:hideMark/>
          </w:tcPr>
          <w:p w14:paraId="663A9D80"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installment</w:t>
            </w:r>
          </w:p>
        </w:tc>
        <w:tc>
          <w:tcPr>
            <w:tcW w:w="1845" w:type="dxa"/>
            <w:tcBorders>
              <w:top w:val="nil"/>
              <w:left w:val="nil"/>
              <w:bottom w:val="single" w:sz="4" w:space="0" w:color="auto"/>
              <w:right w:val="single" w:sz="4" w:space="0" w:color="auto"/>
            </w:tcBorders>
            <w:shd w:val="clear" w:color="auto" w:fill="auto"/>
            <w:noWrap/>
            <w:vAlign w:val="bottom"/>
            <w:hideMark/>
          </w:tcPr>
          <w:p w14:paraId="71B920FF"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installment</w:t>
            </w:r>
          </w:p>
        </w:tc>
        <w:tc>
          <w:tcPr>
            <w:tcW w:w="4960" w:type="dxa"/>
            <w:tcBorders>
              <w:top w:val="nil"/>
              <w:left w:val="nil"/>
              <w:bottom w:val="single" w:sz="4" w:space="0" w:color="auto"/>
              <w:right w:val="single" w:sz="4" w:space="0" w:color="auto"/>
            </w:tcBorders>
            <w:shd w:val="clear" w:color="auto" w:fill="auto"/>
            <w:noWrap/>
            <w:vAlign w:val="bottom"/>
            <w:hideMark/>
          </w:tcPr>
          <w:p w14:paraId="6633CD3F"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Monthly installment amount $</w:t>
            </w:r>
          </w:p>
        </w:tc>
      </w:tr>
      <w:tr w:rsidR="00BE3BDD" w:rsidRPr="008745AE" w14:paraId="5A4DF52C" w14:textId="77777777" w:rsidTr="00EB3512">
        <w:trPr>
          <w:trHeight w:val="300"/>
        </w:trPr>
        <w:tc>
          <w:tcPr>
            <w:tcW w:w="1877" w:type="dxa"/>
            <w:tcBorders>
              <w:top w:val="nil"/>
              <w:left w:val="single" w:sz="4" w:space="0" w:color="auto"/>
              <w:bottom w:val="single" w:sz="4" w:space="0" w:color="auto"/>
              <w:right w:val="single" w:sz="4" w:space="0" w:color="auto"/>
            </w:tcBorders>
            <w:shd w:val="clear" w:color="auto" w:fill="auto"/>
            <w:noWrap/>
            <w:vAlign w:val="bottom"/>
            <w:hideMark/>
          </w:tcPr>
          <w:p w14:paraId="345BE48D"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log.annual.inc</w:t>
            </w:r>
          </w:p>
        </w:tc>
        <w:tc>
          <w:tcPr>
            <w:tcW w:w="1845" w:type="dxa"/>
            <w:tcBorders>
              <w:top w:val="nil"/>
              <w:left w:val="nil"/>
              <w:bottom w:val="single" w:sz="4" w:space="0" w:color="auto"/>
              <w:right w:val="single" w:sz="4" w:space="0" w:color="auto"/>
            </w:tcBorders>
            <w:shd w:val="clear" w:color="auto" w:fill="auto"/>
            <w:noWrap/>
            <w:vAlign w:val="bottom"/>
            <w:hideMark/>
          </w:tcPr>
          <w:p w14:paraId="445BB5E3"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log_annual_inc</w:t>
            </w:r>
          </w:p>
        </w:tc>
        <w:tc>
          <w:tcPr>
            <w:tcW w:w="4960" w:type="dxa"/>
            <w:tcBorders>
              <w:top w:val="nil"/>
              <w:left w:val="nil"/>
              <w:bottom w:val="single" w:sz="4" w:space="0" w:color="auto"/>
              <w:right w:val="single" w:sz="4" w:space="0" w:color="auto"/>
            </w:tcBorders>
            <w:shd w:val="clear" w:color="auto" w:fill="auto"/>
            <w:noWrap/>
            <w:vAlign w:val="bottom"/>
            <w:hideMark/>
          </w:tcPr>
          <w:p w14:paraId="0D5D95F1"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log(Annual Income $)</w:t>
            </w:r>
          </w:p>
        </w:tc>
      </w:tr>
      <w:tr w:rsidR="00BE3BDD" w:rsidRPr="008745AE" w14:paraId="391DECC8" w14:textId="77777777" w:rsidTr="00EB3512">
        <w:trPr>
          <w:trHeight w:val="300"/>
        </w:trPr>
        <w:tc>
          <w:tcPr>
            <w:tcW w:w="1877" w:type="dxa"/>
            <w:tcBorders>
              <w:top w:val="nil"/>
              <w:left w:val="single" w:sz="4" w:space="0" w:color="auto"/>
              <w:bottom w:val="single" w:sz="4" w:space="0" w:color="auto"/>
              <w:right w:val="single" w:sz="4" w:space="0" w:color="auto"/>
            </w:tcBorders>
            <w:shd w:val="clear" w:color="auto" w:fill="auto"/>
            <w:noWrap/>
            <w:vAlign w:val="bottom"/>
            <w:hideMark/>
          </w:tcPr>
          <w:p w14:paraId="7BC382C8"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dti</w:t>
            </w:r>
          </w:p>
        </w:tc>
        <w:tc>
          <w:tcPr>
            <w:tcW w:w="1845" w:type="dxa"/>
            <w:tcBorders>
              <w:top w:val="nil"/>
              <w:left w:val="nil"/>
              <w:bottom w:val="single" w:sz="4" w:space="0" w:color="auto"/>
              <w:right w:val="single" w:sz="4" w:space="0" w:color="auto"/>
            </w:tcBorders>
            <w:shd w:val="clear" w:color="auto" w:fill="auto"/>
            <w:noWrap/>
            <w:vAlign w:val="bottom"/>
            <w:hideMark/>
          </w:tcPr>
          <w:p w14:paraId="167D1EC8"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dti</w:t>
            </w:r>
          </w:p>
        </w:tc>
        <w:tc>
          <w:tcPr>
            <w:tcW w:w="4960" w:type="dxa"/>
            <w:tcBorders>
              <w:top w:val="nil"/>
              <w:left w:val="nil"/>
              <w:bottom w:val="single" w:sz="4" w:space="0" w:color="auto"/>
              <w:right w:val="single" w:sz="4" w:space="0" w:color="auto"/>
            </w:tcBorders>
            <w:shd w:val="clear" w:color="auto" w:fill="auto"/>
            <w:noWrap/>
            <w:vAlign w:val="bottom"/>
            <w:hideMark/>
          </w:tcPr>
          <w:p w14:paraId="59129654"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Debt-to-Income Ratio</w:t>
            </w:r>
          </w:p>
        </w:tc>
      </w:tr>
      <w:tr w:rsidR="00BE3BDD" w:rsidRPr="008745AE" w14:paraId="4258D93E" w14:textId="77777777" w:rsidTr="00EB3512">
        <w:trPr>
          <w:trHeight w:val="300"/>
        </w:trPr>
        <w:tc>
          <w:tcPr>
            <w:tcW w:w="1877" w:type="dxa"/>
            <w:tcBorders>
              <w:top w:val="nil"/>
              <w:left w:val="single" w:sz="4" w:space="0" w:color="auto"/>
              <w:bottom w:val="single" w:sz="4" w:space="0" w:color="auto"/>
              <w:right w:val="single" w:sz="4" w:space="0" w:color="auto"/>
            </w:tcBorders>
            <w:shd w:val="clear" w:color="auto" w:fill="auto"/>
            <w:noWrap/>
            <w:vAlign w:val="bottom"/>
            <w:hideMark/>
          </w:tcPr>
          <w:p w14:paraId="4C118D72"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fico</w:t>
            </w:r>
          </w:p>
        </w:tc>
        <w:tc>
          <w:tcPr>
            <w:tcW w:w="1845" w:type="dxa"/>
            <w:tcBorders>
              <w:top w:val="nil"/>
              <w:left w:val="nil"/>
              <w:bottom w:val="single" w:sz="4" w:space="0" w:color="auto"/>
              <w:right w:val="single" w:sz="4" w:space="0" w:color="auto"/>
            </w:tcBorders>
            <w:shd w:val="clear" w:color="auto" w:fill="auto"/>
            <w:noWrap/>
            <w:vAlign w:val="bottom"/>
            <w:hideMark/>
          </w:tcPr>
          <w:p w14:paraId="586C319E"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fico</w:t>
            </w:r>
          </w:p>
        </w:tc>
        <w:tc>
          <w:tcPr>
            <w:tcW w:w="4960" w:type="dxa"/>
            <w:tcBorders>
              <w:top w:val="nil"/>
              <w:left w:val="nil"/>
              <w:bottom w:val="single" w:sz="4" w:space="0" w:color="auto"/>
              <w:right w:val="single" w:sz="4" w:space="0" w:color="auto"/>
            </w:tcBorders>
            <w:shd w:val="clear" w:color="auto" w:fill="auto"/>
            <w:noWrap/>
            <w:vAlign w:val="bottom"/>
            <w:hideMark/>
          </w:tcPr>
          <w:p w14:paraId="49B8671E"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FICO credit score</w:t>
            </w:r>
          </w:p>
        </w:tc>
      </w:tr>
      <w:tr w:rsidR="00BE3BDD" w:rsidRPr="008745AE" w14:paraId="7DFE99E6" w14:textId="77777777" w:rsidTr="00EB3512">
        <w:trPr>
          <w:trHeight w:val="300"/>
        </w:trPr>
        <w:tc>
          <w:tcPr>
            <w:tcW w:w="1877" w:type="dxa"/>
            <w:tcBorders>
              <w:top w:val="nil"/>
              <w:left w:val="single" w:sz="4" w:space="0" w:color="auto"/>
              <w:bottom w:val="single" w:sz="4" w:space="0" w:color="auto"/>
              <w:right w:val="single" w:sz="4" w:space="0" w:color="auto"/>
            </w:tcBorders>
            <w:shd w:val="clear" w:color="auto" w:fill="auto"/>
            <w:noWrap/>
            <w:vAlign w:val="bottom"/>
            <w:hideMark/>
          </w:tcPr>
          <w:p w14:paraId="6592F637"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days.with.cr.line</w:t>
            </w:r>
          </w:p>
        </w:tc>
        <w:tc>
          <w:tcPr>
            <w:tcW w:w="1845" w:type="dxa"/>
            <w:tcBorders>
              <w:top w:val="nil"/>
              <w:left w:val="nil"/>
              <w:bottom w:val="single" w:sz="4" w:space="0" w:color="auto"/>
              <w:right w:val="single" w:sz="4" w:space="0" w:color="auto"/>
            </w:tcBorders>
            <w:shd w:val="clear" w:color="auto" w:fill="auto"/>
            <w:noWrap/>
            <w:vAlign w:val="bottom"/>
            <w:hideMark/>
          </w:tcPr>
          <w:p w14:paraId="51FC7BE3"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days_with_cr_line</w:t>
            </w:r>
          </w:p>
        </w:tc>
        <w:tc>
          <w:tcPr>
            <w:tcW w:w="4960" w:type="dxa"/>
            <w:tcBorders>
              <w:top w:val="nil"/>
              <w:left w:val="nil"/>
              <w:bottom w:val="single" w:sz="4" w:space="0" w:color="auto"/>
              <w:right w:val="single" w:sz="4" w:space="0" w:color="auto"/>
            </w:tcBorders>
            <w:shd w:val="clear" w:color="auto" w:fill="auto"/>
            <w:noWrap/>
            <w:vAlign w:val="bottom"/>
            <w:hideMark/>
          </w:tcPr>
          <w:p w14:paraId="5E29A07C"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Days with a credit line</w:t>
            </w:r>
          </w:p>
        </w:tc>
      </w:tr>
      <w:tr w:rsidR="00BE3BDD" w:rsidRPr="008745AE" w14:paraId="3B266028" w14:textId="77777777" w:rsidTr="00EB3512">
        <w:trPr>
          <w:trHeight w:val="300"/>
        </w:trPr>
        <w:tc>
          <w:tcPr>
            <w:tcW w:w="1877" w:type="dxa"/>
            <w:tcBorders>
              <w:top w:val="nil"/>
              <w:left w:val="single" w:sz="4" w:space="0" w:color="auto"/>
              <w:bottom w:val="single" w:sz="4" w:space="0" w:color="auto"/>
              <w:right w:val="single" w:sz="4" w:space="0" w:color="auto"/>
            </w:tcBorders>
            <w:shd w:val="clear" w:color="auto" w:fill="auto"/>
            <w:noWrap/>
            <w:vAlign w:val="bottom"/>
            <w:hideMark/>
          </w:tcPr>
          <w:p w14:paraId="2B62F921"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revol.bal</w:t>
            </w:r>
          </w:p>
        </w:tc>
        <w:tc>
          <w:tcPr>
            <w:tcW w:w="1845" w:type="dxa"/>
            <w:tcBorders>
              <w:top w:val="nil"/>
              <w:left w:val="nil"/>
              <w:bottom w:val="single" w:sz="4" w:space="0" w:color="auto"/>
              <w:right w:val="single" w:sz="4" w:space="0" w:color="auto"/>
            </w:tcBorders>
            <w:shd w:val="clear" w:color="auto" w:fill="auto"/>
            <w:noWrap/>
            <w:vAlign w:val="bottom"/>
            <w:hideMark/>
          </w:tcPr>
          <w:p w14:paraId="0EFC221C" w14:textId="77777777" w:rsidR="00BE3BDD" w:rsidRPr="008745AE" w:rsidRDefault="00BE3BDD" w:rsidP="00C02C62">
            <w:pPr>
              <w:spacing w:after="0" w:line="240" w:lineRule="auto"/>
              <w:rPr>
                <w:rFonts w:ascii="Calibri" w:eastAsia="Times New Roman" w:hAnsi="Calibri" w:cs="Times New Roman"/>
                <w:color w:val="000000"/>
              </w:rPr>
            </w:pPr>
            <w:proofErr w:type="spellStart"/>
            <w:r w:rsidRPr="008745AE">
              <w:rPr>
                <w:rFonts w:ascii="Calibri" w:eastAsia="Times New Roman" w:hAnsi="Calibri" w:cs="Times New Roman"/>
                <w:color w:val="000000"/>
              </w:rPr>
              <w:t>revol_bal</w:t>
            </w:r>
            <w:proofErr w:type="spellEnd"/>
          </w:p>
        </w:tc>
        <w:tc>
          <w:tcPr>
            <w:tcW w:w="4960" w:type="dxa"/>
            <w:tcBorders>
              <w:top w:val="nil"/>
              <w:left w:val="nil"/>
              <w:bottom w:val="single" w:sz="4" w:space="0" w:color="auto"/>
              <w:right w:val="single" w:sz="4" w:space="0" w:color="auto"/>
            </w:tcBorders>
            <w:shd w:val="clear" w:color="auto" w:fill="auto"/>
            <w:noWrap/>
            <w:vAlign w:val="bottom"/>
            <w:hideMark/>
          </w:tcPr>
          <w:p w14:paraId="79B54BB5"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Revolving Credit Balance $</w:t>
            </w:r>
          </w:p>
        </w:tc>
      </w:tr>
      <w:tr w:rsidR="00BE3BDD" w:rsidRPr="008745AE" w14:paraId="19562DD4" w14:textId="77777777" w:rsidTr="00EB3512">
        <w:trPr>
          <w:trHeight w:val="300"/>
        </w:trPr>
        <w:tc>
          <w:tcPr>
            <w:tcW w:w="1877" w:type="dxa"/>
            <w:tcBorders>
              <w:top w:val="nil"/>
              <w:left w:val="single" w:sz="4" w:space="0" w:color="auto"/>
              <w:bottom w:val="single" w:sz="4" w:space="0" w:color="auto"/>
              <w:right w:val="single" w:sz="4" w:space="0" w:color="auto"/>
            </w:tcBorders>
            <w:shd w:val="clear" w:color="auto" w:fill="auto"/>
            <w:noWrap/>
            <w:vAlign w:val="bottom"/>
            <w:hideMark/>
          </w:tcPr>
          <w:p w14:paraId="4A43ACAE" w14:textId="77777777" w:rsidR="00BE3BDD" w:rsidRPr="008745AE" w:rsidRDefault="00BE3BDD" w:rsidP="00C02C62">
            <w:pPr>
              <w:spacing w:after="0" w:line="240" w:lineRule="auto"/>
              <w:rPr>
                <w:rFonts w:ascii="Calibri" w:eastAsia="Times New Roman" w:hAnsi="Calibri" w:cs="Times New Roman"/>
                <w:color w:val="000000"/>
              </w:rPr>
            </w:pPr>
            <w:proofErr w:type="spellStart"/>
            <w:r w:rsidRPr="008745AE">
              <w:rPr>
                <w:rFonts w:ascii="Calibri" w:eastAsia="Times New Roman" w:hAnsi="Calibri" w:cs="Times New Roman"/>
                <w:color w:val="000000"/>
              </w:rPr>
              <w:t>revol.util</w:t>
            </w:r>
            <w:proofErr w:type="spellEnd"/>
          </w:p>
        </w:tc>
        <w:tc>
          <w:tcPr>
            <w:tcW w:w="1845" w:type="dxa"/>
            <w:tcBorders>
              <w:top w:val="nil"/>
              <w:left w:val="nil"/>
              <w:bottom w:val="single" w:sz="4" w:space="0" w:color="auto"/>
              <w:right w:val="single" w:sz="4" w:space="0" w:color="auto"/>
            </w:tcBorders>
            <w:shd w:val="clear" w:color="auto" w:fill="auto"/>
            <w:noWrap/>
            <w:vAlign w:val="bottom"/>
            <w:hideMark/>
          </w:tcPr>
          <w:p w14:paraId="21447A5C" w14:textId="77777777" w:rsidR="00BE3BDD" w:rsidRPr="008745AE" w:rsidRDefault="00BE3BDD" w:rsidP="00C02C62">
            <w:pPr>
              <w:spacing w:after="0" w:line="240" w:lineRule="auto"/>
              <w:rPr>
                <w:rFonts w:ascii="Calibri" w:eastAsia="Times New Roman" w:hAnsi="Calibri" w:cs="Times New Roman"/>
                <w:color w:val="000000"/>
              </w:rPr>
            </w:pPr>
            <w:proofErr w:type="spellStart"/>
            <w:r w:rsidRPr="008745AE">
              <w:rPr>
                <w:rFonts w:ascii="Calibri" w:eastAsia="Times New Roman" w:hAnsi="Calibri" w:cs="Times New Roman"/>
                <w:color w:val="000000"/>
              </w:rPr>
              <w:t>revol_util</w:t>
            </w:r>
            <w:proofErr w:type="spellEnd"/>
          </w:p>
        </w:tc>
        <w:tc>
          <w:tcPr>
            <w:tcW w:w="4960" w:type="dxa"/>
            <w:tcBorders>
              <w:top w:val="nil"/>
              <w:left w:val="nil"/>
              <w:bottom w:val="single" w:sz="4" w:space="0" w:color="auto"/>
              <w:right w:val="single" w:sz="4" w:space="0" w:color="auto"/>
            </w:tcBorders>
            <w:shd w:val="clear" w:color="auto" w:fill="auto"/>
            <w:noWrap/>
            <w:vAlign w:val="bottom"/>
            <w:hideMark/>
          </w:tcPr>
          <w:p w14:paraId="5B16EB85"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Revolving Credit Utility (% of total credit line used)</w:t>
            </w:r>
          </w:p>
        </w:tc>
      </w:tr>
      <w:tr w:rsidR="00BE3BDD" w:rsidRPr="008745AE" w14:paraId="00563E33" w14:textId="77777777" w:rsidTr="00EB3512">
        <w:trPr>
          <w:trHeight w:val="300"/>
        </w:trPr>
        <w:tc>
          <w:tcPr>
            <w:tcW w:w="1877" w:type="dxa"/>
            <w:tcBorders>
              <w:top w:val="nil"/>
              <w:left w:val="single" w:sz="4" w:space="0" w:color="auto"/>
              <w:bottom w:val="single" w:sz="4" w:space="0" w:color="auto"/>
              <w:right w:val="single" w:sz="4" w:space="0" w:color="auto"/>
            </w:tcBorders>
            <w:shd w:val="clear" w:color="auto" w:fill="auto"/>
            <w:noWrap/>
            <w:vAlign w:val="bottom"/>
            <w:hideMark/>
          </w:tcPr>
          <w:p w14:paraId="1A28CFB2"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inq.last.6mths</w:t>
            </w:r>
          </w:p>
        </w:tc>
        <w:tc>
          <w:tcPr>
            <w:tcW w:w="1845" w:type="dxa"/>
            <w:tcBorders>
              <w:top w:val="nil"/>
              <w:left w:val="nil"/>
              <w:bottom w:val="single" w:sz="4" w:space="0" w:color="auto"/>
              <w:right w:val="single" w:sz="4" w:space="0" w:color="auto"/>
            </w:tcBorders>
            <w:shd w:val="clear" w:color="auto" w:fill="auto"/>
            <w:noWrap/>
            <w:vAlign w:val="bottom"/>
            <w:hideMark/>
          </w:tcPr>
          <w:p w14:paraId="2AB4A38D" w14:textId="77777777" w:rsidR="00BE3BDD" w:rsidRPr="008745AE" w:rsidRDefault="00BE3BDD" w:rsidP="00C02C62">
            <w:pPr>
              <w:spacing w:after="0" w:line="240" w:lineRule="auto"/>
              <w:rPr>
                <w:rFonts w:ascii="Calibri" w:eastAsia="Times New Roman" w:hAnsi="Calibri" w:cs="Times New Roman"/>
                <w:color w:val="000000"/>
              </w:rPr>
            </w:pPr>
            <w:proofErr w:type="spellStart"/>
            <w:r w:rsidRPr="008745AE">
              <w:rPr>
                <w:rFonts w:ascii="Calibri" w:eastAsia="Times New Roman" w:hAnsi="Calibri" w:cs="Times New Roman"/>
                <w:color w:val="000000"/>
              </w:rPr>
              <w:t>inq_lst_sixmths</w:t>
            </w:r>
            <w:proofErr w:type="spellEnd"/>
          </w:p>
        </w:tc>
        <w:tc>
          <w:tcPr>
            <w:tcW w:w="4960" w:type="dxa"/>
            <w:tcBorders>
              <w:top w:val="nil"/>
              <w:left w:val="nil"/>
              <w:bottom w:val="single" w:sz="4" w:space="0" w:color="auto"/>
              <w:right w:val="single" w:sz="4" w:space="0" w:color="auto"/>
            </w:tcBorders>
            <w:shd w:val="clear" w:color="auto" w:fill="auto"/>
            <w:noWrap/>
            <w:vAlign w:val="bottom"/>
            <w:hideMark/>
          </w:tcPr>
          <w:p w14:paraId="6EF3216D"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Credit Inquiries in last 6 months</w:t>
            </w:r>
          </w:p>
        </w:tc>
      </w:tr>
      <w:tr w:rsidR="00BE3BDD" w:rsidRPr="008745AE" w14:paraId="7D9E93C7" w14:textId="77777777" w:rsidTr="00EB3512">
        <w:trPr>
          <w:trHeight w:val="300"/>
        </w:trPr>
        <w:tc>
          <w:tcPr>
            <w:tcW w:w="1877" w:type="dxa"/>
            <w:tcBorders>
              <w:top w:val="nil"/>
              <w:left w:val="single" w:sz="4" w:space="0" w:color="auto"/>
              <w:bottom w:val="single" w:sz="4" w:space="0" w:color="auto"/>
              <w:right w:val="single" w:sz="4" w:space="0" w:color="auto"/>
            </w:tcBorders>
            <w:shd w:val="clear" w:color="auto" w:fill="auto"/>
            <w:noWrap/>
            <w:vAlign w:val="bottom"/>
            <w:hideMark/>
          </w:tcPr>
          <w:p w14:paraId="079CD7B6"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delinq.2yrs</w:t>
            </w:r>
          </w:p>
        </w:tc>
        <w:tc>
          <w:tcPr>
            <w:tcW w:w="1845" w:type="dxa"/>
            <w:tcBorders>
              <w:top w:val="nil"/>
              <w:left w:val="nil"/>
              <w:bottom w:val="single" w:sz="4" w:space="0" w:color="auto"/>
              <w:right w:val="single" w:sz="4" w:space="0" w:color="auto"/>
            </w:tcBorders>
            <w:shd w:val="clear" w:color="auto" w:fill="auto"/>
            <w:noWrap/>
            <w:vAlign w:val="bottom"/>
            <w:hideMark/>
          </w:tcPr>
          <w:p w14:paraId="270C28E7" w14:textId="77777777" w:rsidR="00BE3BDD" w:rsidRPr="008745AE" w:rsidRDefault="00BE3BDD" w:rsidP="00C02C62">
            <w:pPr>
              <w:spacing w:after="0" w:line="240" w:lineRule="auto"/>
              <w:rPr>
                <w:rFonts w:ascii="Calibri" w:eastAsia="Times New Roman" w:hAnsi="Calibri" w:cs="Times New Roman"/>
                <w:color w:val="000000"/>
              </w:rPr>
            </w:pPr>
            <w:proofErr w:type="spellStart"/>
            <w:r w:rsidRPr="008745AE">
              <w:rPr>
                <w:rFonts w:ascii="Calibri" w:eastAsia="Times New Roman" w:hAnsi="Calibri" w:cs="Times New Roman"/>
                <w:color w:val="000000"/>
              </w:rPr>
              <w:t>delinq_twoyrs</w:t>
            </w:r>
            <w:proofErr w:type="spellEnd"/>
          </w:p>
        </w:tc>
        <w:tc>
          <w:tcPr>
            <w:tcW w:w="4960" w:type="dxa"/>
            <w:tcBorders>
              <w:top w:val="nil"/>
              <w:left w:val="nil"/>
              <w:bottom w:val="single" w:sz="4" w:space="0" w:color="auto"/>
              <w:right w:val="single" w:sz="4" w:space="0" w:color="auto"/>
            </w:tcBorders>
            <w:shd w:val="clear" w:color="auto" w:fill="auto"/>
            <w:noWrap/>
            <w:vAlign w:val="bottom"/>
            <w:hideMark/>
          </w:tcPr>
          <w:p w14:paraId="1889E839" w14:textId="77777777" w:rsidR="00BE3BDD" w:rsidRPr="008745AE" w:rsidRDefault="00BE3BDD" w:rsidP="00C02C62">
            <w:pPr>
              <w:spacing w:after="0" w:line="240" w:lineRule="auto"/>
              <w:rPr>
                <w:rFonts w:ascii="Calibri" w:eastAsia="Times New Roman" w:hAnsi="Calibri" w:cs="Times New Roman"/>
                <w:color w:val="000000"/>
              </w:rPr>
            </w:pPr>
            <w:r w:rsidRPr="008745AE">
              <w:rPr>
                <w:rFonts w:ascii="Calibri" w:eastAsia="Times New Roman" w:hAnsi="Calibri" w:cs="Times New Roman"/>
                <w:color w:val="000000"/>
              </w:rPr>
              <w:t>Delinquencies on payments in last 2 years</w:t>
            </w:r>
          </w:p>
        </w:tc>
      </w:tr>
      <w:tr w:rsidR="00BE3BDD" w:rsidRPr="008745AE" w14:paraId="2648AA7D" w14:textId="77777777" w:rsidTr="00EB3512">
        <w:trPr>
          <w:trHeight w:val="300"/>
        </w:trPr>
        <w:tc>
          <w:tcPr>
            <w:tcW w:w="1877" w:type="dxa"/>
            <w:tcBorders>
              <w:top w:val="nil"/>
              <w:left w:val="single" w:sz="4" w:space="0" w:color="auto"/>
              <w:bottom w:val="single" w:sz="4" w:space="0" w:color="auto"/>
              <w:right w:val="single" w:sz="4" w:space="0" w:color="auto"/>
            </w:tcBorders>
            <w:shd w:val="clear" w:color="auto" w:fill="auto"/>
            <w:noWrap/>
            <w:vAlign w:val="bottom"/>
            <w:hideMark/>
          </w:tcPr>
          <w:p w14:paraId="47984346" w14:textId="77777777" w:rsidR="00BE3BDD" w:rsidRPr="008745AE" w:rsidRDefault="00BE3BDD" w:rsidP="00C02C62">
            <w:pPr>
              <w:spacing w:after="0" w:line="240" w:lineRule="auto"/>
              <w:rPr>
                <w:rFonts w:ascii="Calibri" w:eastAsia="Times New Roman" w:hAnsi="Calibri" w:cs="Times New Roman"/>
                <w:color w:val="000000"/>
              </w:rPr>
            </w:pPr>
            <w:proofErr w:type="spellStart"/>
            <w:r w:rsidRPr="008745AE">
              <w:rPr>
                <w:rFonts w:ascii="Calibri" w:eastAsia="Times New Roman" w:hAnsi="Calibri" w:cs="Times New Roman"/>
                <w:color w:val="000000"/>
              </w:rPr>
              <w:t>pub.rec</w:t>
            </w:r>
            <w:proofErr w:type="spellEnd"/>
          </w:p>
        </w:tc>
        <w:tc>
          <w:tcPr>
            <w:tcW w:w="1845" w:type="dxa"/>
            <w:tcBorders>
              <w:top w:val="nil"/>
              <w:left w:val="nil"/>
              <w:bottom w:val="single" w:sz="4" w:space="0" w:color="auto"/>
              <w:right w:val="single" w:sz="4" w:space="0" w:color="auto"/>
            </w:tcBorders>
            <w:shd w:val="clear" w:color="auto" w:fill="auto"/>
            <w:noWrap/>
            <w:vAlign w:val="bottom"/>
            <w:hideMark/>
          </w:tcPr>
          <w:p w14:paraId="3759ADF8" w14:textId="77777777" w:rsidR="00BE3BDD" w:rsidRPr="008745AE" w:rsidRDefault="00BE3BDD" w:rsidP="00C02C62">
            <w:pPr>
              <w:spacing w:after="0" w:line="240" w:lineRule="auto"/>
              <w:rPr>
                <w:rFonts w:ascii="Calibri" w:eastAsia="Times New Roman" w:hAnsi="Calibri" w:cs="Times New Roman"/>
                <w:color w:val="000000"/>
              </w:rPr>
            </w:pPr>
            <w:proofErr w:type="spellStart"/>
            <w:r w:rsidRPr="008745AE">
              <w:rPr>
                <w:rFonts w:ascii="Calibri" w:eastAsia="Times New Roman" w:hAnsi="Calibri" w:cs="Times New Roman"/>
                <w:color w:val="000000"/>
              </w:rPr>
              <w:t>pub_rec</w:t>
            </w:r>
            <w:proofErr w:type="spellEnd"/>
          </w:p>
        </w:tc>
        <w:tc>
          <w:tcPr>
            <w:tcW w:w="4960" w:type="dxa"/>
            <w:tcBorders>
              <w:top w:val="nil"/>
              <w:left w:val="nil"/>
              <w:bottom w:val="single" w:sz="4" w:space="0" w:color="auto"/>
              <w:right w:val="single" w:sz="4" w:space="0" w:color="auto"/>
            </w:tcBorders>
            <w:shd w:val="clear" w:color="auto" w:fill="auto"/>
            <w:noWrap/>
            <w:vAlign w:val="bottom"/>
            <w:hideMark/>
          </w:tcPr>
          <w:p w14:paraId="0673DF42" w14:textId="77777777" w:rsidR="00BE3BDD" w:rsidRPr="008745AE" w:rsidRDefault="00BE3BDD" w:rsidP="00C02C62">
            <w:pPr>
              <w:spacing w:after="0" w:line="240" w:lineRule="auto"/>
              <w:rPr>
                <w:rFonts w:ascii="Calibri" w:eastAsia="Times New Roman" w:hAnsi="Calibri" w:cs="Times New Roman"/>
                <w:color w:val="000000"/>
              </w:rPr>
            </w:pPr>
            <w:r>
              <w:rPr>
                <w:rFonts w:ascii="Calibri" w:eastAsia="Times New Roman" w:hAnsi="Calibri" w:cs="Times New Roman"/>
                <w:color w:val="000000"/>
              </w:rPr>
              <w:t># of derogatory public records</w:t>
            </w:r>
          </w:p>
        </w:tc>
      </w:tr>
    </w:tbl>
    <w:p w14:paraId="4CC14A23" w14:textId="77777777" w:rsidR="00CF6909" w:rsidRPr="00CF6909" w:rsidRDefault="00567275" w:rsidP="00CF6909">
      <w:r>
        <w:t xml:space="preserve">  </w:t>
      </w:r>
      <w:r w:rsidR="00EB3512">
        <w:t>*Note – variable names edited to convert “.” to “_” for ease of use in SAS</w:t>
      </w:r>
    </w:p>
    <w:p w14:paraId="2E45FA8E" w14:textId="77777777" w:rsidR="00101F6E" w:rsidRDefault="00101F6E" w:rsidP="006B691A">
      <w:pPr>
        <w:pStyle w:val="Heading2"/>
        <w:spacing w:after="100" w:afterAutospacing="1"/>
        <w:rPr>
          <w:rStyle w:val="Heading2Char"/>
        </w:rPr>
      </w:pPr>
      <w:r w:rsidRPr="006B691A">
        <w:rPr>
          <w:rStyle w:val="Heading2Char"/>
        </w:rPr>
        <w:t>Exploratory Analysis</w:t>
      </w:r>
    </w:p>
    <w:p w14:paraId="4DA9EB42" w14:textId="77777777" w:rsidR="00BE3BDD" w:rsidRDefault="00BE3BDD" w:rsidP="00BE3BDD">
      <w:r>
        <w:tab/>
      </w:r>
      <w:r w:rsidR="00EB3512">
        <w:t xml:space="preserve">Initial data exploration showed that FICO score was the only clearly correlated variable with interest rate.  Due to sheer volume of observations and </w:t>
      </w:r>
      <w:r w:rsidR="005F47F9">
        <w:t xml:space="preserve">outliers, many of the scatterplots are </w:t>
      </w:r>
      <w:r w:rsidR="00104A18">
        <w:t>indecipherable</w:t>
      </w:r>
      <w:r w:rsidR="005F47F9">
        <w:t xml:space="preserve"> without further manipulation.</w:t>
      </w:r>
    </w:p>
    <w:p w14:paraId="0AB31C5F" w14:textId="77777777" w:rsidR="005F47F9" w:rsidRDefault="005F47F9" w:rsidP="00BE3BDD">
      <w:r>
        <w:rPr>
          <w:noProof/>
        </w:rPr>
        <w:lastRenderedPageBreak/>
        <w:drawing>
          <wp:inline distT="0" distB="0" distL="0" distR="0" wp14:anchorId="238A6D1C" wp14:editId="10888339">
            <wp:extent cx="5943600" cy="591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5913120"/>
                    </a:xfrm>
                    <a:prstGeom prst="rect">
                      <a:avLst/>
                    </a:prstGeom>
                    <a:noFill/>
                    <a:ln w="9525">
                      <a:noFill/>
                      <a:miter lim="800000"/>
                      <a:headEnd/>
                      <a:tailEnd/>
                    </a:ln>
                  </pic:spPr>
                </pic:pic>
              </a:graphicData>
            </a:graphic>
          </wp:inline>
        </w:drawing>
      </w:r>
    </w:p>
    <w:p w14:paraId="14541060" w14:textId="77777777" w:rsidR="00561CAF" w:rsidRDefault="005F47F9" w:rsidP="00900E2F">
      <w:pPr>
        <w:ind w:firstLine="720"/>
      </w:pPr>
      <w:r>
        <w:t xml:space="preserve">Annual income was provided in log transformation.  </w:t>
      </w:r>
      <w:r w:rsidR="00561CAF">
        <w:t xml:space="preserve">Because of the size of the dataset, this is not a surprising adjustment.  </w:t>
      </w:r>
      <w:r>
        <w:t>We did validate that this is the correct treatment by taking exp^(</w:t>
      </w:r>
      <w:proofErr w:type="spellStart"/>
      <w:r>
        <w:t>Log_Annual_Income</w:t>
      </w:r>
      <w:proofErr w:type="spellEnd"/>
      <w:r>
        <w:t>) and confirmed that the da</w:t>
      </w:r>
      <w:r w:rsidR="00561CAF">
        <w:t xml:space="preserve">ta is in fact very right skewed when plotted.  Similar to annual income, the spread of revolving balance on credit/loan accounts appears very right skewed, so we should check on a log transformation there as well. The distribution of the log transformed revolving balance is more </w:t>
      </w:r>
      <w:r w:rsidR="00104A18">
        <w:t>normally distributed;</w:t>
      </w:r>
      <w:r w:rsidR="00561CAF">
        <w:t xml:space="preserve"> again</w:t>
      </w:r>
      <w:r w:rsidR="00104A18">
        <w:t>,</w:t>
      </w:r>
      <w:r w:rsidR="00561CAF">
        <w:t xml:space="preserve"> however it does not appear to have much correlation with interest rates. The variable </w:t>
      </w:r>
      <w:proofErr w:type="spellStart"/>
      <w:r w:rsidR="00561CAF">
        <w:t>revol_util</w:t>
      </w:r>
      <w:proofErr w:type="spellEnd"/>
      <w:r w:rsidR="00561CAF">
        <w:t xml:space="preserve"> (the % of total credit line being used) looks more correlated with interest rate and is likely more useful as a determinant of interest rate than the total balance by itself.</w:t>
      </w:r>
    </w:p>
    <w:p w14:paraId="7804FEA0" w14:textId="77777777" w:rsidR="005F47F9" w:rsidRDefault="005F47F9" w:rsidP="00BE3BDD">
      <w:r>
        <w:rPr>
          <w:noProof/>
        </w:rPr>
        <w:drawing>
          <wp:inline distT="0" distB="0" distL="0" distR="0" wp14:anchorId="601ED016" wp14:editId="1921C68B">
            <wp:extent cx="2887980" cy="2836255"/>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915616" cy="2863396"/>
                    </a:xfrm>
                    <a:prstGeom prst="rect">
                      <a:avLst/>
                    </a:prstGeom>
                    <a:noFill/>
                    <a:ln w="9525">
                      <a:noFill/>
                      <a:miter lim="800000"/>
                      <a:headEnd/>
                      <a:tailEnd/>
                    </a:ln>
                  </pic:spPr>
                </pic:pic>
              </a:graphicData>
            </a:graphic>
          </wp:inline>
        </w:drawing>
      </w:r>
      <w:r w:rsidR="00561CAF" w:rsidRPr="00561CAF">
        <w:rPr>
          <w:noProof/>
        </w:rPr>
        <w:t xml:space="preserve"> </w:t>
      </w:r>
      <w:r w:rsidR="00561CAF">
        <w:rPr>
          <w:noProof/>
        </w:rPr>
        <w:drawing>
          <wp:inline distT="0" distB="0" distL="0" distR="0" wp14:anchorId="3FCA8136" wp14:editId="56CBCFBB">
            <wp:extent cx="2842260" cy="28249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859773" cy="2842363"/>
                    </a:xfrm>
                    <a:prstGeom prst="rect">
                      <a:avLst/>
                    </a:prstGeom>
                    <a:noFill/>
                    <a:ln w="9525">
                      <a:noFill/>
                      <a:miter lim="800000"/>
                      <a:headEnd/>
                      <a:tailEnd/>
                    </a:ln>
                  </pic:spPr>
                </pic:pic>
              </a:graphicData>
            </a:graphic>
          </wp:inline>
        </w:drawing>
      </w:r>
    </w:p>
    <w:p w14:paraId="72A93276" w14:textId="77777777" w:rsidR="005F47F9" w:rsidRDefault="00561CAF" w:rsidP="005F47F9">
      <w:pPr>
        <w:rPr>
          <w:rStyle w:val="Heading2Char"/>
        </w:rPr>
      </w:pPr>
      <w:r>
        <w:t xml:space="preserve">Overall, the data requires no transformation and can be used as provided.  </w:t>
      </w:r>
    </w:p>
    <w:p w14:paraId="6001E043" w14:textId="77777777" w:rsidR="00101F6E" w:rsidRPr="001C2B3C" w:rsidRDefault="00101F6E" w:rsidP="005F47F9">
      <w:pPr>
        <w:rPr>
          <w:rFonts w:cstheme="minorHAnsi"/>
        </w:rPr>
      </w:pPr>
      <w:r w:rsidRPr="006B691A">
        <w:rPr>
          <w:rStyle w:val="Heading2Char"/>
        </w:rPr>
        <w:t>Addressing Objective 1:</w:t>
      </w:r>
    </w:p>
    <w:p w14:paraId="43054CDF" w14:textId="77777777" w:rsidR="00101F6E" w:rsidRDefault="00101F6E" w:rsidP="00561CAF">
      <w:pPr>
        <w:pStyle w:val="Heading3"/>
        <w:rPr>
          <w:rStyle w:val="Heading3Char"/>
        </w:rPr>
      </w:pPr>
      <w:r w:rsidRPr="006B691A">
        <w:rPr>
          <w:rStyle w:val="Heading3Char"/>
        </w:rPr>
        <w:t>Restatement of Problem</w:t>
      </w:r>
    </w:p>
    <w:p w14:paraId="3D62DB62" w14:textId="77777777" w:rsidR="00561CAF" w:rsidRPr="00561CAF" w:rsidRDefault="00561CAF" w:rsidP="00561CAF">
      <w:r>
        <w:tab/>
        <w:t xml:space="preserve">The first task is to determine which variable or variables influence and can predict interest rate on various types of personal and small business loans.  </w:t>
      </w:r>
    </w:p>
    <w:p w14:paraId="14870650" w14:textId="77777777" w:rsidR="00101F6E" w:rsidRPr="001C2B3C" w:rsidRDefault="00101F6E" w:rsidP="0055549D">
      <w:pPr>
        <w:pStyle w:val="Heading3"/>
      </w:pPr>
      <w:r w:rsidRPr="006B691A">
        <w:rPr>
          <w:rStyle w:val="Heading3Char"/>
        </w:rPr>
        <w:t>Model Selection</w:t>
      </w:r>
      <w:r w:rsidRPr="001C2B3C">
        <w:rPr>
          <w:rFonts w:cstheme="minorHAnsi"/>
        </w:rPr>
        <w:t xml:space="preserve"> </w:t>
      </w:r>
    </w:p>
    <w:p w14:paraId="1B09D806" w14:textId="77777777" w:rsidR="00561CAF" w:rsidRDefault="00561CAF" w:rsidP="00561CAF">
      <w:r>
        <w:rPr>
          <w:rFonts w:cstheme="minorHAnsi"/>
        </w:rPr>
        <w:tab/>
        <w:t xml:space="preserve">The team anticipated that we would likely find only a few powerful predictors related to interest rate based on correlation seen in the scatterplots.  </w:t>
      </w:r>
      <w:r w:rsidR="0055549D">
        <w:rPr>
          <w:rFonts w:cstheme="minorHAnsi"/>
        </w:rPr>
        <w:t xml:space="preserve">Because of this, we opted to utilize forward selection as our method for selection.  </w:t>
      </w:r>
    </w:p>
    <w:p w14:paraId="63B1110E" w14:textId="77777777" w:rsidR="00101F6E" w:rsidRPr="001C2B3C" w:rsidRDefault="00101F6E" w:rsidP="00433BE2">
      <w:pPr>
        <w:pStyle w:val="Heading3"/>
        <w:rPr>
          <w:b/>
        </w:rPr>
      </w:pPr>
      <w:r w:rsidRPr="001C2B3C">
        <w:t xml:space="preserve">Checking Assumptions </w:t>
      </w:r>
    </w:p>
    <w:p w14:paraId="1AE82CBE" w14:textId="77777777" w:rsidR="00B2452B" w:rsidRDefault="00B2452B" w:rsidP="00B2452B">
      <w:pPr>
        <w:ind w:right="-630"/>
        <w:rPr>
          <w:rFonts w:cstheme="minorHAnsi"/>
        </w:rPr>
      </w:pPr>
      <w:r>
        <w:rPr>
          <w:rFonts w:cstheme="minorHAnsi"/>
        </w:rPr>
        <w:tab/>
        <w:t>We evaluated the residual plots of Interes</w:t>
      </w:r>
      <w:r w:rsidR="00900E2F">
        <w:rPr>
          <w:rFonts w:cstheme="minorHAnsi"/>
        </w:rPr>
        <w:t xml:space="preserve">t rate.  We found a notable void of residuals in the lower left section of the residual scatter plots.  This makes sense as rates have a minimum threshold with which they are lent.  We have a sample size large enough to assume normal distribution.  Additionally, the histogram and QQ plot shows that we have normal standard deviation.  Finally, we are assuming independence in observations </w:t>
      </w:r>
      <w:proofErr w:type="gramStart"/>
      <w:r w:rsidR="00900E2F">
        <w:rPr>
          <w:rFonts w:cstheme="minorHAnsi"/>
        </w:rPr>
        <w:t>based on the fact that</w:t>
      </w:r>
      <w:proofErr w:type="gramEnd"/>
      <w:r w:rsidR="00900E2F">
        <w:rPr>
          <w:rFonts w:cstheme="minorHAnsi"/>
        </w:rPr>
        <w:t xml:space="preserve"> each observation is a unique loan.  While a single person could possibly have requisitioned multiple loans across the span of this dataset, there isn’t </w:t>
      </w:r>
      <w:proofErr w:type="gramStart"/>
      <w:r w:rsidR="00900E2F">
        <w:rPr>
          <w:rFonts w:cstheme="minorHAnsi"/>
        </w:rPr>
        <w:t>sufficient</w:t>
      </w:r>
      <w:proofErr w:type="gramEnd"/>
      <w:r w:rsidR="00900E2F">
        <w:rPr>
          <w:rFonts w:cstheme="minorHAnsi"/>
        </w:rPr>
        <w:t xml:space="preserve"> evidence to f</w:t>
      </w:r>
      <w:r w:rsidR="004A7EA9">
        <w:rPr>
          <w:rFonts w:cstheme="minorHAnsi"/>
        </w:rPr>
        <w:t xml:space="preserve">ind violation of independence.  Evaluation of the leverage plot does show that there are points that have meaningful </w:t>
      </w:r>
      <w:proofErr w:type="gramStart"/>
      <w:r w:rsidR="004A7EA9">
        <w:rPr>
          <w:rFonts w:cstheme="minorHAnsi"/>
        </w:rPr>
        <w:t>leverage</w:t>
      </w:r>
      <w:proofErr w:type="gramEnd"/>
      <w:r w:rsidR="004A7EA9">
        <w:rPr>
          <w:rFonts w:cstheme="minorHAnsi"/>
        </w:rPr>
        <w:t xml:space="preserve"> but they are counterbalanced in both directions.  We also didn’t find concern in the Cook’s D Diagnostic.</w:t>
      </w:r>
    </w:p>
    <w:p w14:paraId="580922A7" w14:textId="77777777" w:rsidR="00B2452B" w:rsidRPr="00B2452B" w:rsidRDefault="00B2452B" w:rsidP="00B2452B">
      <w:pPr>
        <w:ind w:right="-630"/>
        <w:rPr>
          <w:rFonts w:cstheme="minorHAnsi"/>
        </w:rPr>
      </w:pPr>
      <w:r>
        <w:rPr>
          <w:b/>
          <w:noProof/>
        </w:rPr>
        <w:drawing>
          <wp:inline distT="0" distB="0" distL="0" distR="0" wp14:anchorId="63ED0DFA" wp14:editId="183E0FE2">
            <wp:extent cx="4572000" cy="45491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9" cstate="print"/>
                    <a:srcRect b="501"/>
                    <a:stretch/>
                  </pic:blipFill>
                  <pic:spPr bwMode="auto">
                    <a:xfrm>
                      <a:off x="0" y="0"/>
                      <a:ext cx="4572000" cy="4549140"/>
                    </a:xfrm>
                    <a:prstGeom prst="rect">
                      <a:avLst/>
                    </a:prstGeom>
                    <a:noFill/>
                    <a:ln>
                      <a:noFill/>
                    </a:ln>
                    <a:extLst>
                      <a:ext uri="{53640926-AAD7-44D8-BBD7-CCE9431645EC}">
                        <a14:shadowObscured xmlns:a14="http://schemas.microsoft.com/office/drawing/2010/main"/>
                      </a:ext>
                    </a:extLst>
                  </pic:spPr>
                </pic:pic>
              </a:graphicData>
            </a:graphic>
          </wp:inline>
        </w:drawing>
      </w:r>
      <w:r w:rsidR="004A7EA9" w:rsidRPr="004A7EA9">
        <w:rPr>
          <w:noProof/>
        </w:rPr>
        <w:t xml:space="preserve"> </w:t>
      </w:r>
    </w:p>
    <w:p w14:paraId="71835242" w14:textId="77777777" w:rsidR="006B691A" w:rsidRPr="006B691A" w:rsidRDefault="00101F6E" w:rsidP="00433BE2">
      <w:pPr>
        <w:pStyle w:val="Heading3"/>
        <w:rPr>
          <w:rStyle w:val="Heading4Char"/>
          <w:i w:val="0"/>
          <w:iCs w:val="0"/>
          <w:color w:val="1F4D78" w:themeColor="accent1" w:themeShade="7F"/>
        </w:rPr>
      </w:pPr>
      <w:r w:rsidRPr="006B691A">
        <w:rPr>
          <w:rStyle w:val="Heading4Char"/>
          <w:i w:val="0"/>
          <w:iCs w:val="0"/>
          <w:color w:val="1F4D78" w:themeColor="accent1" w:themeShade="7F"/>
        </w:rPr>
        <w:t>Compare Competing Models</w:t>
      </w:r>
    </w:p>
    <w:p w14:paraId="55F795E7" w14:textId="77777777" w:rsidR="00900E2F" w:rsidRDefault="00900E2F" w:rsidP="00900E2F">
      <w:pPr>
        <w:ind w:firstLine="720"/>
      </w:pPr>
      <w:r>
        <w:t xml:space="preserve">A look at the progressive Average Square Error plot of all variables and all possible interactions (using forward selection) shows that most of the prediction power will be in the first one or two steps, and then many other variables can be added without much penalty (to an extent) but are likely not aiding the prediction. Since the first two terms (FICO score and purpose) are the most important terms for prediction and everything after has little effect, we can likely omit interaction terms for anything other than purpose in our selection runs.  </w:t>
      </w:r>
    </w:p>
    <w:p w14:paraId="163E965D" w14:textId="77777777" w:rsidR="00101F6E" w:rsidRPr="001C2B3C" w:rsidRDefault="004A7EA9" w:rsidP="004A7EA9">
      <w:pPr>
        <w:rPr>
          <w:rFonts w:cstheme="minorHAnsi"/>
        </w:rPr>
      </w:pPr>
      <w:r>
        <w:rPr>
          <w:noProof/>
        </w:rPr>
        <w:drawing>
          <wp:inline distT="0" distB="0" distL="0" distR="0" wp14:anchorId="1FF3FF56" wp14:editId="6E973C7D">
            <wp:extent cx="4229100" cy="31669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229100" cy="3166968"/>
                    </a:xfrm>
                    <a:prstGeom prst="rect">
                      <a:avLst/>
                    </a:prstGeom>
                    <a:noFill/>
                    <a:ln w="9525">
                      <a:noFill/>
                      <a:miter lim="800000"/>
                      <a:headEnd/>
                      <a:tailEnd/>
                    </a:ln>
                  </pic:spPr>
                </pic:pic>
              </a:graphicData>
            </a:graphic>
          </wp:inline>
        </w:drawing>
      </w:r>
      <w:r w:rsidR="00101F6E" w:rsidRPr="001C2B3C">
        <w:rPr>
          <w:rFonts w:cstheme="minorHAnsi"/>
        </w:rPr>
        <w:tab/>
      </w:r>
    </w:p>
    <w:p w14:paraId="7A1B2049" w14:textId="77777777" w:rsidR="00084AEE" w:rsidRDefault="00101F6E" w:rsidP="00433BE2">
      <w:pPr>
        <w:pStyle w:val="Heading3"/>
      </w:pPr>
      <w:r w:rsidRPr="001C2B3C">
        <w:t>Parameter Interpretation</w:t>
      </w:r>
    </w:p>
    <w:p w14:paraId="7DB27AB1" w14:textId="77777777" w:rsidR="00084AEE" w:rsidRDefault="00084AEE" w:rsidP="00084AEE">
      <w:r>
        <w:tab/>
        <w:t>We found that when predicting interest rate, the following should be used:</w:t>
      </w:r>
    </w:p>
    <w:p w14:paraId="4319C0FA" w14:textId="77777777" w:rsidR="00084AEE" w:rsidRDefault="00084AEE" w:rsidP="00084AEE">
      <w:r>
        <w:t xml:space="preserve">Interest rate = .4510 + FICO Score*(-0.0004669) + DTI*(0.000151) + </w:t>
      </w:r>
      <w:proofErr w:type="spellStart"/>
      <w:r>
        <w:t>Revol_Util</w:t>
      </w:r>
      <w:proofErr w:type="spellEnd"/>
      <w:r>
        <w:t xml:space="preserve">*(0.00009859) + </w:t>
      </w:r>
      <w:proofErr w:type="spellStart"/>
      <w:r>
        <w:t>DebtConsolidation</w:t>
      </w:r>
      <w:proofErr w:type="spellEnd"/>
      <w:r>
        <w:t xml:space="preserve">*(-0.003329) + </w:t>
      </w:r>
      <w:proofErr w:type="spellStart"/>
      <w:r>
        <w:t>CreditCard</w:t>
      </w:r>
      <w:proofErr w:type="spellEnd"/>
      <w:r>
        <w:t xml:space="preserve">*(-0.00735) + </w:t>
      </w:r>
      <w:proofErr w:type="spellStart"/>
      <w:r>
        <w:t>AllOther</w:t>
      </w:r>
      <w:proofErr w:type="spellEnd"/>
      <w:r>
        <w:t xml:space="preserve">*(-0.005823) + Educational*(-0.0059) + </w:t>
      </w:r>
      <w:proofErr w:type="spellStart"/>
      <w:r>
        <w:t>SmallBusiness</w:t>
      </w:r>
      <w:proofErr w:type="spellEnd"/>
      <w:r>
        <w:t xml:space="preserve">*(-0.01766) + </w:t>
      </w:r>
      <w:proofErr w:type="spellStart"/>
      <w:r>
        <w:t>MajorPurchase</w:t>
      </w:r>
      <w:proofErr w:type="spellEnd"/>
      <w:r>
        <w:t xml:space="preserve">*(-0.00422).  </w:t>
      </w:r>
    </w:p>
    <w:p w14:paraId="4E0D0738" w14:textId="77777777" w:rsidR="00084AEE" w:rsidRPr="00084AEE" w:rsidRDefault="00084AEE" w:rsidP="00084AEE">
      <w:pPr>
        <w:ind w:firstLine="720"/>
      </w:pPr>
      <w:r>
        <w:t>We tested with 95% confidence limits.  The starting interest rate with no other factors is 45.1% [with confidence interval of (44.29%, 45.95%)].  Each 100 points increase in FICO Credit score reduces the rate by 4.6% [with confidence interval of (-4.55%, -4.78%)].  As Debt to income ratio increase by 1%, so does the interest rate by .015%</w:t>
      </w:r>
      <w:r w:rsidR="001D096E">
        <w:t xml:space="preserve"> [confidence interval of (0.0095%, 0.020%)]</w:t>
      </w:r>
      <w:r>
        <w:t>.  The purpose of the loan</w:t>
      </w:r>
      <w:r w:rsidR="001D096E">
        <w:t xml:space="preserve"> also impacts interest rate, with small business loans increasing interest rate by 1.7% [confidence interval of (1.57%, 1.96%)].  Lending related to credit cards brings in the biggest impact to interest rate reduction at a reduction of 7.35% [confidence interval of (-5.6%, -9.06%)].</w:t>
      </w:r>
    </w:p>
    <w:p w14:paraId="64DAC55C" w14:textId="77777777" w:rsidR="00101F6E" w:rsidRPr="001C2B3C" w:rsidRDefault="00084AEE" w:rsidP="00433BE2">
      <w:pPr>
        <w:pStyle w:val="Heading3"/>
      </w:pPr>
      <w:r>
        <w:rPr>
          <w:noProof/>
        </w:rPr>
        <w:drawing>
          <wp:inline distT="0" distB="0" distL="0" distR="0" wp14:anchorId="3AF874BB" wp14:editId="68A3045F">
            <wp:extent cx="5191125" cy="2466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2466975"/>
                    </a:xfrm>
                    <a:prstGeom prst="rect">
                      <a:avLst/>
                    </a:prstGeom>
                  </pic:spPr>
                </pic:pic>
              </a:graphicData>
            </a:graphic>
          </wp:inline>
        </w:drawing>
      </w:r>
    </w:p>
    <w:p w14:paraId="37D24858" w14:textId="77777777" w:rsidR="00101F6E" w:rsidRPr="001C2B3C" w:rsidRDefault="00101F6E" w:rsidP="00101F6E">
      <w:pPr>
        <w:rPr>
          <w:rFonts w:cstheme="minorHAnsi"/>
        </w:rPr>
      </w:pPr>
      <w:r w:rsidRPr="001C2B3C">
        <w:rPr>
          <w:rFonts w:cstheme="minorHAnsi"/>
        </w:rPr>
        <w:tab/>
      </w:r>
    </w:p>
    <w:p w14:paraId="192E1D5B" w14:textId="77777777" w:rsidR="00101F6E" w:rsidRDefault="00101F6E" w:rsidP="001D096E">
      <w:pPr>
        <w:pStyle w:val="Heading3"/>
        <w:rPr>
          <w:rStyle w:val="Heading3Char"/>
        </w:rPr>
      </w:pPr>
      <w:r w:rsidRPr="00802757">
        <w:rPr>
          <w:rStyle w:val="Heading3Char"/>
        </w:rPr>
        <w:t>Final conclusions</w:t>
      </w:r>
    </w:p>
    <w:p w14:paraId="1928E72E" w14:textId="77777777" w:rsidR="00101F6E" w:rsidRPr="001C2B3C" w:rsidRDefault="001D096E" w:rsidP="00E15E09">
      <w:pPr>
        <w:rPr>
          <w:rFonts w:cstheme="minorHAnsi"/>
        </w:rPr>
      </w:pPr>
      <w:r>
        <w:tab/>
        <w:t xml:space="preserve">A few key factors drive interest rate determination by </w:t>
      </w:r>
      <w:proofErr w:type="spellStart"/>
      <w:r>
        <w:t>LendingClub</w:t>
      </w:r>
      <w:proofErr w:type="spellEnd"/>
      <w:r>
        <w:t xml:space="preserve">.  The primary factor is the FICO Credit Score, followed by the stated purpose of the loan, Debt ratios and revolving utilization of credit.   As our data was observational data and was not randomly selected, we can only apply the findings to the dataset itself.  We feel that, if given the opportunity to control the dataset collected, we could have incorporated a few other interesting factors to understand further drivers in interest rates.  Age demographics, location and marital status would all be interesting </w:t>
      </w:r>
      <w:r w:rsidR="00E15E09">
        <w:t>factors to next evaluate for significance, allowing us to enhance this model.</w:t>
      </w:r>
    </w:p>
    <w:p w14:paraId="51398F40" w14:textId="77777777" w:rsidR="00101F6E" w:rsidRPr="001C2B3C" w:rsidRDefault="00101F6E" w:rsidP="006B691A">
      <w:pPr>
        <w:pStyle w:val="Heading2"/>
      </w:pPr>
      <w:r w:rsidRPr="001C2B3C">
        <w:t>Addressing Objective 2</w:t>
      </w:r>
    </w:p>
    <w:p w14:paraId="2839654A" w14:textId="77777777" w:rsidR="006B691A" w:rsidRDefault="006B691A" w:rsidP="006B691A">
      <w:pPr>
        <w:pStyle w:val="Heading3"/>
      </w:pPr>
      <w:r>
        <w:t>Type of Analysis</w:t>
      </w:r>
    </w:p>
    <w:p w14:paraId="3CEF95F5" w14:textId="77777777" w:rsidR="00101F6E" w:rsidRPr="001C2B3C" w:rsidRDefault="00101F6E" w:rsidP="00101F6E">
      <w:pPr>
        <w:ind w:left="1440" w:hanging="720"/>
        <w:rPr>
          <w:rFonts w:cstheme="minorHAnsi"/>
        </w:rPr>
      </w:pPr>
      <w:r w:rsidRPr="001C2B3C">
        <w:rPr>
          <w:rFonts w:cstheme="minorHAnsi"/>
        </w:rPr>
        <w:t xml:space="preserve">State what route you are going to take 2way ANOVA or Time series and summarize the goal.  </w:t>
      </w:r>
    </w:p>
    <w:p w14:paraId="4E58BC2F" w14:textId="77777777" w:rsidR="00101F6E" w:rsidRPr="001C2B3C" w:rsidRDefault="00101F6E" w:rsidP="00101F6E">
      <w:pPr>
        <w:ind w:firstLine="720"/>
        <w:rPr>
          <w:rFonts w:cstheme="minorHAnsi"/>
        </w:rPr>
      </w:pPr>
    </w:p>
    <w:p w14:paraId="3D382B4B" w14:textId="77777777" w:rsidR="006B691A" w:rsidRDefault="00101F6E" w:rsidP="006B691A">
      <w:pPr>
        <w:pStyle w:val="Heading3"/>
        <w:rPr>
          <w:rStyle w:val="Heading3Char"/>
        </w:rPr>
      </w:pPr>
      <w:r w:rsidRPr="006B691A">
        <w:rPr>
          <w:rStyle w:val="Heading3Char"/>
        </w:rPr>
        <w:t>Main Analysis Content</w:t>
      </w:r>
    </w:p>
    <w:p w14:paraId="2EE1BC61" w14:textId="77777777" w:rsidR="00101F6E" w:rsidRPr="001C2B3C" w:rsidRDefault="00101F6E" w:rsidP="00101F6E">
      <w:pPr>
        <w:ind w:firstLine="720"/>
        <w:rPr>
          <w:rFonts w:cstheme="minorHAnsi"/>
        </w:rPr>
      </w:pPr>
      <w:r w:rsidRPr="001C2B3C">
        <w:rPr>
          <w:rFonts w:cstheme="minorHAnsi"/>
        </w:rPr>
        <w:tab/>
        <w:t>This will depend on the route you take.  I’m leaving it open here to see what you do.</w:t>
      </w:r>
    </w:p>
    <w:p w14:paraId="2504B0CD" w14:textId="77777777" w:rsidR="00101F6E" w:rsidRPr="001C2B3C" w:rsidRDefault="00101F6E" w:rsidP="00101F6E">
      <w:pPr>
        <w:ind w:firstLine="720"/>
        <w:rPr>
          <w:rFonts w:cstheme="minorHAnsi"/>
        </w:rPr>
      </w:pPr>
    </w:p>
    <w:p w14:paraId="3FFF80F7" w14:textId="77777777" w:rsidR="00101F6E" w:rsidRPr="001C2B3C" w:rsidRDefault="00101F6E" w:rsidP="006B691A">
      <w:pPr>
        <w:pStyle w:val="Heading3"/>
        <w:rPr>
          <w:b/>
        </w:rPr>
      </w:pPr>
      <w:r w:rsidRPr="001C2B3C">
        <w:t>Conclusion/Discussion</w:t>
      </w:r>
    </w:p>
    <w:p w14:paraId="48034B10" w14:textId="77777777" w:rsidR="00101F6E" w:rsidRPr="001C2B3C" w:rsidRDefault="00101F6E" w:rsidP="00101F6E">
      <w:pPr>
        <w:widowControl w:val="0"/>
        <w:autoSpaceDE w:val="0"/>
        <w:autoSpaceDN w:val="0"/>
        <w:adjustRightInd w:val="0"/>
        <w:rPr>
          <w:rFonts w:cstheme="minorHAnsi"/>
        </w:rPr>
      </w:pPr>
      <w:r w:rsidRPr="001C2B3C">
        <w:rPr>
          <w:rFonts w:cstheme="minorHAnsi"/>
          <w:b/>
        </w:rPr>
        <w:tab/>
      </w:r>
      <w:r w:rsidRPr="001C2B3C">
        <w:rPr>
          <w:rFonts w:cstheme="minorHAnsi"/>
          <w:b/>
        </w:rPr>
        <w:tab/>
      </w:r>
      <w:r w:rsidRPr="001C2B3C">
        <w:rPr>
          <w:rFonts w:cstheme="minorHAnsi"/>
        </w:rPr>
        <w:t>The conclusion should reprise the questions and conclusions of objective 2.</w:t>
      </w:r>
    </w:p>
    <w:p w14:paraId="41637BA8" w14:textId="77777777" w:rsidR="006B691A" w:rsidRDefault="006B691A">
      <w:pPr>
        <w:rPr>
          <w:rFonts w:cstheme="minorHAnsi"/>
        </w:rPr>
      </w:pPr>
      <w:r>
        <w:rPr>
          <w:rFonts w:cstheme="minorHAnsi"/>
        </w:rPr>
        <w:br w:type="page"/>
      </w:r>
    </w:p>
    <w:p w14:paraId="208BA384" w14:textId="77777777" w:rsidR="00101F6E" w:rsidRPr="001C2B3C" w:rsidRDefault="00101F6E" w:rsidP="00101F6E">
      <w:pPr>
        <w:rPr>
          <w:rFonts w:cstheme="minorHAnsi"/>
        </w:rPr>
      </w:pPr>
    </w:p>
    <w:p w14:paraId="280CBD5F" w14:textId="77777777" w:rsidR="00101F6E" w:rsidRPr="001C2B3C" w:rsidRDefault="00101F6E" w:rsidP="006B691A">
      <w:pPr>
        <w:pStyle w:val="Heading1"/>
        <w:jc w:val="center"/>
      </w:pPr>
      <w:r w:rsidRPr="001C2B3C">
        <w:t>Appendix</w:t>
      </w:r>
    </w:p>
    <w:p w14:paraId="0BC9A4C1" w14:textId="77777777" w:rsidR="00EB3512" w:rsidRDefault="00EB3512" w:rsidP="006B691A">
      <w:pPr>
        <w:rPr>
          <w:rFonts w:cstheme="minorHAnsi"/>
        </w:rPr>
      </w:pPr>
    </w:p>
    <w:p w14:paraId="51C23F47" w14:textId="77777777" w:rsidR="00EB3512" w:rsidRDefault="00EB3512" w:rsidP="006B691A">
      <w:pPr>
        <w:rPr>
          <w:rFonts w:cstheme="minorHAnsi"/>
        </w:rPr>
      </w:pPr>
    </w:p>
    <w:p w14:paraId="2402655B" w14:textId="77777777" w:rsidR="00101F6E" w:rsidRDefault="00EB3512" w:rsidP="00EB3512">
      <w:pPr>
        <w:pStyle w:val="Heading2"/>
      </w:pPr>
      <w:r>
        <w:t>Objective 1 SAS Code</w:t>
      </w:r>
    </w:p>
    <w:p w14:paraId="0AF71061"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/*-------------Import data--------------------*/</w:t>
      </w:r>
    </w:p>
    <w:p w14:paraId="433C152E"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work.loans</w:t>
      </w:r>
      <w:proofErr w:type="spellEnd"/>
      <w:proofErr w:type="gramEnd"/>
    </w:p>
    <w:p w14:paraId="73056B89"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"\\smu.edu\Files\users$\jeysenbach\Apps.SMU\Desktop\SAS\loan_data2.csv"</w:t>
      </w:r>
    </w:p>
    <w:p w14:paraId="31FB6134"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csv replace;</w:t>
      </w:r>
    </w:p>
    <w:p w14:paraId="13CCDA3D"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getnames</w:t>
      </w:r>
      <w:proofErr w:type="spellEnd"/>
      <w:r>
        <w:rPr>
          <w:rFonts w:ascii="Courier New" w:hAnsi="Courier New" w:cs="Courier New"/>
          <w:color w:val="000000"/>
          <w:sz w:val="20"/>
          <w:szCs w:val="20"/>
          <w:shd w:val="clear" w:color="auto" w:fill="FFFFFF"/>
        </w:rPr>
        <w:t>=yes;</w:t>
      </w:r>
    </w:p>
    <w:p w14:paraId="34DD218A"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datarow</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225C7AA2"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0D967FA"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p>
    <w:p w14:paraId="3F76B477"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=loans;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7F6207B"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p>
    <w:p w14:paraId="4848F410"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/*---------Scatter plot matrices-------------*/</w:t>
      </w:r>
    </w:p>
    <w:p w14:paraId="31C7DA70"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'Scatter Plot Matrix'</w:t>
      </w:r>
      <w:r>
        <w:rPr>
          <w:rFonts w:ascii="Courier New" w:hAnsi="Courier New" w:cs="Courier New"/>
          <w:color w:val="000000"/>
          <w:sz w:val="20"/>
          <w:szCs w:val="20"/>
          <w:shd w:val="clear" w:color="auto" w:fill="FFFFFF"/>
        </w:rPr>
        <w:t>;</w:t>
      </w:r>
    </w:p>
    <w:p w14:paraId="5B13BF3F"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sgscatter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=loans;</w:t>
      </w:r>
    </w:p>
    <w:p w14:paraId="1F9CB572"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matrix</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int_rate</w:t>
      </w:r>
      <w:proofErr w:type="spellEnd"/>
      <w:r>
        <w:rPr>
          <w:rFonts w:ascii="Courier New" w:hAnsi="Courier New" w:cs="Courier New"/>
          <w:color w:val="000000"/>
          <w:sz w:val="20"/>
          <w:szCs w:val="20"/>
          <w:shd w:val="clear" w:color="auto" w:fill="FFFFFF"/>
        </w:rPr>
        <w:t xml:space="preserve"> installment </w:t>
      </w:r>
      <w:proofErr w:type="spellStart"/>
      <w:r>
        <w:rPr>
          <w:rFonts w:ascii="Courier New" w:hAnsi="Courier New" w:cs="Courier New"/>
          <w:color w:val="000000"/>
          <w:sz w:val="20"/>
          <w:szCs w:val="20"/>
          <w:shd w:val="clear" w:color="auto" w:fill="FFFFFF"/>
        </w:rPr>
        <w:t>log_annual_inc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dti</w:t>
      </w:r>
      <w:proofErr w:type="spellEnd"/>
      <w:r>
        <w:rPr>
          <w:rFonts w:ascii="Courier New" w:hAnsi="Courier New" w:cs="Courier New"/>
          <w:color w:val="000000"/>
          <w:sz w:val="20"/>
          <w:szCs w:val="20"/>
          <w:shd w:val="clear" w:color="auto" w:fill="FFFFFF"/>
        </w:rPr>
        <w:t xml:space="preserve"> fico </w:t>
      </w:r>
      <w:proofErr w:type="spellStart"/>
      <w:r>
        <w:rPr>
          <w:rFonts w:ascii="Courier New" w:hAnsi="Courier New" w:cs="Courier New"/>
          <w:color w:val="000000"/>
          <w:sz w:val="20"/>
          <w:szCs w:val="20"/>
          <w:shd w:val="clear" w:color="auto" w:fill="FFFFFF"/>
        </w:rPr>
        <w:t>days_with_cr_line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revol_bal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revol_util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inq_lst_sixmths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delinq_twoyrs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pub_rec</w:t>
      </w:r>
      <w:proofErr w:type="spellEnd"/>
    </w:p>
    <w:p w14:paraId="59E99CEC"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diagonal</w:t>
      </w:r>
      <w:r>
        <w:rPr>
          <w:rFonts w:ascii="Courier New" w:hAnsi="Courier New" w:cs="Courier New"/>
          <w:color w:val="000000"/>
          <w:sz w:val="20"/>
          <w:szCs w:val="20"/>
          <w:shd w:val="clear" w:color="auto" w:fill="FFFFFF"/>
        </w:rPr>
        <w:t xml:space="preserve"> = (histogram);</w:t>
      </w:r>
    </w:p>
    <w:p w14:paraId="7235E0A6"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7F8351F"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281AA0A2"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p>
    <w:p w14:paraId="20912D70"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/*fewer variables*/</w:t>
      </w:r>
    </w:p>
    <w:p w14:paraId="7C88D935"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sgscatter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=loans;</w:t>
      </w:r>
    </w:p>
    <w:p w14:paraId="2901B6F3"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matrix</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int_rate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dti</w:t>
      </w:r>
      <w:proofErr w:type="spellEnd"/>
      <w:r>
        <w:rPr>
          <w:rFonts w:ascii="Courier New" w:hAnsi="Courier New" w:cs="Courier New"/>
          <w:color w:val="000000"/>
          <w:sz w:val="20"/>
          <w:szCs w:val="20"/>
          <w:shd w:val="clear" w:color="auto" w:fill="FFFFFF"/>
        </w:rPr>
        <w:t xml:space="preserve"> fico </w:t>
      </w:r>
      <w:proofErr w:type="spellStart"/>
      <w:r>
        <w:rPr>
          <w:rFonts w:ascii="Courier New" w:hAnsi="Courier New" w:cs="Courier New"/>
          <w:color w:val="000000"/>
          <w:sz w:val="20"/>
          <w:szCs w:val="20"/>
          <w:shd w:val="clear" w:color="auto" w:fill="FFFFFF"/>
        </w:rPr>
        <w:t>days_with_cr_line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revol_util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inq_lst_sixmths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delinq_twoyrs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pub_rec</w:t>
      </w:r>
      <w:proofErr w:type="spellEnd"/>
    </w:p>
    <w:p w14:paraId="41D442F2"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diagonal</w:t>
      </w:r>
      <w:r>
        <w:rPr>
          <w:rFonts w:ascii="Courier New" w:hAnsi="Courier New" w:cs="Courier New"/>
          <w:color w:val="000000"/>
          <w:sz w:val="20"/>
          <w:szCs w:val="20"/>
          <w:shd w:val="clear" w:color="auto" w:fill="FFFFFF"/>
        </w:rPr>
        <w:t xml:space="preserve"> = (histogram);</w:t>
      </w:r>
    </w:p>
    <w:p w14:paraId="07192060"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9FBA9E9"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p>
    <w:p w14:paraId="76B241D5"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/*check unlogged annual income*/</w:t>
      </w:r>
    </w:p>
    <w:p w14:paraId="2F9481B0"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loans;</w:t>
      </w:r>
    </w:p>
    <w:p w14:paraId="6F4019C5"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loans;</w:t>
      </w:r>
    </w:p>
    <w:p w14:paraId="09299CCC"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annual_income</w:t>
      </w:r>
      <w:proofErr w:type="spellEnd"/>
      <w:r>
        <w:rPr>
          <w:rFonts w:ascii="Courier New" w:hAnsi="Courier New" w:cs="Courier New"/>
          <w:color w:val="000000"/>
          <w:sz w:val="20"/>
          <w:szCs w:val="20"/>
          <w:shd w:val="clear" w:color="auto" w:fill="FFFFFF"/>
        </w:rPr>
        <w:t xml:space="preserve"> = exp(</w:t>
      </w:r>
      <w:proofErr w:type="spellStart"/>
      <w:r>
        <w:rPr>
          <w:rFonts w:ascii="Courier New" w:hAnsi="Courier New" w:cs="Courier New"/>
          <w:color w:val="000000"/>
          <w:sz w:val="20"/>
          <w:szCs w:val="20"/>
          <w:shd w:val="clear" w:color="auto" w:fill="FFFFFF"/>
        </w:rPr>
        <w:t>log_annual_inc</w:t>
      </w:r>
      <w:proofErr w:type="spellEnd"/>
      <w:r>
        <w:rPr>
          <w:rFonts w:ascii="Courier New" w:hAnsi="Courier New" w:cs="Courier New"/>
          <w:color w:val="000000"/>
          <w:sz w:val="20"/>
          <w:szCs w:val="20"/>
          <w:shd w:val="clear" w:color="auto" w:fill="FFFFFF"/>
        </w:rPr>
        <w:t>);</w:t>
      </w:r>
    </w:p>
    <w:p w14:paraId="1C70E5E6"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2306D57"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=loans;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6DF72B5"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p>
    <w:p w14:paraId="454043E6"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sgscatter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=loans;</w:t>
      </w:r>
    </w:p>
    <w:p w14:paraId="4D79A698"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matrix</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int_rate</w:t>
      </w:r>
      <w:proofErr w:type="spellEnd"/>
      <w:r>
        <w:rPr>
          <w:rFonts w:ascii="Courier New" w:hAnsi="Courier New" w:cs="Courier New"/>
          <w:color w:val="000000"/>
          <w:sz w:val="20"/>
          <w:szCs w:val="20"/>
          <w:shd w:val="clear" w:color="auto" w:fill="FFFFFF"/>
        </w:rPr>
        <w:t xml:space="preserve"> fico </w:t>
      </w:r>
      <w:proofErr w:type="spellStart"/>
      <w:r>
        <w:rPr>
          <w:rFonts w:ascii="Courier New" w:hAnsi="Courier New" w:cs="Courier New"/>
          <w:color w:val="000000"/>
          <w:sz w:val="20"/>
          <w:szCs w:val="20"/>
          <w:shd w:val="clear" w:color="auto" w:fill="FFFFFF"/>
        </w:rPr>
        <w:t>log_annual_inc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annual_income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diagonal</w:t>
      </w:r>
      <w:r>
        <w:rPr>
          <w:rFonts w:ascii="Courier New" w:hAnsi="Courier New" w:cs="Courier New"/>
          <w:color w:val="000000"/>
          <w:sz w:val="20"/>
          <w:szCs w:val="20"/>
          <w:shd w:val="clear" w:color="auto" w:fill="FFFFFF"/>
        </w:rPr>
        <w:t xml:space="preserve"> = (histogram);</w:t>
      </w:r>
    </w:p>
    <w:p w14:paraId="4EF8FF77"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16D67CD"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p>
    <w:p w14:paraId="1D33E8B5"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/*looking at log of revolving balance*/</w:t>
      </w:r>
    </w:p>
    <w:p w14:paraId="6B733B4C"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loans;</w:t>
      </w:r>
    </w:p>
    <w:p w14:paraId="3EB6C0C1"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loans;</w:t>
      </w:r>
    </w:p>
    <w:p w14:paraId="040D868E"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Lrevol_bal</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revol_bal</w:t>
      </w:r>
      <w:proofErr w:type="spellEnd"/>
      <w:r>
        <w:rPr>
          <w:rFonts w:ascii="Courier New" w:hAnsi="Courier New" w:cs="Courier New"/>
          <w:color w:val="000000"/>
          <w:sz w:val="20"/>
          <w:szCs w:val="20"/>
          <w:shd w:val="clear" w:color="auto" w:fill="FFFFFF"/>
        </w:rPr>
        <w:t>);</w:t>
      </w:r>
    </w:p>
    <w:p w14:paraId="15EFB248"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7972C94"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sgscatter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=loans;</w:t>
      </w:r>
    </w:p>
    <w:p w14:paraId="6D95FAFC"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matrix</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int_rate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Lrevol_bal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revol_bal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revol_util</w:t>
      </w:r>
      <w:proofErr w:type="spellEnd"/>
    </w:p>
    <w:p w14:paraId="2DCA91DB"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diagonal</w:t>
      </w:r>
      <w:r>
        <w:rPr>
          <w:rFonts w:ascii="Courier New" w:hAnsi="Courier New" w:cs="Courier New"/>
          <w:color w:val="000000"/>
          <w:sz w:val="20"/>
          <w:szCs w:val="20"/>
          <w:shd w:val="clear" w:color="auto" w:fill="FFFFFF"/>
        </w:rPr>
        <w:t xml:space="preserve"> = (histogram);</w:t>
      </w:r>
    </w:p>
    <w:p w14:paraId="4F4A3F39"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E683E2D"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p>
    <w:p w14:paraId="302647B3"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/*Check some negative determinants of credit score*/</w:t>
      </w:r>
    </w:p>
    <w:p w14:paraId="4799618A"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sgscatter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=loans;</w:t>
      </w:r>
    </w:p>
    <w:p w14:paraId="623FB7DC"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matrix</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int_rate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inq_lst_sixmths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delinq_twoyrs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pub_rec</w:t>
      </w:r>
      <w:proofErr w:type="spellEnd"/>
    </w:p>
    <w:p w14:paraId="417D4CC3"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diagonal</w:t>
      </w:r>
      <w:r>
        <w:rPr>
          <w:rFonts w:ascii="Courier New" w:hAnsi="Courier New" w:cs="Courier New"/>
          <w:color w:val="000000"/>
          <w:sz w:val="20"/>
          <w:szCs w:val="20"/>
          <w:shd w:val="clear" w:color="auto" w:fill="FFFFFF"/>
        </w:rPr>
        <w:t xml:space="preserve"> = (histogram);</w:t>
      </w:r>
    </w:p>
    <w:p w14:paraId="7EF6A682" w14:textId="77777777" w:rsidR="00EB3512" w:rsidRDefault="00EB3512" w:rsidP="00EB351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75EC8FA" w14:textId="77777777" w:rsidR="00EB3512" w:rsidRDefault="00EB3512" w:rsidP="00EB3512">
      <w:pPr>
        <w:autoSpaceDE w:val="0"/>
        <w:autoSpaceDN w:val="0"/>
        <w:adjustRightInd w:val="0"/>
        <w:spacing w:after="0" w:line="240" w:lineRule="auto"/>
        <w:rPr>
          <w:rFonts w:ascii="Courier New" w:hAnsi="Courier New" w:cs="Courier New"/>
          <w:color w:val="008000"/>
          <w:sz w:val="20"/>
          <w:szCs w:val="20"/>
          <w:shd w:val="clear" w:color="auto" w:fill="FFFFFF"/>
        </w:rPr>
      </w:pPr>
    </w:p>
    <w:p w14:paraId="6A51137B" w14:textId="77777777" w:rsidR="00EB3512" w:rsidRDefault="00EB3512" w:rsidP="00EB3512">
      <w:pPr>
        <w:autoSpaceDE w:val="0"/>
        <w:autoSpaceDN w:val="0"/>
        <w:adjustRightInd w:val="0"/>
        <w:spacing w:after="0" w:line="240" w:lineRule="auto"/>
        <w:rPr>
          <w:rFonts w:ascii="Courier New" w:hAnsi="Courier New" w:cs="Courier New"/>
          <w:color w:val="008000"/>
          <w:sz w:val="20"/>
          <w:szCs w:val="20"/>
          <w:shd w:val="clear" w:color="auto" w:fill="FFFFFF"/>
        </w:rPr>
      </w:pPr>
    </w:p>
    <w:p w14:paraId="43654EC5" w14:textId="77777777" w:rsidR="00EB3512" w:rsidRDefault="00EB3512" w:rsidP="00EB3512">
      <w:pPr>
        <w:autoSpaceDE w:val="0"/>
        <w:autoSpaceDN w:val="0"/>
        <w:adjustRightInd w:val="0"/>
        <w:spacing w:after="0" w:line="240" w:lineRule="auto"/>
        <w:rPr>
          <w:rFonts w:ascii="Courier New" w:hAnsi="Courier New" w:cs="Courier New"/>
          <w:color w:val="008000"/>
          <w:sz w:val="20"/>
          <w:szCs w:val="20"/>
          <w:shd w:val="clear" w:color="auto" w:fill="FFFFFF"/>
        </w:rPr>
      </w:pPr>
    </w:p>
    <w:p w14:paraId="208BA36D" w14:textId="77777777" w:rsidR="00EB3512" w:rsidRDefault="00EB3512" w:rsidP="00EB3512">
      <w:pPr>
        <w:autoSpaceDE w:val="0"/>
        <w:autoSpaceDN w:val="0"/>
        <w:adjustRightInd w:val="0"/>
        <w:spacing w:after="0" w:line="240" w:lineRule="auto"/>
        <w:rPr>
          <w:rFonts w:ascii="Courier New" w:hAnsi="Courier New" w:cs="Courier New"/>
          <w:color w:val="008000"/>
          <w:sz w:val="20"/>
          <w:szCs w:val="20"/>
          <w:shd w:val="clear" w:color="auto" w:fill="FFFFFF"/>
        </w:rPr>
      </w:pPr>
    </w:p>
    <w:p w14:paraId="2809477E"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/*--------------Exploring ASE with all variables--------------*/</w:t>
      </w:r>
    </w:p>
    <w:p w14:paraId="07087DC6"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=loans </w:t>
      </w:r>
      <w:proofErr w:type="gramStart"/>
      <w:r>
        <w:rPr>
          <w:rFonts w:ascii="Courier New" w:hAnsi="Courier New" w:cs="Courier New"/>
          <w:color w:val="000000"/>
          <w:sz w:val="20"/>
          <w:szCs w:val="20"/>
          <w:shd w:val="clear" w:color="auto" w:fill="FFFFFF"/>
        </w:rPr>
        <w:t>plots(</w:t>
      </w:r>
      <w:proofErr w:type="spellStart"/>
      <w:proofErr w:type="gramEnd"/>
      <w:r>
        <w:rPr>
          <w:rFonts w:ascii="Courier New" w:hAnsi="Courier New" w:cs="Courier New"/>
          <w:color w:val="000000"/>
          <w:sz w:val="20"/>
          <w:szCs w:val="20"/>
          <w:shd w:val="clear" w:color="auto" w:fill="FFFFFF"/>
        </w:rPr>
        <w:t>stepaxis</w:t>
      </w:r>
      <w:proofErr w:type="spellEnd"/>
      <w:r>
        <w:rPr>
          <w:rFonts w:ascii="Courier New" w:hAnsi="Courier New" w:cs="Courier New"/>
          <w:color w:val="000000"/>
          <w:sz w:val="20"/>
          <w:szCs w:val="20"/>
          <w:shd w:val="clear" w:color="auto" w:fill="FFFFFF"/>
        </w:rPr>
        <w:t xml:space="preserve"> = number) = (</w:t>
      </w:r>
      <w:proofErr w:type="spellStart"/>
      <w:r>
        <w:rPr>
          <w:rFonts w:ascii="Courier New" w:hAnsi="Courier New" w:cs="Courier New"/>
          <w:color w:val="000000"/>
          <w:sz w:val="20"/>
          <w:szCs w:val="20"/>
          <w:shd w:val="clear" w:color="auto" w:fill="FFFFFF"/>
        </w:rPr>
        <w:t>criterionpanel</w:t>
      </w:r>
      <w:proofErr w:type="spellEnd"/>
      <w:r>
        <w:rPr>
          <w:rFonts w:ascii="Courier New" w:hAnsi="Courier New" w:cs="Courier New"/>
          <w:color w:val="000000"/>
          <w:sz w:val="20"/>
          <w:szCs w:val="20"/>
          <w:shd w:val="clear" w:color="auto" w:fill="FFFFFF"/>
        </w:rPr>
        <w:t xml:space="preserve"> ASE)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BCDD5F7"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partition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fraction</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14:paraId="5296580B"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purpose credit_policy;</w:t>
      </w:r>
    </w:p>
    <w:p w14:paraId="6CBC8CD0"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int_rate = fico | </w:t>
      </w:r>
      <w:proofErr w:type="spellStart"/>
      <w:r>
        <w:rPr>
          <w:rFonts w:ascii="Courier New" w:hAnsi="Courier New" w:cs="Courier New"/>
          <w:color w:val="000000"/>
          <w:sz w:val="20"/>
          <w:szCs w:val="20"/>
          <w:shd w:val="clear" w:color="auto" w:fill="FFFFFF"/>
        </w:rPr>
        <w:t>dti</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revol_util</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days_with_cr_line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revol_bal</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delinq_twoyrs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pub_rec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inq_lst_sixmths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credit_policy</w:t>
      </w:r>
      <w:proofErr w:type="spellEnd"/>
      <w:r>
        <w:rPr>
          <w:rFonts w:ascii="Courier New" w:hAnsi="Courier New" w:cs="Courier New"/>
          <w:color w:val="000000"/>
          <w:sz w:val="20"/>
          <w:szCs w:val="20"/>
          <w:shd w:val="clear" w:color="auto" w:fill="FFFFFF"/>
        </w:rPr>
        <w:t xml:space="preserve"> | purpose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=forward (</w:t>
      </w:r>
      <w:r>
        <w:rPr>
          <w:rFonts w:ascii="Courier New" w:hAnsi="Courier New" w:cs="Courier New"/>
          <w:color w:val="0000FF"/>
          <w:sz w:val="20"/>
          <w:szCs w:val="20"/>
          <w:shd w:val="clear" w:color="auto" w:fill="FFFFFF"/>
        </w:rPr>
        <w:t>stop</w:t>
      </w:r>
      <w:r>
        <w:rPr>
          <w:rFonts w:ascii="Courier New" w:hAnsi="Courier New" w:cs="Courier New"/>
          <w:color w:val="000000"/>
          <w:sz w:val="20"/>
          <w:szCs w:val="20"/>
          <w:shd w:val="clear" w:color="auto" w:fill="FFFFFF"/>
        </w:rPr>
        <w:t xml:space="preserve">=none) </w:t>
      </w:r>
      <w:proofErr w:type="spellStart"/>
      <w:r>
        <w:rPr>
          <w:rFonts w:ascii="Courier New" w:hAnsi="Courier New" w:cs="Courier New"/>
          <w:color w:val="0000FF"/>
          <w:sz w:val="20"/>
          <w:szCs w:val="20"/>
          <w:shd w:val="clear" w:color="auto" w:fill="FFFFFF"/>
        </w:rPr>
        <w:t>showpvalues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stats</w:t>
      </w:r>
      <w:r>
        <w:rPr>
          <w:rFonts w:ascii="Courier New" w:hAnsi="Courier New" w:cs="Courier New"/>
          <w:color w:val="000000"/>
          <w:sz w:val="20"/>
          <w:szCs w:val="20"/>
          <w:shd w:val="clear" w:color="auto" w:fill="FFFFFF"/>
        </w:rPr>
        <w:t xml:space="preserve">=all </w:t>
      </w:r>
      <w:r>
        <w:rPr>
          <w:rFonts w:ascii="Courier New" w:hAnsi="Courier New" w:cs="Courier New"/>
          <w:color w:val="0000FF"/>
          <w:sz w:val="20"/>
          <w:szCs w:val="20"/>
          <w:shd w:val="clear" w:color="auto" w:fill="FFFFFF"/>
        </w:rPr>
        <w:t>STB</w:t>
      </w:r>
      <w:r>
        <w:rPr>
          <w:rFonts w:ascii="Courier New" w:hAnsi="Courier New" w:cs="Courier New"/>
          <w:color w:val="000000"/>
          <w:sz w:val="20"/>
          <w:szCs w:val="20"/>
          <w:shd w:val="clear" w:color="auto" w:fill="FFFFFF"/>
        </w:rPr>
        <w:t>;</w:t>
      </w:r>
    </w:p>
    <w:p w14:paraId="1872FA35" w14:textId="77777777" w:rsidR="00EB3512" w:rsidRDefault="00EB3512" w:rsidP="00EB3512">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DF57370" w14:textId="77777777" w:rsidR="00EB3512" w:rsidRDefault="00EB3512" w:rsidP="00EB3512">
      <w:pPr>
        <w:rPr>
          <w:rFonts w:ascii="Courier New" w:hAnsi="Courier New" w:cs="Courier New"/>
          <w:color w:val="000000"/>
          <w:sz w:val="20"/>
          <w:szCs w:val="20"/>
          <w:shd w:val="clear" w:color="auto" w:fill="FFFFFF"/>
        </w:rPr>
      </w:pPr>
    </w:p>
    <w:p w14:paraId="1C5A3B4C"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/*---------------MLR Runs ------------------------------*/</w:t>
      </w:r>
    </w:p>
    <w:p w14:paraId="4CA1A182"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p>
    <w:p w14:paraId="6FBDDC54"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/*Forward Selection - no interactions*/</w:t>
      </w:r>
    </w:p>
    <w:p w14:paraId="61BA7621"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=loans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criterionpanel</w:t>
      </w:r>
      <w:proofErr w:type="spellEnd"/>
      <w:r>
        <w:rPr>
          <w:rFonts w:ascii="Courier New" w:hAnsi="Courier New" w:cs="Courier New"/>
          <w:color w:val="000000"/>
          <w:sz w:val="20"/>
          <w:szCs w:val="20"/>
          <w:shd w:val="clear" w:color="auto" w:fill="FFFFFF"/>
        </w:rPr>
        <w:t xml:space="preserve"> ASE)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4952B451"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partition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fraction</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14:paraId="04DC6996"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purpose credit_policy;</w:t>
      </w:r>
    </w:p>
    <w:p w14:paraId="16CB5106"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int_rate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credit_policy</w:t>
      </w:r>
      <w:proofErr w:type="spellEnd"/>
      <w:r>
        <w:rPr>
          <w:rFonts w:ascii="Courier New" w:hAnsi="Courier New" w:cs="Courier New"/>
          <w:color w:val="000000"/>
          <w:sz w:val="20"/>
          <w:szCs w:val="20"/>
          <w:shd w:val="clear" w:color="auto" w:fill="FFFFFF"/>
        </w:rPr>
        <w:t xml:space="preserve"> fico </w:t>
      </w:r>
      <w:proofErr w:type="spellStart"/>
      <w:r>
        <w:rPr>
          <w:rFonts w:ascii="Courier New" w:hAnsi="Courier New" w:cs="Courier New"/>
          <w:color w:val="000000"/>
          <w:sz w:val="20"/>
          <w:szCs w:val="20"/>
          <w:shd w:val="clear" w:color="auto" w:fill="FFFFFF"/>
        </w:rPr>
        <w:t>dti</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revol_util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days_with_cr_line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delinq_twoyrs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pub_rec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inq_lst_sixmths</w:t>
      </w:r>
      <w:proofErr w:type="spellEnd"/>
      <w:r>
        <w:rPr>
          <w:rFonts w:ascii="Courier New" w:hAnsi="Courier New" w:cs="Courier New"/>
          <w:color w:val="000000"/>
          <w:sz w:val="20"/>
          <w:szCs w:val="20"/>
          <w:shd w:val="clear" w:color="auto" w:fill="FFFFFF"/>
        </w:rPr>
        <w:t xml:space="preserve"> purpose </w:t>
      </w:r>
    </w:p>
    <w:p w14:paraId="10F00922"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=forward </w:t>
      </w:r>
      <w:proofErr w:type="spellStart"/>
      <w:r>
        <w:rPr>
          <w:rFonts w:ascii="Courier New" w:hAnsi="Courier New" w:cs="Courier New"/>
          <w:color w:val="0000FF"/>
          <w:sz w:val="20"/>
          <w:szCs w:val="20"/>
          <w:shd w:val="clear" w:color="auto" w:fill="FFFFFF"/>
        </w:rPr>
        <w:t>showpvalues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stats</w:t>
      </w:r>
      <w:r>
        <w:rPr>
          <w:rFonts w:ascii="Courier New" w:hAnsi="Courier New" w:cs="Courier New"/>
          <w:color w:val="000000"/>
          <w:sz w:val="20"/>
          <w:szCs w:val="20"/>
          <w:shd w:val="clear" w:color="auto" w:fill="FFFFFF"/>
        </w:rPr>
        <w:t xml:space="preserve">=all </w:t>
      </w:r>
      <w:r>
        <w:rPr>
          <w:rFonts w:ascii="Courier New" w:hAnsi="Courier New" w:cs="Courier New"/>
          <w:color w:val="0000FF"/>
          <w:sz w:val="20"/>
          <w:szCs w:val="20"/>
          <w:shd w:val="clear" w:color="auto" w:fill="FFFFFF"/>
        </w:rPr>
        <w:t>STB</w:t>
      </w:r>
      <w:r>
        <w:rPr>
          <w:rFonts w:ascii="Courier New" w:hAnsi="Courier New" w:cs="Courier New"/>
          <w:color w:val="000000"/>
          <w:sz w:val="20"/>
          <w:szCs w:val="20"/>
          <w:shd w:val="clear" w:color="auto" w:fill="FFFFFF"/>
        </w:rPr>
        <w:t>;</w:t>
      </w:r>
    </w:p>
    <w:p w14:paraId="639B086F" w14:textId="77777777" w:rsidR="00EB3512" w:rsidRDefault="00EB3512" w:rsidP="00EB3512">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D9F752C" w14:textId="77777777" w:rsidR="00EB3512" w:rsidRDefault="00EB3512" w:rsidP="00EB3512">
      <w:pPr>
        <w:rPr>
          <w:rFonts w:ascii="Courier New" w:hAnsi="Courier New" w:cs="Courier New"/>
          <w:color w:val="000000"/>
          <w:sz w:val="20"/>
          <w:szCs w:val="20"/>
          <w:shd w:val="clear" w:color="auto" w:fill="FFFFFF"/>
        </w:rPr>
      </w:pPr>
    </w:p>
    <w:p w14:paraId="795EF392"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/*checking diagnostics on using only 3 variables*/</w:t>
      </w:r>
    </w:p>
    <w:p w14:paraId="4AB31908"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=loans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maxpoints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10000</w:t>
      </w:r>
      <w:r>
        <w:rPr>
          <w:rFonts w:ascii="Courier New" w:hAnsi="Courier New" w:cs="Courier New"/>
          <w:color w:val="000000"/>
          <w:sz w:val="20"/>
          <w:szCs w:val="20"/>
          <w:shd w:val="clear" w:color="auto" w:fill="FFFFFF"/>
        </w:rPr>
        <w:t>) =diagnostics;</w:t>
      </w:r>
    </w:p>
    <w:p w14:paraId="53D41E73"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purpose;</w:t>
      </w:r>
    </w:p>
    <w:p w14:paraId="0BA0F3C1" w14:textId="77777777" w:rsidR="00EB3512" w:rsidRDefault="00EB3512" w:rsidP="00EB351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int_rate = purpose fico </w:t>
      </w:r>
      <w:proofErr w:type="spellStart"/>
      <w:r>
        <w:rPr>
          <w:rFonts w:ascii="Courier New" w:hAnsi="Courier New" w:cs="Courier New"/>
          <w:color w:val="000000"/>
          <w:sz w:val="20"/>
          <w:szCs w:val="20"/>
          <w:shd w:val="clear" w:color="auto" w:fill="FFFFFF"/>
        </w:rPr>
        <w:t>revol_util</w:t>
      </w:r>
      <w:proofErr w:type="spellEnd"/>
      <w:r>
        <w:rPr>
          <w:rFonts w:ascii="Courier New" w:hAnsi="Courier New" w:cs="Courier New"/>
          <w:color w:val="000000"/>
          <w:sz w:val="20"/>
          <w:szCs w:val="20"/>
          <w:shd w:val="clear" w:color="auto" w:fill="FFFFFF"/>
        </w:rPr>
        <w:t>;</w:t>
      </w:r>
    </w:p>
    <w:p w14:paraId="38B3DBA6" w14:textId="77777777" w:rsidR="00EB3512" w:rsidRPr="00CF2AC7" w:rsidRDefault="00EB3512" w:rsidP="00EB3512">
      <w:pPr>
        <w:rPr>
          <w:b/>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6FE5368" w14:textId="77777777" w:rsidR="00EB3512" w:rsidRDefault="00EB3512" w:rsidP="00EB3512"/>
    <w:p w14:paraId="45D2B065" w14:textId="77777777" w:rsidR="006E33DF" w:rsidRPr="00EB3512" w:rsidRDefault="006E33DF" w:rsidP="00EB3512"/>
    <w:p w14:paraId="3EC5F6F2" w14:textId="77777777" w:rsidR="00900E2F" w:rsidRDefault="006E33DF" w:rsidP="006E33DF">
      <w:pPr>
        <w:pStyle w:val="Heading2"/>
        <w:rPr>
          <w:noProof/>
        </w:rPr>
      </w:pPr>
      <w:r>
        <w:t>Graphs from EDA</w:t>
      </w:r>
      <w:r>
        <w:rPr>
          <w:noProof/>
        </w:rPr>
        <w:drawing>
          <wp:inline distT="0" distB="0" distL="0" distR="0" wp14:anchorId="50EB9391" wp14:editId="78890075">
            <wp:extent cx="4975860" cy="376591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5740" cy="3773396"/>
                    </a:xfrm>
                    <a:prstGeom prst="rect">
                      <a:avLst/>
                    </a:prstGeom>
                  </pic:spPr>
                </pic:pic>
              </a:graphicData>
            </a:graphic>
          </wp:inline>
        </w:drawing>
      </w:r>
      <w:r>
        <w:rPr>
          <w:noProof/>
        </w:rPr>
        <w:drawing>
          <wp:inline distT="0" distB="0" distL="0" distR="0" wp14:anchorId="3AE38017" wp14:editId="44B5C84C">
            <wp:extent cx="5280660" cy="405753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0660" cy="4057533"/>
                    </a:xfrm>
                    <a:prstGeom prst="rect">
                      <a:avLst/>
                    </a:prstGeom>
                  </pic:spPr>
                </pic:pic>
              </a:graphicData>
            </a:graphic>
          </wp:inline>
        </w:drawing>
      </w:r>
      <w:r w:rsidR="00900E2F" w:rsidRPr="00900E2F">
        <w:rPr>
          <w:noProof/>
        </w:rPr>
        <w:t xml:space="preserve"> </w:t>
      </w:r>
      <w:r>
        <w:rPr>
          <w:noProof/>
        </w:rPr>
        <w:drawing>
          <wp:inline distT="0" distB="0" distL="0" distR="0" wp14:anchorId="0CD1F290" wp14:editId="6D5347D1">
            <wp:extent cx="5943600" cy="4496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96435"/>
                    </a:xfrm>
                    <a:prstGeom prst="rect">
                      <a:avLst/>
                    </a:prstGeom>
                  </pic:spPr>
                </pic:pic>
              </a:graphicData>
            </a:graphic>
          </wp:inline>
        </w:drawing>
      </w:r>
    </w:p>
    <w:p w14:paraId="4B9F7D1A" w14:textId="77777777" w:rsidR="004E72D3" w:rsidRDefault="00900E2F" w:rsidP="006E33DF">
      <w:pPr>
        <w:pStyle w:val="Heading2"/>
      </w:pPr>
      <w:r>
        <w:rPr>
          <w:noProof/>
        </w:rPr>
        <w:drawing>
          <wp:inline distT="0" distB="0" distL="0" distR="0" wp14:anchorId="2EF6FE09" wp14:editId="547C6254">
            <wp:extent cx="5448300" cy="415258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300" cy="4152583"/>
                    </a:xfrm>
                    <a:prstGeom prst="rect">
                      <a:avLst/>
                    </a:prstGeom>
                  </pic:spPr>
                </pic:pic>
              </a:graphicData>
            </a:graphic>
          </wp:inline>
        </w:drawing>
      </w:r>
      <w:r w:rsidR="004E72D3">
        <w:br w:type="page"/>
      </w:r>
    </w:p>
    <w:p w14:paraId="408F2A75" w14:textId="77777777" w:rsidR="006F20FE" w:rsidRDefault="004E72D3" w:rsidP="004E72D3">
      <w:pPr>
        <w:pStyle w:val="Heading1"/>
        <w:jc w:val="center"/>
      </w:pPr>
      <w:r>
        <w:t>References</w:t>
      </w:r>
    </w:p>
    <w:p w14:paraId="4F5CA671" w14:textId="77777777" w:rsidR="00802757" w:rsidRDefault="00802757" w:rsidP="00802757"/>
    <w:p w14:paraId="306A1205" w14:textId="77777777" w:rsidR="00053D30" w:rsidRPr="00053D30" w:rsidRDefault="00053D30" w:rsidP="00053D30">
      <w:pPr>
        <w:pStyle w:val="Heading2"/>
        <w:rPr>
          <w:rStyle w:val="Heading5Char"/>
          <w:rFonts w:asciiTheme="minorHAnsi" w:eastAsiaTheme="minorHAnsi" w:hAnsiTheme="minorHAnsi" w:cstheme="minorBidi"/>
          <w:color w:val="auto"/>
        </w:rPr>
      </w:pPr>
      <w:bookmarkStart w:id="1" w:name="_Background_on_Lending"/>
      <w:bookmarkEnd w:id="1"/>
      <w:r w:rsidRPr="00053D30">
        <w:rPr>
          <w:rStyle w:val="Heading5Char"/>
        </w:rPr>
        <w:t>Background</w:t>
      </w:r>
      <w:r>
        <w:rPr>
          <w:rStyle w:val="Heading5Char"/>
        </w:rPr>
        <w:t xml:space="preserve"> on Lending Club</w:t>
      </w:r>
    </w:p>
    <w:p w14:paraId="704222E7" w14:textId="77777777" w:rsidR="004E72D3" w:rsidRDefault="007A6932" w:rsidP="00053D30">
      <w:pPr>
        <w:ind w:left="720"/>
      </w:pPr>
      <w:hyperlink r:id="rId16" w:history="1">
        <w:r w:rsidR="00CF6909" w:rsidRPr="00CF6909">
          <w:rPr>
            <w:rStyle w:val="Hyperlink"/>
          </w:rPr>
          <w:t>https://en.wikipedia.org/wiki/LendingClub</w:t>
        </w:r>
      </w:hyperlink>
      <w:r w:rsidR="00CF6909" w:rsidRPr="00CF6909">
        <w:t xml:space="preserve"> </w:t>
      </w:r>
    </w:p>
    <w:p w14:paraId="3441F6FF" w14:textId="77777777" w:rsidR="00053D30" w:rsidRPr="00053D30" w:rsidRDefault="00053D30" w:rsidP="00053D30">
      <w:pPr>
        <w:pStyle w:val="Heading2"/>
        <w:rPr>
          <w:rStyle w:val="Heading5Char"/>
          <w:rFonts w:asciiTheme="minorHAnsi" w:eastAsiaTheme="minorHAnsi" w:hAnsiTheme="minorHAnsi" w:cstheme="minorBidi"/>
          <w:color w:val="auto"/>
        </w:rPr>
      </w:pPr>
      <w:bookmarkStart w:id="2" w:name="_Data_Set"/>
      <w:bookmarkEnd w:id="2"/>
      <w:r w:rsidRPr="00053D30">
        <w:rPr>
          <w:rStyle w:val="Heading5Char"/>
        </w:rPr>
        <w:t>Data Set</w:t>
      </w:r>
    </w:p>
    <w:p w14:paraId="61AD70DF" w14:textId="77777777" w:rsidR="00053D30" w:rsidRDefault="007A6932" w:rsidP="00053D30">
      <w:pPr>
        <w:pStyle w:val="ListParagraph"/>
      </w:pPr>
      <w:hyperlink r:id="rId17" w:history="1">
        <w:r w:rsidR="00053D30" w:rsidRPr="008F1670">
          <w:rPr>
            <w:rStyle w:val="Hyperlink"/>
          </w:rPr>
          <w:t>https://www.kaggle.com/sarahvch/predicting-who-pays-back-loans</w:t>
        </w:r>
      </w:hyperlink>
    </w:p>
    <w:p w14:paraId="55D00BDA" w14:textId="77777777" w:rsidR="00053D30" w:rsidRPr="00053D30" w:rsidRDefault="00053D30" w:rsidP="00053D30">
      <w:pPr>
        <w:pStyle w:val="ListParagraph"/>
        <w:rPr>
          <w:color w:val="0563C1" w:themeColor="hyperlink"/>
          <w:u w:val="single"/>
        </w:rPr>
      </w:pPr>
    </w:p>
    <w:p w14:paraId="2963992A" w14:textId="77777777" w:rsidR="00053D30" w:rsidRPr="00053D30" w:rsidRDefault="00053D30" w:rsidP="00053D30">
      <w:pPr>
        <w:pStyle w:val="Heading2"/>
        <w:rPr>
          <w:color w:val="0563C1" w:themeColor="hyperlink"/>
          <w:u w:val="single"/>
        </w:rPr>
      </w:pPr>
      <w:r w:rsidRPr="00053D30">
        <w:rPr>
          <w:rStyle w:val="Heading5Char"/>
        </w:rPr>
        <w:t>Data</w:t>
      </w:r>
      <w:r w:rsidRPr="00053D30">
        <w:rPr>
          <w:color w:val="auto"/>
        </w:rPr>
        <w:t xml:space="preserve"> </w:t>
      </w:r>
      <w:r>
        <w:t xml:space="preserve">Source:  </w:t>
      </w:r>
    </w:p>
    <w:p w14:paraId="6CF7BA78" w14:textId="77777777" w:rsidR="00053D30" w:rsidRDefault="007A6932" w:rsidP="00053D30">
      <w:pPr>
        <w:pStyle w:val="ListParagraph"/>
        <w:rPr>
          <w:rStyle w:val="Hyperlink"/>
        </w:rPr>
      </w:pPr>
      <w:hyperlink r:id="rId18" w:history="1">
        <w:r w:rsidR="00053D30" w:rsidRPr="008F1670">
          <w:rPr>
            <w:rStyle w:val="Hyperlink"/>
          </w:rPr>
          <w:t>https://www.lendingclub.com/</w:t>
        </w:r>
      </w:hyperlink>
    </w:p>
    <w:p w14:paraId="76B9821B" w14:textId="77777777" w:rsidR="00053D30" w:rsidRDefault="00053D30" w:rsidP="00053D30">
      <w:pPr>
        <w:pStyle w:val="Heading2"/>
      </w:pPr>
      <w:r>
        <w:t>Statistics Theory</w:t>
      </w:r>
    </w:p>
    <w:p w14:paraId="45C13108" w14:textId="77777777" w:rsidR="00053D30" w:rsidRPr="00CF6909" w:rsidRDefault="00053D30" w:rsidP="00053D30">
      <w:pPr>
        <w:pStyle w:val="NormalWeb"/>
      </w:pPr>
      <w:r>
        <w:t>Ramsey, F. L., and Schafer, D. W. (2013), The Statistical Sleuth: A C</w:t>
      </w:r>
      <w:r w:rsidRPr="00CF6909">
        <w:t>ourse in Methods of Data Analysis (3rd ed.), Boston, MA: Brooks/Cole, with associated website www.statisticalsleuth.com</w:t>
      </w:r>
    </w:p>
    <w:p w14:paraId="1F82D70D" w14:textId="77777777" w:rsidR="00053D30" w:rsidRPr="00CF6909" w:rsidRDefault="00053D30" w:rsidP="00053D30">
      <w:pPr>
        <w:pStyle w:val="ListParagraph"/>
      </w:pPr>
    </w:p>
    <w:sectPr w:rsidR="00053D30" w:rsidRPr="00CF6909"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E7BF9"/>
    <w:multiLevelType w:val="hybridMultilevel"/>
    <w:tmpl w:val="96A48A38"/>
    <w:lvl w:ilvl="0" w:tplc="090EAE1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6E"/>
    <w:rsid w:val="00000B15"/>
    <w:rsid w:val="00053D30"/>
    <w:rsid w:val="00084AEE"/>
    <w:rsid w:val="00101F6E"/>
    <w:rsid w:val="00104A18"/>
    <w:rsid w:val="001103EF"/>
    <w:rsid w:val="0019057D"/>
    <w:rsid w:val="001D096E"/>
    <w:rsid w:val="003B7A30"/>
    <w:rsid w:val="004144AD"/>
    <w:rsid w:val="00433BE2"/>
    <w:rsid w:val="004A7EA9"/>
    <w:rsid w:val="004E72D3"/>
    <w:rsid w:val="0055549D"/>
    <w:rsid w:val="00561CAF"/>
    <w:rsid w:val="00567275"/>
    <w:rsid w:val="005F47F9"/>
    <w:rsid w:val="006B691A"/>
    <w:rsid w:val="006E33DF"/>
    <w:rsid w:val="006F20FE"/>
    <w:rsid w:val="007A6932"/>
    <w:rsid w:val="00802757"/>
    <w:rsid w:val="00883E7B"/>
    <w:rsid w:val="00900E2F"/>
    <w:rsid w:val="00B2452B"/>
    <w:rsid w:val="00BE3BDD"/>
    <w:rsid w:val="00CF6909"/>
    <w:rsid w:val="00E15E09"/>
    <w:rsid w:val="00EB3512"/>
    <w:rsid w:val="00F3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911A"/>
  <w15:chartTrackingRefBased/>
  <w15:docId w15:val="{9C61E556-98EA-4DB1-B6E6-4CBDE635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F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69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69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691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3D3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F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69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69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B691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4E72D3"/>
    <w:rPr>
      <w:color w:val="0563C1" w:themeColor="hyperlink"/>
      <w:u w:val="single"/>
    </w:rPr>
  </w:style>
  <w:style w:type="paragraph" w:styleId="NormalWeb">
    <w:name w:val="Normal (Web)"/>
    <w:basedOn w:val="Normal"/>
    <w:uiPriority w:val="99"/>
    <w:semiHidden/>
    <w:unhideWhenUsed/>
    <w:rsid w:val="008027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3D30"/>
    <w:pPr>
      <w:ind w:left="720"/>
      <w:contextualSpacing/>
    </w:pPr>
  </w:style>
  <w:style w:type="character" w:customStyle="1" w:styleId="Heading5Char">
    <w:name w:val="Heading 5 Char"/>
    <w:basedOn w:val="DefaultParagraphFont"/>
    <w:link w:val="Heading5"/>
    <w:uiPriority w:val="9"/>
    <w:rsid w:val="00053D3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032473">
      <w:bodyDiv w:val="1"/>
      <w:marLeft w:val="0"/>
      <w:marRight w:val="0"/>
      <w:marTop w:val="0"/>
      <w:marBottom w:val="0"/>
      <w:divBdr>
        <w:top w:val="none" w:sz="0" w:space="0" w:color="auto"/>
        <w:left w:val="none" w:sz="0" w:space="0" w:color="auto"/>
        <w:bottom w:val="none" w:sz="0" w:space="0" w:color="auto"/>
        <w:right w:val="none" w:sz="0" w:space="0" w:color="auto"/>
      </w:divBdr>
      <w:divsChild>
        <w:div w:id="978219531">
          <w:marLeft w:val="0"/>
          <w:marRight w:val="0"/>
          <w:marTop w:val="0"/>
          <w:marBottom w:val="0"/>
          <w:divBdr>
            <w:top w:val="none" w:sz="0" w:space="0" w:color="auto"/>
            <w:left w:val="none" w:sz="0" w:space="0" w:color="auto"/>
            <w:bottom w:val="none" w:sz="0" w:space="0" w:color="auto"/>
            <w:right w:val="none" w:sz="0" w:space="0" w:color="auto"/>
          </w:divBdr>
        </w:div>
        <w:div w:id="1008168408">
          <w:marLeft w:val="0"/>
          <w:marRight w:val="0"/>
          <w:marTop w:val="0"/>
          <w:marBottom w:val="0"/>
          <w:divBdr>
            <w:top w:val="none" w:sz="0" w:space="0" w:color="auto"/>
            <w:left w:val="none" w:sz="0" w:space="0" w:color="auto"/>
            <w:bottom w:val="none" w:sz="0" w:space="0" w:color="auto"/>
            <w:right w:val="none" w:sz="0" w:space="0" w:color="auto"/>
          </w:divBdr>
        </w:div>
        <w:div w:id="665132276">
          <w:marLeft w:val="0"/>
          <w:marRight w:val="0"/>
          <w:marTop w:val="0"/>
          <w:marBottom w:val="0"/>
          <w:divBdr>
            <w:top w:val="none" w:sz="0" w:space="0" w:color="auto"/>
            <w:left w:val="none" w:sz="0" w:space="0" w:color="auto"/>
            <w:bottom w:val="none" w:sz="0" w:space="0" w:color="auto"/>
            <w:right w:val="none" w:sz="0" w:space="0" w:color="auto"/>
          </w:divBdr>
        </w:div>
        <w:div w:id="990333764">
          <w:marLeft w:val="0"/>
          <w:marRight w:val="0"/>
          <w:marTop w:val="0"/>
          <w:marBottom w:val="0"/>
          <w:divBdr>
            <w:top w:val="none" w:sz="0" w:space="0" w:color="auto"/>
            <w:left w:val="none" w:sz="0" w:space="0" w:color="auto"/>
            <w:bottom w:val="none" w:sz="0" w:space="0" w:color="auto"/>
            <w:right w:val="none" w:sz="0" w:space="0" w:color="auto"/>
          </w:divBdr>
        </w:div>
        <w:div w:id="323125074">
          <w:marLeft w:val="0"/>
          <w:marRight w:val="0"/>
          <w:marTop w:val="0"/>
          <w:marBottom w:val="0"/>
          <w:divBdr>
            <w:top w:val="none" w:sz="0" w:space="0" w:color="auto"/>
            <w:left w:val="none" w:sz="0" w:space="0" w:color="auto"/>
            <w:bottom w:val="none" w:sz="0" w:space="0" w:color="auto"/>
            <w:right w:val="none" w:sz="0" w:space="0" w:color="auto"/>
          </w:divBdr>
        </w:div>
        <w:div w:id="361979227">
          <w:marLeft w:val="0"/>
          <w:marRight w:val="0"/>
          <w:marTop w:val="0"/>
          <w:marBottom w:val="0"/>
          <w:divBdr>
            <w:top w:val="none" w:sz="0" w:space="0" w:color="auto"/>
            <w:left w:val="none" w:sz="0" w:space="0" w:color="auto"/>
            <w:bottom w:val="none" w:sz="0" w:space="0" w:color="auto"/>
            <w:right w:val="none" w:sz="0" w:space="0" w:color="auto"/>
          </w:divBdr>
        </w:div>
        <w:div w:id="102266920">
          <w:marLeft w:val="0"/>
          <w:marRight w:val="0"/>
          <w:marTop w:val="0"/>
          <w:marBottom w:val="0"/>
          <w:divBdr>
            <w:top w:val="none" w:sz="0" w:space="0" w:color="auto"/>
            <w:left w:val="none" w:sz="0" w:space="0" w:color="auto"/>
            <w:bottom w:val="none" w:sz="0" w:space="0" w:color="auto"/>
            <w:right w:val="none" w:sz="0" w:space="0" w:color="auto"/>
          </w:divBdr>
        </w:div>
        <w:div w:id="825049427">
          <w:marLeft w:val="0"/>
          <w:marRight w:val="0"/>
          <w:marTop w:val="0"/>
          <w:marBottom w:val="0"/>
          <w:divBdr>
            <w:top w:val="none" w:sz="0" w:space="0" w:color="auto"/>
            <w:left w:val="none" w:sz="0" w:space="0" w:color="auto"/>
            <w:bottom w:val="none" w:sz="0" w:space="0" w:color="auto"/>
            <w:right w:val="none" w:sz="0" w:space="0" w:color="auto"/>
          </w:divBdr>
        </w:div>
        <w:div w:id="854618060">
          <w:marLeft w:val="0"/>
          <w:marRight w:val="0"/>
          <w:marTop w:val="0"/>
          <w:marBottom w:val="0"/>
          <w:divBdr>
            <w:top w:val="none" w:sz="0" w:space="0" w:color="auto"/>
            <w:left w:val="none" w:sz="0" w:space="0" w:color="auto"/>
            <w:bottom w:val="none" w:sz="0" w:space="0" w:color="auto"/>
            <w:right w:val="none" w:sz="0" w:space="0" w:color="auto"/>
          </w:divBdr>
        </w:div>
        <w:div w:id="249199241">
          <w:marLeft w:val="0"/>
          <w:marRight w:val="0"/>
          <w:marTop w:val="0"/>
          <w:marBottom w:val="0"/>
          <w:divBdr>
            <w:top w:val="none" w:sz="0" w:space="0" w:color="auto"/>
            <w:left w:val="none" w:sz="0" w:space="0" w:color="auto"/>
            <w:bottom w:val="none" w:sz="0" w:space="0" w:color="auto"/>
            <w:right w:val="none" w:sz="0" w:space="0" w:color="auto"/>
          </w:divBdr>
        </w:div>
        <w:div w:id="235087982">
          <w:marLeft w:val="0"/>
          <w:marRight w:val="0"/>
          <w:marTop w:val="0"/>
          <w:marBottom w:val="0"/>
          <w:divBdr>
            <w:top w:val="none" w:sz="0" w:space="0" w:color="auto"/>
            <w:left w:val="none" w:sz="0" w:space="0" w:color="auto"/>
            <w:bottom w:val="none" w:sz="0" w:space="0" w:color="auto"/>
            <w:right w:val="none" w:sz="0" w:space="0" w:color="auto"/>
          </w:divBdr>
        </w:div>
        <w:div w:id="585727532">
          <w:marLeft w:val="0"/>
          <w:marRight w:val="0"/>
          <w:marTop w:val="0"/>
          <w:marBottom w:val="0"/>
          <w:divBdr>
            <w:top w:val="none" w:sz="0" w:space="0" w:color="auto"/>
            <w:left w:val="none" w:sz="0" w:space="0" w:color="auto"/>
            <w:bottom w:val="none" w:sz="0" w:space="0" w:color="auto"/>
            <w:right w:val="none" w:sz="0" w:space="0" w:color="auto"/>
          </w:divBdr>
        </w:div>
        <w:div w:id="413010212">
          <w:marLeft w:val="0"/>
          <w:marRight w:val="0"/>
          <w:marTop w:val="0"/>
          <w:marBottom w:val="0"/>
          <w:divBdr>
            <w:top w:val="none" w:sz="0" w:space="0" w:color="auto"/>
            <w:left w:val="none" w:sz="0" w:space="0" w:color="auto"/>
            <w:bottom w:val="none" w:sz="0" w:space="0" w:color="auto"/>
            <w:right w:val="none" w:sz="0" w:space="0" w:color="auto"/>
          </w:divBdr>
        </w:div>
        <w:div w:id="78951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lendingclub.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sarahvch/predicting-who-pays-back-loans" TargetMode="External"/><Relationship Id="rId2" Type="http://schemas.openxmlformats.org/officeDocument/2006/relationships/styles" Target="styles.xml"/><Relationship Id="rId16" Type="http://schemas.openxmlformats.org/officeDocument/2006/relationships/hyperlink" Target="https://en.wikipedia.org/wiki/LendingClu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Perficient, Inc.</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Purvis</dc:creator>
  <cp:keywords/>
  <dc:description/>
  <cp:lastModifiedBy>Paritosh Rai</cp:lastModifiedBy>
  <cp:revision>2</cp:revision>
  <dcterms:created xsi:type="dcterms:W3CDTF">2020-02-08T16:13:00Z</dcterms:created>
  <dcterms:modified xsi:type="dcterms:W3CDTF">2020-02-08T16:13:00Z</dcterms:modified>
</cp:coreProperties>
</file>