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/>
          <w:lang w:val="en-GB"/>
        </w:rPr>
        <w:t>To run this you have to follow these steps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Import database which is inside backend folder name (panelassess.sql).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40"/>
          <w:szCs w:val="4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 xml:space="preserve">After this open 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GB"/>
        </w:rPr>
        <w:t>php folder and copy react-php folder and past it inside your xampp/htdocs directory.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B829D"/>
    <w:multiLevelType w:val="singleLevel"/>
    <w:tmpl w:val="691B82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2020-01-08T13:56:09Z</dcterms:created>
  <dc:creator>PARIXIT</dc:creator>
  <cp:lastModifiedBy>google1578260690</cp:lastModifiedBy>
  <dcterms:modified xsi:type="dcterms:W3CDTF">2020-01-08T14:04:32Z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