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5EA1" w14:textId="1C48B3B1" w:rsidR="009757E3" w:rsidRPr="00BD6523" w:rsidRDefault="009757E3" w:rsidP="00BD6523">
      <w:pPr>
        <w:pStyle w:val="ListParagraph"/>
        <w:numPr>
          <w:ilvl w:val="0"/>
          <w:numId w:val="1"/>
        </w:numPr>
        <w:rPr>
          <w:rFonts w:ascii="Georgia" w:hAnsi="Georgia"/>
          <w:b/>
          <w:bCs/>
          <w:sz w:val="32"/>
          <w:szCs w:val="36"/>
        </w:rPr>
      </w:pPr>
      <w:r w:rsidRPr="00BD6523">
        <w:rPr>
          <w:rFonts w:ascii="Georgia" w:hAnsi="Georgia"/>
          <w:b/>
          <w:bCs/>
          <w:sz w:val="32"/>
          <w:szCs w:val="36"/>
        </w:rPr>
        <w:t>Kickstarter Campaigns Conclusion</w:t>
      </w:r>
    </w:p>
    <w:p w14:paraId="7AC332D2" w14:textId="2D819B4D" w:rsidR="006B5467" w:rsidRPr="000268ED" w:rsidRDefault="006B5467" w:rsidP="000268ED">
      <w:pPr>
        <w:jc w:val="center"/>
        <w:rPr>
          <w:rFonts w:ascii="Georgia" w:hAnsi="Georgia"/>
          <w:b/>
          <w:bCs/>
          <w:sz w:val="32"/>
          <w:szCs w:val="36"/>
        </w:rPr>
      </w:pPr>
    </w:p>
    <w:p w14:paraId="602F99EF" w14:textId="251750E2" w:rsidR="006B5467" w:rsidRPr="000268ED" w:rsidRDefault="006B5467" w:rsidP="000268ED">
      <w:pPr>
        <w:ind w:firstLine="720"/>
        <w:rPr>
          <w:rFonts w:ascii="Georgia" w:hAnsi="Georgia"/>
        </w:rPr>
      </w:pPr>
      <w:r w:rsidRPr="000268ED">
        <w:rPr>
          <w:rFonts w:ascii="Georgia" w:hAnsi="Georgia"/>
        </w:rPr>
        <w:t xml:space="preserve">There are 9 major project categories; Film and Video, Food, Games, Journalism, Music, Photography, Publishing, Technology, and Theater </w:t>
      </w:r>
      <w:r w:rsidR="00143A7E" w:rsidRPr="000268ED">
        <w:rPr>
          <w:rFonts w:ascii="Georgia" w:hAnsi="Georgia"/>
        </w:rPr>
        <w:t>to be organized and analyzed. From the stacked column created by pivot table, 53% of the campaigns achieved its initial goal,</w:t>
      </w:r>
      <w:r w:rsidR="00071C56" w:rsidRPr="000268ED">
        <w:rPr>
          <w:rFonts w:ascii="Georgia" w:hAnsi="Georgia"/>
        </w:rPr>
        <w:t xml:space="preserve"> 37% failed to reach the goal, 8% dropped off, and </w:t>
      </w:r>
      <w:r w:rsidR="00654B81" w:rsidRPr="000268ED">
        <w:rPr>
          <w:rFonts w:ascii="Georgia" w:hAnsi="Georgia"/>
        </w:rPr>
        <w:t xml:space="preserve">only </w:t>
      </w:r>
      <w:r w:rsidR="00071C56" w:rsidRPr="000268ED">
        <w:rPr>
          <w:rFonts w:ascii="Georgia" w:hAnsi="Georgia"/>
        </w:rPr>
        <w:t xml:space="preserve">1% still going on. According to the summarized data, </w:t>
      </w:r>
      <w:proofErr w:type="gramStart"/>
      <w:r w:rsidR="00CE611F" w:rsidRPr="000268ED">
        <w:rPr>
          <w:rFonts w:ascii="Georgia" w:hAnsi="Georgia"/>
        </w:rPr>
        <w:t>the most</w:t>
      </w:r>
      <w:proofErr w:type="gramEnd"/>
      <w:r w:rsidR="00654B81" w:rsidRPr="000268ED">
        <w:rPr>
          <w:rFonts w:ascii="Georgia" w:hAnsi="Georgia"/>
        </w:rPr>
        <w:t xml:space="preserve"> number of project categories falls on Theater</w:t>
      </w:r>
      <w:r w:rsidR="004D3EBF" w:rsidRPr="000268ED">
        <w:rPr>
          <w:rFonts w:ascii="Georgia" w:hAnsi="Georgia"/>
        </w:rPr>
        <w:t xml:space="preserve"> (20% of Number of Projects)</w:t>
      </w:r>
      <w:r w:rsidR="00654B81" w:rsidRPr="000268ED">
        <w:rPr>
          <w:rFonts w:ascii="Georgia" w:hAnsi="Georgia"/>
        </w:rPr>
        <w:t xml:space="preserve">; however, that is not the one who </w:t>
      </w:r>
      <w:r w:rsidR="004D3EBF" w:rsidRPr="000268ED">
        <w:rPr>
          <w:rFonts w:ascii="Georgia" w:hAnsi="Georgia"/>
        </w:rPr>
        <w:t xml:space="preserve">makes </w:t>
      </w:r>
      <w:r w:rsidR="00654B81" w:rsidRPr="000268ED">
        <w:rPr>
          <w:rFonts w:ascii="Georgia" w:hAnsi="Georgia"/>
        </w:rPr>
        <w:t>the most percentages of being successful. Instead</w:t>
      </w:r>
      <w:r w:rsidR="004D3EBF" w:rsidRPr="000268ED">
        <w:rPr>
          <w:rFonts w:ascii="Georgia" w:hAnsi="Georgia"/>
        </w:rPr>
        <w:t>, Music takes the first with 77% of being successful out of its own category.</w:t>
      </w:r>
    </w:p>
    <w:p w14:paraId="0A86C3E6" w14:textId="6F160134" w:rsidR="000268ED" w:rsidRPr="000268ED" w:rsidRDefault="000268ED">
      <w:pPr>
        <w:rPr>
          <w:rFonts w:ascii="Georgia" w:hAnsi="Georgia"/>
        </w:rPr>
      </w:pPr>
    </w:p>
    <w:p w14:paraId="3A392000" w14:textId="4E983FDA" w:rsidR="000268ED" w:rsidRPr="000268ED" w:rsidRDefault="000268ED" w:rsidP="000268ED">
      <w:pPr>
        <w:jc w:val="center"/>
        <w:rPr>
          <w:rFonts w:ascii="Georgia" w:hAnsi="Georgia"/>
        </w:rPr>
      </w:pPr>
      <w:r w:rsidRPr="000268ED">
        <w:rPr>
          <w:rFonts w:ascii="Georgia" w:hAnsi="Georgia"/>
          <w:noProof/>
        </w:rPr>
        <w:drawing>
          <wp:inline distT="0" distB="0" distL="0" distR="0" wp14:anchorId="51C4F877" wp14:editId="0CFE1405">
            <wp:extent cx="4189228" cy="3009889"/>
            <wp:effectExtent l="0" t="0" r="14605" b="13335"/>
            <wp:docPr id="1" name="Chart 1">
              <a:extLst xmlns:a="http://schemas.openxmlformats.org/drawingml/2006/main">
                <a:ext uri="{FF2B5EF4-FFF2-40B4-BE49-F238E27FC236}">
                  <a16:creationId xmlns:a16="http://schemas.microsoft.com/office/drawing/2014/main" id="{93C4346F-EDBA-114E-BCB9-47F8E45B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D66B08" w14:textId="0AFC83CF" w:rsidR="000268ED" w:rsidRPr="000268ED" w:rsidRDefault="000268ED">
      <w:pPr>
        <w:rPr>
          <w:rFonts w:ascii="Georgia" w:hAnsi="Georgia"/>
        </w:rPr>
      </w:pPr>
    </w:p>
    <w:tbl>
      <w:tblPr>
        <w:tblW w:w="8519" w:type="dxa"/>
        <w:jc w:val="center"/>
        <w:tblLook w:val="04A0" w:firstRow="1" w:lastRow="0" w:firstColumn="1" w:lastColumn="0" w:noHBand="0" w:noVBand="1"/>
      </w:tblPr>
      <w:tblGrid>
        <w:gridCol w:w="1585"/>
        <w:gridCol w:w="1206"/>
        <w:gridCol w:w="937"/>
        <w:gridCol w:w="803"/>
        <w:gridCol w:w="1374"/>
        <w:gridCol w:w="1339"/>
        <w:gridCol w:w="1568"/>
      </w:tblGrid>
      <w:tr w:rsidR="000268ED" w:rsidRPr="000268ED" w14:paraId="227F6CD8" w14:textId="77777777" w:rsidTr="000268ED">
        <w:trPr>
          <w:trHeight w:val="334"/>
          <w:jc w:val="center"/>
        </w:trPr>
        <w:tc>
          <w:tcPr>
            <w:tcW w:w="1585" w:type="dxa"/>
            <w:tcBorders>
              <w:top w:val="nil"/>
              <w:left w:val="nil"/>
              <w:bottom w:val="nil"/>
              <w:right w:val="nil"/>
            </w:tcBorders>
            <w:shd w:val="clear" w:color="D9E1F2" w:fill="D9E1F2"/>
            <w:noWrap/>
            <w:vAlign w:val="bottom"/>
            <w:hideMark/>
          </w:tcPr>
          <w:p w14:paraId="58735C2E"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Count of state</w:t>
            </w:r>
          </w:p>
        </w:tc>
        <w:tc>
          <w:tcPr>
            <w:tcW w:w="1139" w:type="dxa"/>
            <w:tcBorders>
              <w:top w:val="nil"/>
              <w:left w:val="nil"/>
              <w:bottom w:val="nil"/>
              <w:right w:val="nil"/>
            </w:tcBorders>
            <w:shd w:val="clear" w:color="D9E1F2" w:fill="D9E1F2"/>
            <w:noWrap/>
            <w:vAlign w:val="bottom"/>
            <w:hideMark/>
          </w:tcPr>
          <w:p w14:paraId="5CA42BF9"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State</w:t>
            </w:r>
          </w:p>
        </w:tc>
        <w:tc>
          <w:tcPr>
            <w:tcW w:w="937" w:type="dxa"/>
            <w:tcBorders>
              <w:top w:val="nil"/>
              <w:left w:val="nil"/>
              <w:bottom w:val="nil"/>
              <w:right w:val="nil"/>
            </w:tcBorders>
            <w:shd w:val="clear" w:color="D9E1F2" w:fill="D9E1F2"/>
            <w:noWrap/>
            <w:vAlign w:val="bottom"/>
            <w:hideMark/>
          </w:tcPr>
          <w:p w14:paraId="2137D271" w14:textId="77777777" w:rsidR="000268ED" w:rsidRPr="000268ED" w:rsidRDefault="000268ED" w:rsidP="000268ED">
            <w:pPr>
              <w:rPr>
                <w:rFonts w:ascii="Georgia" w:eastAsia="Times New Roman" w:hAnsi="Georgia" w:cs="Calibri"/>
                <w:b/>
                <w:bCs/>
                <w:color w:val="000000"/>
                <w:sz w:val="22"/>
                <w:szCs w:val="22"/>
              </w:rPr>
            </w:pPr>
          </w:p>
        </w:tc>
        <w:tc>
          <w:tcPr>
            <w:tcW w:w="803" w:type="dxa"/>
            <w:tcBorders>
              <w:top w:val="nil"/>
              <w:left w:val="nil"/>
              <w:bottom w:val="nil"/>
              <w:right w:val="nil"/>
            </w:tcBorders>
            <w:shd w:val="clear" w:color="D9E1F2" w:fill="D9E1F2"/>
            <w:noWrap/>
            <w:vAlign w:val="bottom"/>
            <w:hideMark/>
          </w:tcPr>
          <w:p w14:paraId="7590EA80" w14:textId="77777777" w:rsidR="000268ED" w:rsidRPr="000268ED" w:rsidRDefault="000268ED" w:rsidP="000268ED">
            <w:pPr>
              <w:rPr>
                <w:rFonts w:ascii="Georgia" w:eastAsia="Times New Roman" w:hAnsi="Georgia" w:cs="Times New Roman"/>
                <w:sz w:val="20"/>
                <w:szCs w:val="20"/>
              </w:rPr>
            </w:pPr>
          </w:p>
        </w:tc>
        <w:tc>
          <w:tcPr>
            <w:tcW w:w="1265" w:type="dxa"/>
            <w:tcBorders>
              <w:top w:val="nil"/>
              <w:left w:val="nil"/>
              <w:bottom w:val="nil"/>
              <w:right w:val="nil"/>
            </w:tcBorders>
            <w:shd w:val="clear" w:color="D9E1F2" w:fill="D9E1F2"/>
            <w:noWrap/>
            <w:vAlign w:val="bottom"/>
            <w:hideMark/>
          </w:tcPr>
          <w:p w14:paraId="53812C35" w14:textId="77777777" w:rsidR="000268ED" w:rsidRPr="000268ED" w:rsidRDefault="000268ED" w:rsidP="000268ED">
            <w:pPr>
              <w:rPr>
                <w:rFonts w:ascii="Georgia" w:eastAsia="Times New Roman" w:hAnsi="Georgia" w:cs="Times New Roman"/>
                <w:sz w:val="20"/>
                <w:szCs w:val="20"/>
              </w:rPr>
            </w:pPr>
          </w:p>
        </w:tc>
        <w:tc>
          <w:tcPr>
            <w:tcW w:w="1339" w:type="dxa"/>
            <w:tcBorders>
              <w:top w:val="nil"/>
              <w:left w:val="nil"/>
              <w:bottom w:val="nil"/>
              <w:right w:val="nil"/>
            </w:tcBorders>
            <w:shd w:val="clear" w:color="D9E1F2" w:fill="D9E1F2"/>
            <w:noWrap/>
            <w:vAlign w:val="bottom"/>
            <w:hideMark/>
          </w:tcPr>
          <w:p w14:paraId="1D89C2E6" w14:textId="77777777" w:rsidR="000268ED" w:rsidRPr="000268ED" w:rsidRDefault="000268ED" w:rsidP="000268ED">
            <w:pPr>
              <w:rPr>
                <w:rFonts w:ascii="Georgia" w:eastAsia="Times New Roman" w:hAnsi="Georgia" w:cs="Times New Roman"/>
                <w:sz w:val="20"/>
                <w:szCs w:val="20"/>
              </w:rPr>
            </w:pPr>
          </w:p>
        </w:tc>
        <w:tc>
          <w:tcPr>
            <w:tcW w:w="1451" w:type="dxa"/>
            <w:tcBorders>
              <w:top w:val="nil"/>
              <w:left w:val="nil"/>
              <w:bottom w:val="nil"/>
              <w:right w:val="nil"/>
            </w:tcBorders>
            <w:shd w:val="clear" w:color="auto" w:fill="auto"/>
            <w:noWrap/>
            <w:vAlign w:val="bottom"/>
            <w:hideMark/>
          </w:tcPr>
          <w:p w14:paraId="4906BCA2" w14:textId="77777777" w:rsidR="000268ED" w:rsidRPr="000268ED" w:rsidRDefault="000268ED" w:rsidP="000268ED">
            <w:pPr>
              <w:rPr>
                <w:rFonts w:ascii="Georgia" w:eastAsia="Times New Roman" w:hAnsi="Georgia" w:cs="Times New Roman"/>
                <w:sz w:val="20"/>
                <w:szCs w:val="20"/>
              </w:rPr>
            </w:pPr>
          </w:p>
        </w:tc>
      </w:tr>
      <w:tr w:rsidR="000268ED" w:rsidRPr="000268ED" w14:paraId="1072938B" w14:textId="77777777" w:rsidTr="000268ED">
        <w:trPr>
          <w:trHeight w:val="334"/>
          <w:jc w:val="center"/>
        </w:trPr>
        <w:tc>
          <w:tcPr>
            <w:tcW w:w="1585" w:type="dxa"/>
            <w:tcBorders>
              <w:top w:val="nil"/>
              <w:left w:val="nil"/>
              <w:bottom w:val="single" w:sz="4" w:space="0" w:color="8EA9DB"/>
              <w:right w:val="nil"/>
            </w:tcBorders>
            <w:shd w:val="clear" w:color="D9E1F2" w:fill="D9E1F2"/>
            <w:noWrap/>
            <w:vAlign w:val="bottom"/>
            <w:hideMark/>
          </w:tcPr>
          <w:p w14:paraId="0D7F53B8"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Category</w:t>
            </w:r>
          </w:p>
        </w:tc>
        <w:tc>
          <w:tcPr>
            <w:tcW w:w="1139" w:type="dxa"/>
            <w:tcBorders>
              <w:top w:val="nil"/>
              <w:left w:val="nil"/>
              <w:bottom w:val="single" w:sz="4" w:space="0" w:color="8EA9DB"/>
              <w:right w:val="nil"/>
            </w:tcBorders>
            <w:shd w:val="clear" w:color="D9E1F2" w:fill="D9E1F2"/>
            <w:noWrap/>
            <w:vAlign w:val="bottom"/>
            <w:hideMark/>
          </w:tcPr>
          <w:p w14:paraId="68BB64A0"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canceled</w:t>
            </w:r>
          </w:p>
        </w:tc>
        <w:tc>
          <w:tcPr>
            <w:tcW w:w="937" w:type="dxa"/>
            <w:tcBorders>
              <w:top w:val="nil"/>
              <w:left w:val="nil"/>
              <w:bottom w:val="single" w:sz="4" w:space="0" w:color="8EA9DB"/>
              <w:right w:val="nil"/>
            </w:tcBorders>
            <w:shd w:val="clear" w:color="D9E1F2" w:fill="D9E1F2"/>
            <w:noWrap/>
            <w:vAlign w:val="bottom"/>
            <w:hideMark/>
          </w:tcPr>
          <w:p w14:paraId="78104376"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failed</w:t>
            </w:r>
          </w:p>
        </w:tc>
        <w:tc>
          <w:tcPr>
            <w:tcW w:w="803" w:type="dxa"/>
            <w:tcBorders>
              <w:top w:val="nil"/>
              <w:left w:val="nil"/>
              <w:bottom w:val="single" w:sz="4" w:space="0" w:color="8EA9DB"/>
              <w:right w:val="nil"/>
            </w:tcBorders>
            <w:shd w:val="clear" w:color="D9E1F2" w:fill="D9E1F2"/>
            <w:noWrap/>
            <w:vAlign w:val="bottom"/>
            <w:hideMark/>
          </w:tcPr>
          <w:p w14:paraId="22F8F0F1"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live</w:t>
            </w:r>
          </w:p>
        </w:tc>
        <w:tc>
          <w:tcPr>
            <w:tcW w:w="1265" w:type="dxa"/>
            <w:tcBorders>
              <w:top w:val="nil"/>
              <w:left w:val="nil"/>
              <w:bottom w:val="single" w:sz="4" w:space="0" w:color="8EA9DB"/>
              <w:right w:val="nil"/>
            </w:tcBorders>
            <w:shd w:val="clear" w:color="D9E1F2" w:fill="D9E1F2"/>
            <w:noWrap/>
            <w:vAlign w:val="bottom"/>
            <w:hideMark/>
          </w:tcPr>
          <w:p w14:paraId="434016C1"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successful</w:t>
            </w:r>
          </w:p>
        </w:tc>
        <w:tc>
          <w:tcPr>
            <w:tcW w:w="1339" w:type="dxa"/>
            <w:tcBorders>
              <w:top w:val="nil"/>
              <w:left w:val="nil"/>
              <w:bottom w:val="single" w:sz="4" w:space="0" w:color="8EA9DB"/>
              <w:right w:val="nil"/>
            </w:tcBorders>
            <w:shd w:val="clear" w:color="D9E1F2" w:fill="D9E1F2"/>
            <w:noWrap/>
            <w:vAlign w:val="bottom"/>
            <w:hideMark/>
          </w:tcPr>
          <w:p w14:paraId="0CB5D5B7"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Grand Total</w:t>
            </w:r>
          </w:p>
        </w:tc>
        <w:tc>
          <w:tcPr>
            <w:tcW w:w="1451" w:type="dxa"/>
            <w:tcBorders>
              <w:top w:val="nil"/>
              <w:left w:val="nil"/>
              <w:bottom w:val="nil"/>
              <w:right w:val="nil"/>
            </w:tcBorders>
            <w:shd w:val="clear" w:color="000000" w:fill="F4B084"/>
            <w:noWrap/>
            <w:vAlign w:val="bottom"/>
            <w:hideMark/>
          </w:tcPr>
          <w:p w14:paraId="36D47AAA"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%successful</w:t>
            </w:r>
          </w:p>
        </w:tc>
      </w:tr>
      <w:tr w:rsidR="000268ED" w:rsidRPr="000268ED" w14:paraId="2B9AAC5F"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1692EF6D"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film &amp; video</w:t>
            </w:r>
          </w:p>
        </w:tc>
        <w:tc>
          <w:tcPr>
            <w:tcW w:w="1139" w:type="dxa"/>
            <w:tcBorders>
              <w:top w:val="nil"/>
              <w:left w:val="nil"/>
              <w:bottom w:val="nil"/>
              <w:right w:val="nil"/>
            </w:tcBorders>
            <w:shd w:val="clear" w:color="auto" w:fill="auto"/>
            <w:noWrap/>
            <w:vAlign w:val="bottom"/>
            <w:hideMark/>
          </w:tcPr>
          <w:p w14:paraId="1DF7D75B"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40</w:t>
            </w:r>
          </w:p>
        </w:tc>
        <w:tc>
          <w:tcPr>
            <w:tcW w:w="937" w:type="dxa"/>
            <w:tcBorders>
              <w:top w:val="nil"/>
              <w:left w:val="nil"/>
              <w:bottom w:val="nil"/>
              <w:right w:val="nil"/>
            </w:tcBorders>
            <w:shd w:val="clear" w:color="auto" w:fill="auto"/>
            <w:noWrap/>
            <w:vAlign w:val="bottom"/>
            <w:hideMark/>
          </w:tcPr>
          <w:p w14:paraId="480D7EB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180</w:t>
            </w:r>
          </w:p>
        </w:tc>
        <w:tc>
          <w:tcPr>
            <w:tcW w:w="803" w:type="dxa"/>
            <w:tcBorders>
              <w:top w:val="nil"/>
              <w:left w:val="nil"/>
              <w:bottom w:val="nil"/>
              <w:right w:val="nil"/>
            </w:tcBorders>
            <w:shd w:val="clear" w:color="auto" w:fill="auto"/>
            <w:noWrap/>
            <w:vAlign w:val="bottom"/>
            <w:hideMark/>
          </w:tcPr>
          <w:p w14:paraId="48C34FAE" w14:textId="77777777" w:rsidR="000268ED" w:rsidRPr="000268ED" w:rsidRDefault="000268ED" w:rsidP="000268ED">
            <w:pPr>
              <w:jc w:val="right"/>
              <w:rPr>
                <w:rFonts w:ascii="Georgia" w:eastAsia="Times New Roman" w:hAnsi="Georgia" w:cs="Calibri"/>
                <w:color w:val="000000"/>
                <w:sz w:val="22"/>
                <w:szCs w:val="22"/>
              </w:rPr>
            </w:pPr>
          </w:p>
        </w:tc>
        <w:tc>
          <w:tcPr>
            <w:tcW w:w="1265" w:type="dxa"/>
            <w:tcBorders>
              <w:top w:val="nil"/>
              <w:left w:val="nil"/>
              <w:bottom w:val="nil"/>
              <w:right w:val="nil"/>
            </w:tcBorders>
            <w:shd w:val="clear" w:color="auto" w:fill="auto"/>
            <w:noWrap/>
            <w:vAlign w:val="bottom"/>
            <w:hideMark/>
          </w:tcPr>
          <w:p w14:paraId="07D4A333"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300</w:t>
            </w:r>
          </w:p>
        </w:tc>
        <w:tc>
          <w:tcPr>
            <w:tcW w:w="1339" w:type="dxa"/>
            <w:tcBorders>
              <w:top w:val="nil"/>
              <w:left w:val="nil"/>
              <w:bottom w:val="nil"/>
              <w:right w:val="nil"/>
            </w:tcBorders>
            <w:shd w:val="clear" w:color="auto" w:fill="auto"/>
            <w:noWrap/>
            <w:vAlign w:val="bottom"/>
            <w:hideMark/>
          </w:tcPr>
          <w:p w14:paraId="03859EF8"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520</w:t>
            </w:r>
          </w:p>
        </w:tc>
        <w:tc>
          <w:tcPr>
            <w:tcW w:w="1451" w:type="dxa"/>
            <w:tcBorders>
              <w:top w:val="nil"/>
              <w:left w:val="nil"/>
              <w:bottom w:val="nil"/>
              <w:right w:val="nil"/>
            </w:tcBorders>
            <w:shd w:val="clear" w:color="000000" w:fill="FCE4D6"/>
            <w:noWrap/>
            <w:vAlign w:val="bottom"/>
            <w:hideMark/>
          </w:tcPr>
          <w:p w14:paraId="38302F7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58%</w:t>
            </w:r>
          </w:p>
        </w:tc>
      </w:tr>
      <w:tr w:rsidR="000268ED" w:rsidRPr="000268ED" w14:paraId="5279F3A1"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67D389CF"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food</w:t>
            </w:r>
          </w:p>
        </w:tc>
        <w:tc>
          <w:tcPr>
            <w:tcW w:w="1139" w:type="dxa"/>
            <w:tcBorders>
              <w:top w:val="nil"/>
              <w:left w:val="nil"/>
              <w:bottom w:val="nil"/>
              <w:right w:val="nil"/>
            </w:tcBorders>
            <w:shd w:val="clear" w:color="auto" w:fill="auto"/>
            <w:noWrap/>
            <w:vAlign w:val="bottom"/>
            <w:hideMark/>
          </w:tcPr>
          <w:p w14:paraId="395AA71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w:t>
            </w:r>
          </w:p>
        </w:tc>
        <w:tc>
          <w:tcPr>
            <w:tcW w:w="937" w:type="dxa"/>
            <w:tcBorders>
              <w:top w:val="nil"/>
              <w:left w:val="nil"/>
              <w:bottom w:val="nil"/>
              <w:right w:val="nil"/>
            </w:tcBorders>
            <w:shd w:val="clear" w:color="auto" w:fill="auto"/>
            <w:noWrap/>
            <w:vAlign w:val="bottom"/>
            <w:hideMark/>
          </w:tcPr>
          <w:p w14:paraId="65C9C00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140</w:t>
            </w:r>
          </w:p>
        </w:tc>
        <w:tc>
          <w:tcPr>
            <w:tcW w:w="803" w:type="dxa"/>
            <w:tcBorders>
              <w:top w:val="nil"/>
              <w:left w:val="nil"/>
              <w:bottom w:val="nil"/>
              <w:right w:val="nil"/>
            </w:tcBorders>
            <w:shd w:val="clear" w:color="auto" w:fill="auto"/>
            <w:noWrap/>
            <w:vAlign w:val="bottom"/>
            <w:hideMark/>
          </w:tcPr>
          <w:p w14:paraId="07D7B03F"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6</w:t>
            </w:r>
          </w:p>
        </w:tc>
        <w:tc>
          <w:tcPr>
            <w:tcW w:w="1265" w:type="dxa"/>
            <w:tcBorders>
              <w:top w:val="nil"/>
              <w:left w:val="nil"/>
              <w:bottom w:val="nil"/>
              <w:right w:val="nil"/>
            </w:tcBorders>
            <w:shd w:val="clear" w:color="auto" w:fill="auto"/>
            <w:noWrap/>
            <w:vAlign w:val="bottom"/>
            <w:hideMark/>
          </w:tcPr>
          <w:p w14:paraId="7891181B"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34</w:t>
            </w:r>
          </w:p>
        </w:tc>
        <w:tc>
          <w:tcPr>
            <w:tcW w:w="1339" w:type="dxa"/>
            <w:tcBorders>
              <w:top w:val="nil"/>
              <w:left w:val="nil"/>
              <w:bottom w:val="nil"/>
              <w:right w:val="nil"/>
            </w:tcBorders>
            <w:shd w:val="clear" w:color="auto" w:fill="auto"/>
            <w:noWrap/>
            <w:vAlign w:val="bottom"/>
            <w:hideMark/>
          </w:tcPr>
          <w:p w14:paraId="7156BEF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200</w:t>
            </w:r>
          </w:p>
        </w:tc>
        <w:tc>
          <w:tcPr>
            <w:tcW w:w="1451" w:type="dxa"/>
            <w:tcBorders>
              <w:top w:val="nil"/>
              <w:left w:val="nil"/>
              <w:bottom w:val="nil"/>
              <w:right w:val="nil"/>
            </w:tcBorders>
            <w:shd w:val="clear" w:color="000000" w:fill="FCE4D6"/>
            <w:noWrap/>
            <w:vAlign w:val="bottom"/>
            <w:hideMark/>
          </w:tcPr>
          <w:p w14:paraId="27E9E16E"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17%</w:t>
            </w:r>
          </w:p>
        </w:tc>
      </w:tr>
      <w:tr w:rsidR="000268ED" w:rsidRPr="000268ED" w14:paraId="11FD2375"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2B8449F2"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games</w:t>
            </w:r>
          </w:p>
        </w:tc>
        <w:tc>
          <w:tcPr>
            <w:tcW w:w="1139" w:type="dxa"/>
            <w:tcBorders>
              <w:top w:val="nil"/>
              <w:left w:val="nil"/>
              <w:bottom w:val="nil"/>
              <w:right w:val="nil"/>
            </w:tcBorders>
            <w:shd w:val="clear" w:color="auto" w:fill="auto"/>
            <w:noWrap/>
            <w:vAlign w:val="bottom"/>
            <w:hideMark/>
          </w:tcPr>
          <w:p w14:paraId="0D159652" w14:textId="77777777" w:rsidR="000268ED" w:rsidRPr="000268ED" w:rsidRDefault="000268ED" w:rsidP="000268ED">
            <w:pPr>
              <w:rPr>
                <w:rFonts w:ascii="Georgia" w:eastAsia="Times New Roman" w:hAnsi="Georgia" w:cs="Calibri"/>
                <w:color w:val="000000"/>
                <w:sz w:val="22"/>
                <w:szCs w:val="22"/>
              </w:rPr>
            </w:pPr>
          </w:p>
        </w:tc>
        <w:tc>
          <w:tcPr>
            <w:tcW w:w="937" w:type="dxa"/>
            <w:tcBorders>
              <w:top w:val="nil"/>
              <w:left w:val="nil"/>
              <w:bottom w:val="nil"/>
              <w:right w:val="nil"/>
            </w:tcBorders>
            <w:shd w:val="clear" w:color="auto" w:fill="auto"/>
            <w:noWrap/>
            <w:vAlign w:val="bottom"/>
            <w:hideMark/>
          </w:tcPr>
          <w:p w14:paraId="10346D42"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140</w:t>
            </w:r>
          </w:p>
        </w:tc>
        <w:tc>
          <w:tcPr>
            <w:tcW w:w="803" w:type="dxa"/>
            <w:tcBorders>
              <w:top w:val="nil"/>
              <w:left w:val="nil"/>
              <w:bottom w:val="nil"/>
              <w:right w:val="nil"/>
            </w:tcBorders>
            <w:shd w:val="clear" w:color="auto" w:fill="auto"/>
            <w:noWrap/>
            <w:vAlign w:val="bottom"/>
            <w:hideMark/>
          </w:tcPr>
          <w:p w14:paraId="4650298F" w14:textId="77777777" w:rsidR="000268ED" w:rsidRPr="000268ED" w:rsidRDefault="000268ED" w:rsidP="000268ED">
            <w:pPr>
              <w:jc w:val="right"/>
              <w:rPr>
                <w:rFonts w:ascii="Georgia" w:eastAsia="Times New Roman" w:hAnsi="Georgia" w:cs="Calibri"/>
                <w:color w:val="000000"/>
                <w:sz w:val="22"/>
                <w:szCs w:val="22"/>
              </w:rPr>
            </w:pPr>
          </w:p>
        </w:tc>
        <w:tc>
          <w:tcPr>
            <w:tcW w:w="1265" w:type="dxa"/>
            <w:tcBorders>
              <w:top w:val="nil"/>
              <w:left w:val="nil"/>
              <w:bottom w:val="nil"/>
              <w:right w:val="nil"/>
            </w:tcBorders>
            <w:shd w:val="clear" w:color="auto" w:fill="auto"/>
            <w:noWrap/>
            <w:vAlign w:val="bottom"/>
            <w:hideMark/>
          </w:tcPr>
          <w:p w14:paraId="0C572FB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80</w:t>
            </w:r>
          </w:p>
        </w:tc>
        <w:tc>
          <w:tcPr>
            <w:tcW w:w="1339" w:type="dxa"/>
            <w:tcBorders>
              <w:top w:val="nil"/>
              <w:left w:val="nil"/>
              <w:bottom w:val="nil"/>
              <w:right w:val="nil"/>
            </w:tcBorders>
            <w:shd w:val="clear" w:color="auto" w:fill="auto"/>
            <w:noWrap/>
            <w:vAlign w:val="bottom"/>
            <w:hideMark/>
          </w:tcPr>
          <w:p w14:paraId="07CE2E0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220</w:t>
            </w:r>
          </w:p>
        </w:tc>
        <w:tc>
          <w:tcPr>
            <w:tcW w:w="1451" w:type="dxa"/>
            <w:tcBorders>
              <w:top w:val="nil"/>
              <w:left w:val="nil"/>
              <w:bottom w:val="nil"/>
              <w:right w:val="nil"/>
            </w:tcBorders>
            <w:shd w:val="clear" w:color="000000" w:fill="FCE4D6"/>
            <w:noWrap/>
            <w:vAlign w:val="bottom"/>
            <w:hideMark/>
          </w:tcPr>
          <w:p w14:paraId="0BC7FB3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36%</w:t>
            </w:r>
          </w:p>
        </w:tc>
      </w:tr>
      <w:tr w:rsidR="000268ED" w:rsidRPr="000268ED" w14:paraId="705F81A5"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3745F501"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journalism</w:t>
            </w:r>
          </w:p>
        </w:tc>
        <w:tc>
          <w:tcPr>
            <w:tcW w:w="1139" w:type="dxa"/>
            <w:tcBorders>
              <w:top w:val="nil"/>
              <w:left w:val="nil"/>
              <w:bottom w:val="nil"/>
              <w:right w:val="nil"/>
            </w:tcBorders>
            <w:shd w:val="clear" w:color="auto" w:fill="auto"/>
            <w:noWrap/>
            <w:vAlign w:val="bottom"/>
            <w:hideMark/>
          </w:tcPr>
          <w:p w14:paraId="11D4F55E"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24</w:t>
            </w:r>
          </w:p>
        </w:tc>
        <w:tc>
          <w:tcPr>
            <w:tcW w:w="937" w:type="dxa"/>
            <w:tcBorders>
              <w:top w:val="nil"/>
              <w:left w:val="nil"/>
              <w:bottom w:val="nil"/>
              <w:right w:val="nil"/>
            </w:tcBorders>
            <w:shd w:val="clear" w:color="auto" w:fill="auto"/>
            <w:noWrap/>
            <w:vAlign w:val="bottom"/>
            <w:hideMark/>
          </w:tcPr>
          <w:p w14:paraId="31D5CDFF" w14:textId="77777777" w:rsidR="000268ED" w:rsidRPr="000268ED" w:rsidRDefault="000268ED" w:rsidP="000268ED">
            <w:pPr>
              <w:jc w:val="right"/>
              <w:rPr>
                <w:rFonts w:ascii="Georgia" w:eastAsia="Times New Roman" w:hAnsi="Georgia" w:cs="Calibri"/>
                <w:color w:val="000000"/>
                <w:sz w:val="22"/>
                <w:szCs w:val="22"/>
              </w:rPr>
            </w:pPr>
          </w:p>
        </w:tc>
        <w:tc>
          <w:tcPr>
            <w:tcW w:w="803" w:type="dxa"/>
            <w:tcBorders>
              <w:top w:val="nil"/>
              <w:left w:val="nil"/>
              <w:bottom w:val="nil"/>
              <w:right w:val="nil"/>
            </w:tcBorders>
            <w:shd w:val="clear" w:color="auto" w:fill="auto"/>
            <w:noWrap/>
            <w:vAlign w:val="bottom"/>
            <w:hideMark/>
          </w:tcPr>
          <w:p w14:paraId="724C87F9" w14:textId="77777777" w:rsidR="000268ED" w:rsidRPr="000268ED" w:rsidRDefault="000268ED" w:rsidP="000268ED">
            <w:pPr>
              <w:rPr>
                <w:rFonts w:ascii="Georgia" w:eastAsia="Times New Roman" w:hAnsi="Georgia" w:cs="Times New Roman"/>
                <w:sz w:val="20"/>
                <w:szCs w:val="20"/>
              </w:rPr>
            </w:pPr>
          </w:p>
        </w:tc>
        <w:tc>
          <w:tcPr>
            <w:tcW w:w="1265" w:type="dxa"/>
            <w:tcBorders>
              <w:top w:val="nil"/>
              <w:left w:val="nil"/>
              <w:bottom w:val="nil"/>
              <w:right w:val="nil"/>
            </w:tcBorders>
            <w:shd w:val="clear" w:color="auto" w:fill="auto"/>
            <w:noWrap/>
            <w:vAlign w:val="bottom"/>
            <w:hideMark/>
          </w:tcPr>
          <w:p w14:paraId="7D096193" w14:textId="77777777" w:rsidR="000268ED" w:rsidRPr="000268ED" w:rsidRDefault="000268ED" w:rsidP="000268ED">
            <w:pPr>
              <w:rPr>
                <w:rFonts w:ascii="Georgia" w:eastAsia="Times New Roman" w:hAnsi="Georgia" w:cs="Times New Roman"/>
                <w:sz w:val="20"/>
                <w:szCs w:val="20"/>
              </w:rPr>
            </w:pPr>
          </w:p>
        </w:tc>
        <w:tc>
          <w:tcPr>
            <w:tcW w:w="1339" w:type="dxa"/>
            <w:tcBorders>
              <w:top w:val="nil"/>
              <w:left w:val="nil"/>
              <w:bottom w:val="nil"/>
              <w:right w:val="nil"/>
            </w:tcBorders>
            <w:shd w:val="clear" w:color="auto" w:fill="auto"/>
            <w:noWrap/>
            <w:vAlign w:val="bottom"/>
            <w:hideMark/>
          </w:tcPr>
          <w:p w14:paraId="6BF149FF"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24</w:t>
            </w:r>
          </w:p>
        </w:tc>
        <w:tc>
          <w:tcPr>
            <w:tcW w:w="1451" w:type="dxa"/>
            <w:tcBorders>
              <w:top w:val="nil"/>
              <w:left w:val="nil"/>
              <w:bottom w:val="nil"/>
              <w:right w:val="nil"/>
            </w:tcBorders>
            <w:shd w:val="clear" w:color="000000" w:fill="FCE4D6"/>
            <w:noWrap/>
            <w:vAlign w:val="bottom"/>
            <w:hideMark/>
          </w:tcPr>
          <w:p w14:paraId="22B0B6BF"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0%</w:t>
            </w:r>
          </w:p>
        </w:tc>
      </w:tr>
      <w:tr w:rsidR="000268ED" w:rsidRPr="000268ED" w14:paraId="6892CA6F"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1AFD82FE"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music</w:t>
            </w:r>
          </w:p>
        </w:tc>
        <w:tc>
          <w:tcPr>
            <w:tcW w:w="1139" w:type="dxa"/>
            <w:tcBorders>
              <w:top w:val="nil"/>
              <w:left w:val="nil"/>
              <w:bottom w:val="nil"/>
              <w:right w:val="nil"/>
            </w:tcBorders>
            <w:shd w:val="clear" w:color="auto" w:fill="auto"/>
            <w:noWrap/>
            <w:vAlign w:val="bottom"/>
            <w:hideMark/>
          </w:tcPr>
          <w:p w14:paraId="0A96FB0E"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w:t>
            </w:r>
          </w:p>
        </w:tc>
        <w:tc>
          <w:tcPr>
            <w:tcW w:w="937" w:type="dxa"/>
            <w:tcBorders>
              <w:top w:val="nil"/>
              <w:left w:val="nil"/>
              <w:bottom w:val="nil"/>
              <w:right w:val="nil"/>
            </w:tcBorders>
            <w:shd w:val="clear" w:color="auto" w:fill="auto"/>
            <w:noWrap/>
            <w:vAlign w:val="bottom"/>
            <w:hideMark/>
          </w:tcPr>
          <w:p w14:paraId="5D2A0513"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120</w:t>
            </w:r>
          </w:p>
        </w:tc>
        <w:tc>
          <w:tcPr>
            <w:tcW w:w="803" w:type="dxa"/>
            <w:tcBorders>
              <w:top w:val="nil"/>
              <w:left w:val="nil"/>
              <w:bottom w:val="nil"/>
              <w:right w:val="nil"/>
            </w:tcBorders>
            <w:shd w:val="clear" w:color="auto" w:fill="auto"/>
            <w:noWrap/>
            <w:vAlign w:val="bottom"/>
            <w:hideMark/>
          </w:tcPr>
          <w:p w14:paraId="3011A49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w:t>
            </w:r>
          </w:p>
        </w:tc>
        <w:tc>
          <w:tcPr>
            <w:tcW w:w="1265" w:type="dxa"/>
            <w:tcBorders>
              <w:top w:val="nil"/>
              <w:left w:val="nil"/>
              <w:bottom w:val="nil"/>
              <w:right w:val="nil"/>
            </w:tcBorders>
            <w:shd w:val="clear" w:color="auto" w:fill="auto"/>
            <w:noWrap/>
            <w:vAlign w:val="bottom"/>
            <w:hideMark/>
          </w:tcPr>
          <w:p w14:paraId="2FE2E90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540</w:t>
            </w:r>
          </w:p>
        </w:tc>
        <w:tc>
          <w:tcPr>
            <w:tcW w:w="1339" w:type="dxa"/>
            <w:tcBorders>
              <w:top w:val="nil"/>
              <w:left w:val="nil"/>
              <w:bottom w:val="nil"/>
              <w:right w:val="nil"/>
            </w:tcBorders>
            <w:shd w:val="clear" w:color="auto" w:fill="auto"/>
            <w:noWrap/>
            <w:vAlign w:val="bottom"/>
            <w:hideMark/>
          </w:tcPr>
          <w:p w14:paraId="2F136F2A"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700</w:t>
            </w:r>
          </w:p>
        </w:tc>
        <w:tc>
          <w:tcPr>
            <w:tcW w:w="1451" w:type="dxa"/>
            <w:tcBorders>
              <w:top w:val="nil"/>
              <w:left w:val="nil"/>
              <w:bottom w:val="nil"/>
              <w:right w:val="nil"/>
            </w:tcBorders>
            <w:shd w:val="clear" w:color="000000" w:fill="FCE4D6"/>
            <w:noWrap/>
            <w:vAlign w:val="bottom"/>
            <w:hideMark/>
          </w:tcPr>
          <w:p w14:paraId="179C772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77%</w:t>
            </w:r>
          </w:p>
        </w:tc>
      </w:tr>
      <w:tr w:rsidR="000268ED" w:rsidRPr="000268ED" w14:paraId="091028CD"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626CECEC"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photography</w:t>
            </w:r>
          </w:p>
        </w:tc>
        <w:tc>
          <w:tcPr>
            <w:tcW w:w="1139" w:type="dxa"/>
            <w:tcBorders>
              <w:top w:val="nil"/>
              <w:left w:val="nil"/>
              <w:bottom w:val="nil"/>
              <w:right w:val="nil"/>
            </w:tcBorders>
            <w:shd w:val="clear" w:color="auto" w:fill="auto"/>
            <w:noWrap/>
            <w:vAlign w:val="bottom"/>
            <w:hideMark/>
          </w:tcPr>
          <w:p w14:paraId="07CA0975" w14:textId="77777777" w:rsidR="000268ED" w:rsidRPr="000268ED" w:rsidRDefault="000268ED" w:rsidP="000268ED">
            <w:pPr>
              <w:rPr>
                <w:rFonts w:ascii="Georgia" w:eastAsia="Times New Roman" w:hAnsi="Georgia" w:cs="Calibri"/>
                <w:color w:val="000000"/>
                <w:sz w:val="22"/>
                <w:szCs w:val="22"/>
              </w:rPr>
            </w:pPr>
          </w:p>
        </w:tc>
        <w:tc>
          <w:tcPr>
            <w:tcW w:w="937" w:type="dxa"/>
            <w:tcBorders>
              <w:top w:val="nil"/>
              <w:left w:val="nil"/>
              <w:bottom w:val="nil"/>
              <w:right w:val="nil"/>
            </w:tcBorders>
            <w:shd w:val="clear" w:color="auto" w:fill="auto"/>
            <w:noWrap/>
            <w:vAlign w:val="bottom"/>
            <w:hideMark/>
          </w:tcPr>
          <w:p w14:paraId="6CD97A4F"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117</w:t>
            </w:r>
          </w:p>
        </w:tc>
        <w:tc>
          <w:tcPr>
            <w:tcW w:w="803" w:type="dxa"/>
            <w:tcBorders>
              <w:top w:val="nil"/>
              <w:left w:val="nil"/>
              <w:bottom w:val="nil"/>
              <w:right w:val="nil"/>
            </w:tcBorders>
            <w:shd w:val="clear" w:color="auto" w:fill="auto"/>
            <w:noWrap/>
            <w:vAlign w:val="bottom"/>
            <w:hideMark/>
          </w:tcPr>
          <w:p w14:paraId="6E361A5D" w14:textId="77777777" w:rsidR="000268ED" w:rsidRPr="000268ED" w:rsidRDefault="000268ED" w:rsidP="000268ED">
            <w:pPr>
              <w:jc w:val="right"/>
              <w:rPr>
                <w:rFonts w:ascii="Georgia" w:eastAsia="Times New Roman" w:hAnsi="Georgia" w:cs="Calibri"/>
                <w:color w:val="000000"/>
                <w:sz w:val="22"/>
                <w:szCs w:val="22"/>
              </w:rPr>
            </w:pPr>
          </w:p>
        </w:tc>
        <w:tc>
          <w:tcPr>
            <w:tcW w:w="1265" w:type="dxa"/>
            <w:tcBorders>
              <w:top w:val="nil"/>
              <w:left w:val="nil"/>
              <w:bottom w:val="nil"/>
              <w:right w:val="nil"/>
            </w:tcBorders>
            <w:shd w:val="clear" w:color="auto" w:fill="auto"/>
            <w:noWrap/>
            <w:vAlign w:val="bottom"/>
            <w:hideMark/>
          </w:tcPr>
          <w:p w14:paraId="2C9E50C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103</w:t>
            </w:r>
          </w:p>
        </w:tc>
        <w:tc>
          <w:tcPr>
            <w:tcW w:w="1339" w:type="dxa"/>
            <w:tcBorders>
              <w:top w:val="nil"/>
              <w:left w:val="nil"/>
              <w:bottom w:val="nil"/>
              <w:right w:val="nil"/>
            </w:tcBorders>
            <w:shd w:val="clear" w:color="auto" w:fill="auto"/>
            <w:noWrap/>
            <w:vAlign w:val="bottom"/>
            <w:hideMark/>
          </w:tcPr>
          <w:p w14:paraId="508CD66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220</w:t>
            </w:r>
          </w:p>
        </w:tc>
        <w:tc>
          <w:tcPr>
            <w:tcW w:w="1451" w:type="dxa"/>
            <w:tcBorders>
              <w:top w:val="nil"/>
              <w:left w:val="nil"/>
              <w:bottom w:val="nil"/>
              <w:right w:val="nil"/>
            </w:tcBorders>
            <w:shd w:val="clear" w:color="000000" w:fill="FCE4D6"/>
            <w:noWrap/>
            <w:vAlign w:val="bottom"/>
            <w:hideMark/>
          </w:tcPr>
          <w:p w14:paraId="460A028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47%</w:t>
            </w:r>
          </w:p>
        </w:tc>
      </w:tr>
      <w:tr w:rsidR="000268ED" w:rsidRPr="000268ED" w14:paraId="67247831"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4BF9EA95"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publishing</w:t>
            </w:r>
          </w:p>
        </w:tc>
        <w:tc>
          <w:tcPr>
            <w:tcW w:w="1139" w:type="dxa"/>
            <w:tcBorders>
              <w:top w:val="nil"/>
              <w:left w:val="nil"/>
              <w:bottom w:val="nil"/>
              <w:right w:val="nil"/>
            </w:tcBorders>
            <w:shd w:val="clear" w:color="auto" w:fill="auto"/>
            <w:noWrap/>
            <w:vAlign w:val="bottom"/>
            <w:hideMark/>
          </w:tcPr>
          <w:p w14:paraId="4DA9331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30</w:t>
            </w:r>
          </w:p>
        </w:tc>
        <w:tc>
          <w:tcPr>
            <w:tcW w:w="937" w:type="dxa"/>
            <w:tcBorders>
              <w:top w:val="nil"/>
              <w:left w:val="nil"/>
              <w:bottom w:val="nil"/>
              <w:right w:val="nil"/>
            </w:tcBorders>
            <w:shd w:val="clear" w:color="auto" w:fill="auto"/>
            <w:noWrap/>
            <w:vAlign w:val="bottom"/>
            <w:hideMark/>
          </w:tcPr>
          <w:p w14:paraId="6F1AC955"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127</w:t>
            </w:r>
          </w:p>
        </w:tc>
        <w:tc>
          <w:tcPr>
            <w:tcW w:w="803" w:type="dxa"/>
            <w:tcBorders>
              <w:top w:val="nil"/>
              <w:left w:val="nil"/>
              <w:bottom w:val="nil"/>
              <w:right w:val="nil"/>
            </w:tcBorders>
            <w:shd w:val="clear" w:color="auto" w:fill="auto"/>
            <w:noWrap/>
            <w:vAlign w:val="bottom"/>
            <w:hideMark/>
          </w:tcPr>
          <w:p w14:paraId="71AAADFF" w14:textId="77777777" w:rsidR="000268ED" w:rsidRPr="000268ED" w:rsidRDefault="000268ED" w:rsidP="000268ED">
            <w:pPr>
              <w:jc w:val="right"/>
              <w:rPr>
                <w:rFonts w:ascii="Georgia" w:eastAsia="Times New Roman" w:hAnsi="Georgia" w:cs="Calibri"/>
                <w:color w:val="000000"/>
                <w:sz w:val="22"/>
                <w:szCs w:val="22"/>
              </w:rPr>
            </w:pPr>
          </w:p>
        </w:tc>
        <w:tc>
          <w:tcPr>
            <w:tcW w:w="1265" w:type="dxa"/>
            <w:tcBorders>
              <w:top w:val="nil"/>
              <w:left w:val="nil"/>
              <w:bottom w:val="nil"/>
              <w:right w:val="nil"/>
            </w:tcBorders>
            <w:shd w:val="clear" w:color="auto" w:fill="auto"/>
            <w:noWrap/>
            <w:vAlign w:val="bottom"/>
            <w:hideMark/>
          </w:tcPr>
          <w:p w14:paraId="3BE2140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80</w:t>
            </w:r>
          </w:p>
        </w:tc>
        <w:tc>
          <w:tcPr>
            <w:tcW w:w="1339" w:type="dxa"/>
            <w:tcBorders>
              <w:top w:val="nil"/>
              <w:left w:val="nil"/>
              <w:bottom w:val="nil"/>
              <w:right w:val="nil"/>
            </w:tcBorders>
            <w:shd w:val="clear" w:color="auto" w:fill="auto"/>
            <w:noWrap/>
            <w:vAlign w:val="bottom"/>
            <w:hideMark/>
          </w:tcPr>
          <w:p w14:paraId="6B27759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237</w:t>
            </w:r>
          </w:p>
        </w:tc>
        <w:tc>
          <w:tcPr>
            <w:tcW w:w="1451" w:type="dxa"/>
            <w:tcBorders>
              <w:top w:val="nil"/>
              <w:left w:val="nil"/>
              <w:bottom w:val="nil"/>
              <w:right w:val="nil"/>
            </w:tcBorders>
            <w:shd w:val="clear" w:color="000000" w:fill="FCE4D6"/>
            <w:noWrap/>
            <w:vAlign w:val="bottom"/>
            <w:hideMark/>
          </w:tcPr>
          <w:p w14:paraId="63D7C16E"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34%</w:t>
            </w:r>
          </w:p>
        </w:tc>
      </w:tr>
      <w:tr w:rsidR="000268ED" w:rsidRPr="000268ED" w14:paraId="6BA59384"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7D23EAD4"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technology</w:t>
            </w:r>
          </w:p>
        </w:tc>
        <w:tc>
          <w:tcPr>
            <w:tcW w:w="1139" w:type="dxa"/>
            <w:tcBorders>
              <w:top w:val="nil"/>
              <w:left w:val="nil"/>
              <w:bottom w:val="nil"/>
              <w:right w:val="nil"/>
            </w:tcBorders>
            <w:shd w:val="clear" w:color="auto" w:fill="auto"/>
            <w:noWrap/>
            <w:vAlign w:val="bottom"/>
            <w:hideMark/>
          </w:tcPr>
          <w:p w14:paraId="65F4D0F5"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178</w:t>
            </w:r>
          </w:p>
        </w:tc>
        <w:tc>
          <w:tcPr>
            <w:tcW w:w="937" w:type="dxa"/>
            <w:tcBorders>
              <w:top w:val="nil"/>
              <w:left w:val="nil"/>
              <w:bottom w:val="nil"/>
              <w:right w:val="nil"/>
            </w:tcBorders>
            <w:shd w:val="clear" w:color="auto" w:fill="auto"/>
            <w:noWrap/>
            <w:vAlign w:val="bottom"/>
            <w:hideMark/>
          </w:tcPr>
          <w:p w14:paraId="7C013046"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213</w:t>
            </w:r>
          </w:p>
        </w:tc>
        <w:tc>
          <w:tcPr>
            <w:tcW w:w="803" w:type="dxa"/>
            <w:tcBorders>
              <w:top w:val="nil"/>
              <w:left w:val="nil"/>
              <w:bottom w:val="nil"/>
              <w:right w:val="nil"/>
            </w:tcBorders>
            <w:shd w:val="clear" w:color="auto" w:fill="auto"/>
            <w:noWrap/>
            <w:vAlign w:val="bottom"/>
            <w:hideMark/>
          </w:tcPr>
          <w:p w14:paraId="54A5F580" w14:textId="77777777" w:rsidR="000268ED" w:rsidRPr="000268ED" w:rsidRDefault="000268ED" w:rsidP="000268ED">
            <w:pPr>
              <w:jc w:val="right"/>
              <w:rPr>
                <w:rFonts w:ascii="Georgia" w:eastAsia="Times New Roman" w:hAnsi="Georgia" w:cs="Calibri"/>
                <w:color w:val="000000"/>
                <w:sz w:val="22"/>
                <w:szCs w:val="22"/>
              </w:rPr>
            </w:pPr>
          </w:p>
        </w:tc>
        <w:tc>
          <w:tcPr>
            <w:tcW w:w="1265" w:type="dxa"/>
            <w:tcBorders>
              <w:top w:val="nil"/>
              <w:left w:val="nil"/>
              <w:bottom w:val="nil"/>
              <w:right w:val="nil"/>
            </w:tcBorders>
            <w:shd w:val="clear" w:color="auto" w:fill="auto"/>
            <w:noWrap/>
            <w:vAlign w:val="bottom"/>
            <w:hideMark/>
          </w:tcPr>
          <w:p w14:paraId="7DC803F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209</w:t>
            </w:r>
          </w:p>
        </w:tc>
        <w:tc>
          <w:tcPr>
            <w:tcW w:w="1339" w:type="dxa"/>
            <w:tcBorders>
              <w:top w:val="nil"/>
              <w:left w:val="nil"/>
              <w:bottom w:val="nil"/>
              <w:right w:val="nil"/>
            </w:tcBorders>
            <w:shd w:val="clear" w:color="auto" w:fill="auto"/>
            <w:noWrap/>
            <w:vAlign w:val="bottom"/>
            <w:hideMark/>
          </w:tcPr>
          <w:p w14:paraId="7D4C2996"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600</w:t>
            </w:r>
          </w:p>
        </w:tc>
        <w:tc>
          <w:tcPr>
            <w:tcW w:w="1451" w:type="dxa"/>
            <w:tcBorders>
              <w:top w:val="nil"/>
              <w:left w:val="nil"/>
              <w:bottom w:val="nil"/>
              <w:right w:val="nil"/>
            </w:tcBorders>
            <w:shd w:val="clear" w:color="000000" w:fill="FCE4D6"/>
            <w:noWrap/>
            <w:vAlign w:val="bottom"/>
            <w:hideMark/>
          </w:tcPr>
          <w:p w14:paraId="6DE4553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35%</w:t>
            </w:r>
          </w:p>
        </w:tc>
      </w:tr>
      <w:tr w:rsidR="000268ED" w:rsidRPr="000268ED" w14:paraId="35E63F0F" w14:textId="77777777" w:rsidTr="000268ED">
        <w:trPr>
          <w:trHeight w:val="334"/>
          <w:jc w:val="center"/>
        </w:trPr>
        <w:tc>
          <w:tcPr>
            <w:tcW w:w="1585" w:type="dxa"/>
            <w:tcBorders>
              <w:top w:val="nil"/>
              <w:left w:val="nil"/>
              <w:bottom w:val="nil"/>
              <w:right w:val="nil"/>
            </w:tcBorders>
            <w:shd w:val="clear" w:color="auto" w:fill="auto"/>
            <w:noWrap/>
            <w:vAlign w:val="bottom"/>
            <w:hideMark/>
          </w:tcPr>
          <w:p w14:paraId="4A1910E2" w14:textId="77777777" w:rsidR="000268ED" w:rsidRPr="000268ED" w:rsidRDefault="000268ED" w:rsidP="000268ED">
            <w:pPr>
              <w:rPr>
                <w:rFonts w:ascii="Georgia" w:eastAsia="Times New Roman" w:hAnsi="Georgia" w:cs="Calibri"/>
                <w:color w:val="000000"/>
                <w:sz w:val="22"/>
                <w:szCs w:val="22"/>
              </w:rPr>
            </w:pPr>
            <w:r w:rsidRPr="000268ED">
              <w:rPr>
                <w:rFonts w:ascii="Georgia" w:eastAsia="Times New Roman" w:hAnsi="Georgia" w:cs="Calibri"/>
                <w:color w:val="000000"/>
                <w:sz w:val="22"/>
                <w:szCs w:val="22"/>
              </w:rPr>
              <w:t>theater</w:t>
            </w:r>
          </w:p>
        </w:tc>
        <w:tc>
          <w:tcPr>
            <w:tcW w:w="1139" w:type="dxa"/>
            <w:tcBorders>
              <w:top w:val="nil"/>
              <w:left w:val="nil"/>
              <w:bottom w:val="nil"/>
              <w:right w:val="nil"/>
            </w:tcBorders>
            <w:shd w:val="clear" w:color="auto" w:fill="auto"/>
            <w:noWrap/>
            <w:vAlign w:val="bottom"/>
            <w:hideMark/>
          </w:tcPr>
          <w:p w14:paraId="3EA9978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37</w:t>
            </w:r>
          </w:p>
        </w:tc>
        <w:tc>
          <w:tcPr>
            <w:tcW w:w="937" w:type="dxa"/>
            <w:tcBorders>
              <w:top w:val="nil"/>
              <w:left w:val="nil"/>
              <w:bottom w:val="nil"/>
              <w:right w:val="nil"/>
            </w:tcBorders>
            <w:shd w:val="clear" w:color="auto" w:fill="auto"/>
            <w:noWrap/>
            <w:vAlign w:val="bottom"/>
            <w:hideMark/>
          </w:tcPr>
          <w:p w14:paraId="0B26DF5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493</w:t>
            </w:r>
          </w:p>
        </w:tc>
        <w:tc>
          <w:tcPr>
            <w:tcW w:w="803" w:type="dxa"/>
            <w:tcBorders>
              <w:top w:val="nil"/>
              <w:left w:val="nil"/>
              <w:bottom w:val="nil"/>
              <w:right w:val="nil"/>
            </w:tcBorders>
            <w:shd w:val="clear" w:color="auto" w:fill="auto"/>
            <w:noWrap/>
            <w:vAlign w:val="bottom"/>
            <w:hideMark/>
          </w:tcPr>
          <w:p w14:paraId="6D523F5A"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24</w:t>
            </w:r>
          </w:p>
        </w:tc>
        <w:tc>
          <w:tcPr>
            <w:tcW w:w="1265" w:type="dxa"/>
            <w:tcBorders>
              <w:top w:val="nil"/>
              <w:left w:val="nil"/>
              <w:bottom w:val="nil"/>
              <w:right w:val="nil"/>
            </w:tcBorders>
            <w:shd w:val="clear" w:color="auto" w:fill="auto"/>
            <w:noWrap/>
            <w:vAlign w:val="bottom"/>
            <w:hideMark/>
          </w:tcPr>
          <w:p w14:paraId="0755557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839</w:t>
            </w:r>
          </w:p>
        </w:tc>
        <w:tc>
          <w:tcPr>
            <w:tcW w:w="1339" w:type="dxa"/>
            <w:tcBorders>
              <w:top w:val="nil"/>
              <w:left w:val="nil"/>
              <w:bottom w:val="nil"/>
              <w:right w:val="nil"/>
            </w:tcBorders>
            <w:shd w:val="clear" w:color="auto" w:fill="auto"/>
            <w:noWrap/>
            <w:vAlign w:val="bottom"/>
            <w:hideMark/>
          </w:tcPr>
          <w:p w14:paraId="6FBD3E33"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1393</w:t>
            </w:r>
          </w:p>
        </w:tc>
        <w:tc>
          <w:tcPr>
            <w:tcW w:w="1451" w:type="dxa"/>
            <w:tcBorders>
              <w:top w:val="nil"/>
              <w:left w:val="nil"/>
              <w:bottom w:val="nil"/>
              <w:right w:val="nil"/>
            </w:tcBorders>
            <w:shd w:val="clear" w:color="000000" w:fill="FCE4D6"/>
            <w:noWrap/>
            <w:vAlign w:val="bottom"/>
            <w:hideMark/>
          </w:tcPr>
          <w:p w14:paraId="4A0827A8"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60%</w:t>
            </w:r>
          </w:p>
        </w:tc>
      </w:tr>
      <w:tr w:rsidR="000268ED" w:rsidRPr="000268ED" w14:paraId="25494617" w14:textId="77777777" w:rsidTr="000268ED">
        <w:trPr>
          <w:trHeight w:val="334"/>
          <w:jc w:val="center"/>
        </w:trPr>
        <w:tc>
          <w:tcPr>
            <w:tcW w:w="1585" w:type="dxa"/>
            <w:tcBorders>
              <w:top w:val="single" w:sz="4" w:space="0" w:color="8EA9DB"/>
              <w:left w:val="nil"/>
              <w:bottom w:val="nil"/>
              <w:right w:val="nil"/>
            </w:tcBorders>
            <w:shd w:val="clear" w:color="D9E1F2" w:fill="D9E1F2"/>
            <w:noWrap/>
            <w:vAlign w:val="bottom"/>
            <w:hideMark/>
          </w:tcPr>
          <w:p w14:paraId="5D0DF2EC"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Grand Total</w:t>
            </w:r>
          </w:p>
        </w:tc>
        <w:tc>
          <w:tcPr>
            <w:tcW w:w="1139" w:type="dxa"/>
            <w:tcBorders>
              <w:top w:val="single" w:sz="4" w:space="0" w:color="8EA9DB"/>
              <w:left w:val="nil"/>
              <w:bottom w:val="nil"/>
              <w:right w:val="nil"/>
            </w:tcBorders>
            <w:shd w:val="clear" w:color="D9E1F2" w:fill="D9E1F2"/>
            <w:noWrap/>
            <w:vAlign w:val="bottom"/>
            <w:hideMark/>
          </w:tcPr>
          <w:p w14:paraId="7B2D24B8"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349</w:t>
            </w:r>
          </w:p>
        </w:tc>
        <w:tc>
          <w:tcPr>
            <w:tcW w:w="937" w:type="dxa"/>
            <w:tcBorders>
              <w:top w:val="single" w:sz="4" w:space="0" w:color="8EA9DB"/>
              <w:left w:val="nil"/>
              <w:bottom w:val="nil"/>
              <w:right w:val="nil"/>
            </w:tcBorders>
            <w:shd w:val="clear" w:color="D9E1F2" w:fill="D9E1F2"/>
            <w:noWrap/>
            <w:vAlign w:val="bottom"/>
            <w:hideMark/>
          </w:tcPr>
          <w:p w14:paraId="0DE690A5"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1530</w:t>
            </w:r>
          </w:p>
        </w:tc>
        <w:tc>
          <w:tcPr>
            <w:tcW w:w="803" w:type="dxa"/>
            <w:tcBorders>
              <w:top w:val="single" w:sz="4" w:space="0" w:color="8EA9DB"/>
              <w:left w:val="nil"/>
              <w:bottom w:val="nil"/>
              <w:right w:val="nil"/>
            </w:tcBorders>
            <w:shd w:val="clear" w:color="D9E1F2" w:fill="D9E1F2"/>
            <w:noWrap/>
            <w:vAlign w:val="bottom"/>
            <w:hideMark/>
          </w:tcPr>
          <w:p w14:paraId="6147CFB3"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50</w:t>
            </w:r>
          </w:p>
        </w:tc>
        <w:tc>
          <w:tcPr>
            <w:tcW w:w="1265" w:type="dxa"/>
            <w:tcBorders>
              <w:top w:val="single" w:sz="4" w:space="0" w:color="8EA9DB"/>
              <w:left w:val="nil"/>
              <w:bottom w:val="nil"/>
              <w:right w:val="nil"/>
            </w:tcBorders>
            <w:shd w:val="clear" w:color="D9E1F2" w:fill="D9E1F2"/>
            <w:noWrap/>
            <w:vAlign w:val="bottom"/>
            <w:hideMark/>
          </w:tcPr>
          <w:p w14:paraId="1AF7E3FD"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2185</w:t>
            </w:r>
          </w:p>
        </w:tc>
        <w:tc>
          <w:tcPr>
            <w:tcW w:w="1339" w:type="dxa"/>
            <w:tcBorders>
              <w:top w:val="single" w:sz="4" w:space="0" w:color="8EA9DB"/>
              <w:left w:val="nil"/>
              <w:bottom w:val="nil"/>
              <w:right w:val="nil"/>
            </w:tcBorders>
            <w:shd w:val="clear" w:color="D9E1F2" w:fill="D9E1F2"/>
            <w:noWrap/>
            <w:vAlign w:val="bottom"/>
            <w:hideMark/>
          </w:tcPr>
          <w:p w14:paraId="32F23235"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4114</w:t>
            </w:r>
          </w:p>
        </w:tc>
        <w:tc>
          <w:tcPr>
            <w:tcW w:w="1451" w:type="dxa"/>
            <w:tcBorders>
              <w:top w:val="nil"/>
              <w:left w:val="nil"/>
              <w:bottom w:val="nil"/>
              <w:right w:val="nil"/>
            </w:tcBorders>
            <w:shd w:val="clear" w:color="auto" w:fill="auto"/>
            <w:noWrap/>
            <w:vAlign w:val="bottom"/>
            <w:hideMark/>
          </w:tcPr>
          <w:p w14:paraId="107CF82B" w14:textId="77777777" w:rsidR="000268ED" w:rsidRPr="000268ED" w:rsidRDefault="000268ED" w:rsidP="000268ED">
            <w:pPr>
              <w:jc w:val="right"/>
              <w:rPr>
                <w:rFonts w:ascii="Georgia" w:eastAsia="Times New Roman" w:hAnsi="Georgia" w:cs="Calibri"/>
                <w:b/>
                <w:bCs/>
                <w:color w:val="000000"/>
                <w:sz w:val="22"/>
                <w:szCs w:val="22"/>
              </w:rPr>
            </w:pPr>
          </w:p>
        </w:tc>
      </w:tr>
      <w:tr w:rsidR="000268ED" w:rsidRPr="000268ED" w14:paraId="5CE6E0C1" w14:textId="77777777" w:rsidTr="000268ED">
        <w:trPr>
          <w:trHeight w:val="334"/>
          <w:jc w:val="center"/>
        </w:trPr>
        <w:tc>
          <w:tcPr>
            <w:tcW w:w="1585" w:type="dxa"/>
            <w:tcBorders>
              <w:top w:val="nil"/>
              <w:left w:val="nil"/>
              <w:bottom w:val="nil"/>
              <w:right w:val="nil"/>
            </w:tcBorders>
            <w:shd w:val="clear" w:color="000000" w:fill="F4B084"/>
            <w:noWrap/>
            <w:vAlign w:val="bottom"/>
            <w:hideMark/>
          </w:tcPr>
          <w:p w14:paraId="0712AA3D"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 of States</w:t>
            </w:r>
          </w:p>
        </w:tc>
        <w:tc>
          <w:tcPr>
            <w:tcW w:w="1139" w:type="dxa"/>
            <w:tcBorders>
              <w:top w:val="nil"/>
              <w:left w:val="nil"/>
              <w:bottom w:val="nil"/>
              <w:right w:val="nil"/>
            </w:tcBorders>
            <w:shd w:val="clear" w:color="000000" w:fill="FCE4D6"/>
            <w:noWrap/>
            <w:vAlign w:val="bottom"/>
            <w:hideMark/>
          </w:tcPr>
          <w:p w14:paraId="72199D6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8%</w:t>
            </w:r>
          </w:p>
        </w:tc>
        <w:tc>
          <w:tcPr>
            <w:tcW w:w="937" w:type="dxa"/>
            <w:tcBorders>
              <w:top w:val="nil"/>
              <w:left w:val="nil"/>
              <w:bottom w:val="nil"/>
              <w:right w:val="nil"/>
            </w:tcBorders>
            <w:shd w:val="clear" w:color="000000" w:fill="FCE4D6"/>
            <w:noWrap/>
            <w:vAlign w:val="bottom"/>
            <w:hideMark/>
          </w:tcPr>
          <w:p w14:paraId="5BB78D6B"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37%</w:t>
            </w:r>
          </w:p>
        </w:tc>
        <w:tc>
          <w:tcPr>
            <w:tcW w:w="803" w:type="dxa"/>
            <w:tcBorders>
              <w:top w:val="nil"/>
              <w:left w:val="nil"/>
              <w:bottom w:val="nil"/>
              <w:right w:val="nil"/>
            </w:tcBorders>
            <w:shd w:val="clear" w:color="000000" w:fill="FCE4D6"/>
            <w:noWrap/>
            <w:vAlign w:val="bottom"/>
            <w:hideMark/>
          </w:tcPr>
          <w:p w14:paraId="2BB9336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w:t>
            </w:r>
          </w:p>
        </w:tc>
        <w:tc>
          <w:tcPr>
            <w:tcW w:w="1265" w:type="dxa"/>
            <w:tcBorders>
              <w:top w:val="nil"/>
              <w:left w:val="nil"/>
              <w:bottom w:val="nil"/>
              <w:right w:val="nil"/>
            </w:tcBorders>
            <w:shd w:val="clear" w:color="000000" w:fill="FCE4D6"/>
            <w:noWrap/>
            <w:vAlign w:val="bottom"/>
            <w:hideMark/>
          </w:tcPr>
          <w:p w14:paraId="7AF53DEB"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53%</w:t>
            </w:r>
          </w:p>
        </w:tc>
        <w:tc>
          <w:tcPr>
            <w:tcW w:w="1339" w:type="dxa"/>
            <w:tcBorders>
              <w:top w:val="nil"/>
              <w:left w:val="nil"/>
              <w:bottom w:val="nil"/>
              <w:right w:val="nil"/>
            </w:tcBorders>
            <w:shd w:val="clear" w:color="000000" w:fill="FCE4D6"/>
            <w:noWrap/>
            <w:vAlign w:val="bottom"/>
            <w:hideMark/>
          </w:tcPr>
          <w:p w14:paraId="2D55623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100%</w:t>
            </w:r>
          </w:p>
        </w:tc>
        <w:tc>
          <w:tcPr>
            <w:tcW w:w="1451" w:type="dxa"/>
            <w:tcBorders>
              <w:top w:val="nil"/>
              <w:left w:val="nil"/>
              <w:bottom w:val="nil"/>
              <w:right w:val="nil"/>
            </w:tcBorders>
            <w:shd w:val="clear" w:color="auto" w:fill="auto"/>
            <w:noWrap/>
            <w:vAlign w:val="bottom"/>
            <w:hideMark/>
          </w:tcPr>
          <w:p w14:paraId="3FA5F64E" w14:textId="77777777" w:rsidR="000268ED" w:rsidRPr="000268ED" w:rsidRDefault="000268ED" w:rsidP="000268ED">
            <w:pPr>
              <w:jc w:val="right"/>
              <w:rPr>
                <w:rFonts w:ascii="Georgia" w:eastAsia="Times New Roman" w:hAnsi="Georgia" w:cs="Calibri"/>
                <w:color w:val="000000"/>
                <w:sz w:val="22"/>
                <w:szCs w:val="22"/>
              </w:rPr>
            </w:pPr>
          </w:p>
        </w:tc>
      </w:tr>
    </w:tbl>
    <w:p w14:paraId="14595599" w14:textId="77777777" w:rsidR="000268ED" w:rsidRPr="000268ED" w:rsidRDefault="000268ED">
      <w:pPr>
        <w:rPr>
          <w:rFonts w:ascii="Georgia" w:hAnsi="Georgia"/>
        </w:rPr>
      </w:pPr>
    </w:p>
    <w:p w14:paraId="5C0F795E" w14:textId="58AFF7A5" w:rsidR="004D3EBF" w:rsidRPr="000268ED" w:rsidRDefault="004D3EBF">
      <w:pPr>
        <w:rPr>
          <w:rFonts w:ascii="Georgia" w:hAnsi="Georgia"/>
        </w:rPr>
      </w:pPr>
    </w:p>
    <w:p w14:paraId="71BC4F61" w14:textId="5853A345" w:rsidR="004D3EBF" w:rsidRPr="000268ED" w:rsidRDefault="004D3EBF" w:rsidP="000268ED">
      <w:pPr>
        <w:ind w:firstLine="720"/>
        <w:rPr>
          <w:rFonts w:ascii="Georgia" w:hAnsi="Georgia"/>
        </w:rPr>
      </w:pPr>
      <w:r w:rsidRPr="000268ED">
        <w:rPr>
          <w:rFonts w:ascii="Georgia" w:hAnsi="Georgia"/>
        </w:rPr>
        <w:t xml:space="preserve">Under Sub-category of campaigns, </w:t>
      </w:r>
      <w:r w:rsidR="00CD08C0" w:rsidRPr="000268ED">
        <w:rPr>
          <w:rFonts w:ascii="Georgia" w:hAnsi="Georgia"/>
        </w:rPr>
        <w:t>there are many project sub-categ</w:t>
      </w:r>
      <w:r w:rsidR="00CE611F" w:rsidRPr="000268ED">
        <w:rPr>
          <w:rFonts w:ascii="Georgia" w:hAnsi="Georgia"/>
        </w:rPr>
        <w:t>ories</w:t>
      </w:r>
      <w:r w:rsidR="00CD08C0" w:rsidRPr="000268ED">
        <w:rPr>
          <w:rFonts w:ascii="Georgia" w:hAnsi="Georgia"/>
        </w:rPr>
        <w:t xml:space="preserve"> which make 100% being successful; Classical music, Documentary, Electronic music, Hardware, Indie Rock, Rock, Tabletop Games, and Television. Whereas, </w:t>
      </w:r>
      <w:r w:rsidR="00CD08C0" w:rsidRPr="000268ED">
        <w:rPr>
          <w:rFonts w:ascii="Georgia" w:hAnsi="Georgia"/>
        </w:rPr>
        <w:t xml:space="preserve">the Plays industries </w:t>
      </w:r>
      <w:r w:rsidR="00CD08C0" w:rsidRPr="000268ED">
        <w:rPr>
          <w:rFonts w:ascii="Georgia" w:hAnsi="Georgia"/>
        </w:rPr>
        <w:t>significantly</w:t>
      </w:r>
      <w:r w:rsidR="00CD08C0" w:rsidRPr="000268ED">
        <w:rPr>
          <w:rFonts w:ascii="Georgia" w:hAnsi="Georgia"/>
        </w:rPr>
        <w:t xml:space="preserve"> takes</w:t>
      </w:r>
      <w:r w:rsidR="00CE611F" w:rsidRPr="000268ED">
        <w:rPr>
          <w:rFonts w:ascii="Georgia" w:hAnsi="Georgia"/>
        </w:rPr>
        <w:t xml:space="preserve"> </w:t>
      </w:r>
      <w:proofErr w:type="gramStart"/>
      <w:r w:rsidR="000268ED" w:rsidRPr="000268ED">
        <w:rPr>
          <w:rFonts w:ascii="Georgia" w:hAnsi="Georgia"/>
        </w:rPr>
        <w:t xml:space="preserve">the </w:t>
      </w:r>
      <w:r w:rsidR="00CD08C0" w:rsidRPr="000268ED">
        <w:rPr>
          <w:rFonts w:ascii="Georgia" w:hAnsi="Georgia"/>
        </w:rPr>
        <w:t>most</w:t>
      </w:r>
      <w:proofErr w:type="gramEnd"/>
      <w:r w:rsidR="00CD08C0" w:rsidRPr="000268ED">
        <w:rPr>
          <w:rFonts w:ascii="Georgia" w:hAnsi="Georgia"/>
        </w:rPr>
        <w:t xml:space="preserve"> number of </w:t>
      </w:r>
      <w:r w:rsidR="00CD08C0" w:rsidRPr="000268ED">
        <w:rPr>
          <w:rFonts w:ascii="Georgia" w:hAnsi="Georgia"/>
        </w:rPr>
        <w:t>project category with high percentages of being successful. Thus, to analyze data needs more carefully detailing on its factor basis for each category.</w:t>
      </w:r>
    </w:p>
    <w:p w14:paraId="7A6B7001" w14:textId="15D4AC7A" w:rsidR="00CD08C0" w:rsidRPr="000268ED" w:rsidRDefault="00CD08C0">
      <w:pPr>
        <w:rPr>
          <w:rFonts w:ascii="Georgia" w:hAnsi="Georgia"/>
        </w:rPr>
      </w:pPr>
    </w:p>
    <w:p w14:paraId="1AE97F4B" w14:textId="29607726" w:rsidR="000268ED" w:rsidRPr="000268ED" w:rsidRDefault="000268ED" w:rsidP="000268ED">
      <w:pPr>
        <w:jc w:val="center"/>
        <w:rPr>
          <w:rFonts w:ascii="Georgia" w:hAnsi="Georgia"/>
        </w:rPr>
      </w:pPr>
      <w:r w:rsidRPr="000268ED">
        <w:rPr>
          <w:rFonts w:ascii="Georgia" w:hAnsi="Georgia"/>
          <w:noProof/>
        </w:rPr>
        <w:drawing>
          <wp:inline distT="0" distB="0" distL="0" distR="0" wp14:anchorId="74C7C54B" wp14:editId="202F78AD">
            <wp:extent cx="5550195" cy="3239986"/>
            <wp:effectExtent l="0" t="0" r="12700" b="11430"/>
            <wp:docPr id="2" name="Chart 2">
              <a:extLst xmlns:a="http://schemas.openxmlformats.org/drawingml/2006/main">
                <a:ext uri="{FF2B5EF4-FFF2-40B4-BE49-F238E27FC236}">
                  <a16:creationId xmlns:a16="http://schemas.microsoft.com/office/drawing/2014/main" id="{42257773-E589-F94E-A6F1-56069011D5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AC6997" w14:textId="77777777" w:rsidR="00CD08C0" w:rsidRPr="000268ED" w:rsidRDefault="00CD08C0">
      <w:pPr>
        <w:rPr>
          <w:rFonts w:ascii="Georgia" w:hAnsi="Georgia"/>
        </w:rPr>
      </w:pPr>
    </w:p>
    <w:p w14:paraId="64F6038E" w14:textId="77777777" w:rsidR="000268ED" w:rsidRPr="000268ED" w:rsidRDefault="000268ED" w:rsidP="000268ED">
      <w:pPr>
        <w:ind w:firstLine="720"/>
        <w:rPr>
          <w:rFonts w:ascii="Georgia" w:hAnsi="Georgia"/>
        </w:rPr>
      </w:pPr>
    </w:p>
    <w:p w14:paraId="2F79DDB4" w14:textId="77777777" w:rsidR="000268ED" w:rsidRPr="000268ED" w:rsidRDefault="000268ED" w:rsidP="000268ED">
      <w:pPr>
        <w:ind w:firstLine="720"/>
        <w:rPr>
          <w:rFonts w:ascii="Georgia" w:hAnsi="Georgia"/>
        </w:rPr>
      </w:pPr>
    </w:p>
    <w:p w14:paraId="37C52E25" w14:textId="5EA97652" w:rsidR="004D3EBF" w:rsidRPr="000268ED" w:rsidRDefault="00CD08C0" w:rsidP="000268ED">
      <w:pPr>
        <w:ind w:firstLine="720"/>
        <w:rPr>
          <w:rFonts w:ascii="Georgia" w:hAnsi="Georgia"/>
        </w:rPr>
      </w:pPr>
      <w:r w:rsidRPr="000268ED">
        <w:rPr>
          <w:rFonts w:ascii="Georgia" w:hAnsi="Georgia"/>
        </w:rPr>
        <w:t xml:space="preserve">From the relationship </w:t>
      </w:r>
      <w:r w:rsidR="00CE611F" w:rsidRPr="000268ED">
        <w:rPr>
          <w:rFonts w:ascii="Georgia" w:hAnsi="Georgia"/>
        </w:rPr>
        <w:t>between State Counts and time period (Year), number of campaigns has increased. In 2009-2013, fewer projects performed comparing to 2014-2017. However, since 2014, state of reaching the initial goal and failed has started coming across. There is to have some factors that are significantly important to impact those outcomes which sho</w:t>
      </w:r>
      <w:r w:rsidR="000268ED" w:rsidRPr="000268ED">
        <w:rPr>
          <w:rFonts w:ascii="Georgia" w:hAnsi="Georgia"/>
        </w:rPr>
        <w:t>ul</w:t>
      </w:r>
      <w:r w:rsidR="00CE611F" w:rsidRPr="000268ED">
        <w:rPr>
          <w:rFonts w:ascii="Georgia" w:hAnsi="Georgia"/>
        </w:rPr>
        <w:t>d be our further study.</w:t>
      </w:r>
    </w:p>
    <w:p w14:paraId="6D4338F4" w14:textId="2F9F482D" w:rsidR="009757E3" w:rsidRPr="000268ED" w:rsidRDefault="009757E3">
      <w:pPr>
        <w:rPr>
          <w:rFonts w:ascii="Georgia" w:hAnsi="Georgia"/>
        </w:rPr>
      </w:pPr>
    </w:p>
    <w:p w14:paraId="0CA0AA3C" w14:textId="2CC03451" w:rsidR="000268ED" w:rsidRPr="000268ED" w:rsidRDefault="000268ED" w:rsidP="000268ED">
      <w:pPr>
        <w:jc w:val="center"/>
        <w:rPr>
          <w:rFonts w:ascii="Georgia" w:hAnsi="Georgia"/>
        </w:rPr>
      </w:pPr>
      <w:r w:rsidRPr="000268ED">
        <w:rPr>
          <w:rFonts w:ascii="Georgia" w:hAnsi="Georgia"/>
          <w:noProof/>
        </w:rPr>
        <w:lastRenderedPageBreak/>
        <w:drawing>
          <wp:inline distT="0" distB="0" distL="0" distR="0" wp14:anchorId="0A611889" wp14:editId="115644EF">
            <wp:extent cx="5931877" cy="3954780"/>
            <wp:effectExtent l="0" t="0" r="0" b="0"/>
            <wp:docPr id="3" name="Chart 3">
              <a:extLst xmlns:a="http://schemas.openxmlformats.org/drawingml/2006/main">
                <a:ext uri="{FF2B5EF4-FFF2-40B4-BE49-F238E27FC236}">
                  <a16:creationId xmlns:a16="http://schemas.microsoft.com/office/drawing/2014/main" id="{AE272D7E-F48E-5543-89A2-901499DCC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A3E589" w14:textId="5E1746FC" w:rsidR="000268ED" w:rsidRPr="000268ED" w:rsidRDefault="000268ED">
      <w:pPr>
        <w:rPr>
          <w:rFonts w:ascii="Georgia" w:hAnsi="Georgia"/>
        </w:rPr>
      </w:pPr>
    </w:p>
    <w:tbl>
      <w:tblPr>
        <w:tblW w:w="7603" w:type="dxa"/>
        <w:jc w:val="center"/>
        <w:tblLook w:val="04A0" w:firstRow="1" w:lastRow="0" w:firstColumn="1" w:lastColumn="0" w:noHBand="0" w:noVBand="1"/>
      </w:tblPr>
      <w:tblGrid>
        <w:gridCol w:w="1570"/>
        <w:gridCol w:w="1872"/>
        <w:gridCol w:w="859"/>
        <w:gridCol w:w="621"/>
        <w:gridCol w:w="1374"/>
        <w:gridCol w:w="1307"/>
      </w:tblGrid>
      <w:tr w:rsidR="000268ED" w:rsidRPr="000268ED" w14:paraId="4F1C290B" w14:textId="77777777" w:rsidTr="00BD6523">
        <w:trPr>
          <w:trHeight w:val="321"/>
          <w:jc w:val="center"/>
        </w:trPr>
        <w:tc>
          <w:tcPr>
            <w:tcW w:w="1570" w:type="dxa"/>
            <w:tcBorders>
              <w:top w:val="nil"/>
              <w:left w:val="nil"/>
              <w:bottom w:val="nil"/>
              <w:right w:val="nil"/>
            </w:tcBorders>
            <w:shd w:val="clear" w:color="D9E1F2" w:fill="D9E1F2"/>
            <w:noWrap/>
            <w:vAlign w:val="center"/>
            <w:hideMark/>
          </w:tcPr>
          <w:p w14:paraId="5F19C9E3"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Count of state</w:t>
            </w:r>
          </w:p>
        </w:tc>
        <w:tc>
          <w:tcPr>
            <w:tcW w:w="1872" w:type="dxa"/>
            <w:tcBorders>
              <w:top w:val="nil"/>
              <w:left w:val="nil"/>
              <w:bottom w:val="nil"/>
              <w:right w:val="nil"/>
            </w:tcBorders>
            <w:shd w:val="clear" w:color="D9E1F2" w:fill="D9E1F2"/>
            <w:noWrap/>
            <w:vAlign w:val="bottom"/>
            <w:hideMark/>
          </w:tcPr>
          <w:p w14:paraId="7B62F62F"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Column Labels</w:t>
            </w:r>
          </w:p>
        </w:tc>
        <w:tc>
          <w:tcPr>
            <w:tcW w:w="859" w:type="dxa"/>
            <w:tcBorders>
              <w:top w:val="nil"/>
              <w:left w:val="nil"/>
              <w:bottom w:val="nil"/>
              <w:right w:val="nil"/>
            </w:tcBorders>
            <w:shd w:val="clear" w:color="D9E1F2" w:fill="D9E1F2"/>
            <w:noWrap/>
            <w:vAlign w:val="bottom"/>
            <w:hideMark/>
          </w:tcPr>
          <w:p w14:paraId="1E8B586C" w14:textId="77777777" w:rsidR="000268ED" w:rsidRPr="000268ED" w:rsidRDefault="000268ED" w:rsidP="000268ED">
            <w:pPr>
              <w:rPr>
                <w:rFonts w:ascii="Georgia" w:eastAsia="Times New Roman" w:hAnsi="Georgia" w:cs="Calibri"/>
                <w:b/>
                <w:bCs/>
                <w:color w:val="000000"/>
                <w:sz w:val="22"/>
                <w:szCs w:val="22"/>
              </w:rPr>
            </w:pPr>
          </w:p>
        </w:tc>
        <w:tc>
          <w:tcPr>
            <w:tcW w:w="621" w:type="dxa"/>
            <w:tcBorders>
              <w:top w:val="nil"/>
              <w:left w:val="nil"/>
              <w:bottom w:val="nil"/>
              <w:right w:val="nil"/>
            </w:tcBorders>
            <w:shd w:val="clear" w:color="D9E1F2" w:fill="D9E1F2"/>
            <w:noWrap/>
            <w:vAlign w:val="bottom"/>
            <w:hideMark/>
          </w:tcPr>
          <w:p w14:paraId="62CBD7B6" w14:textId="77777777" w:rsidR="000268ED" w:rsidRPr="000268ED" w:rsidRDefault="000268ED" w:rsidP="000268ED">
            <w:pPr>
              <w:rPr>
                <w:rFonts w:ascii="Georgia" w:eastAsia="Times New Roman" w:hAnsi="Georgia" w:cs="Times New Roman"/>
                <w:sz w:val="22"/>
                <w:szCs w:val="22"/>
              </w:rPr>
            </w:pPr>
          </w:p>
        </w:tc>
        <w:tc>
          <w:tcPr>
            <w:tcW w:w="1374" w:type="dxa"/>
            <w:tcBorders>
              <w:top w:val="nil"/>
              <w:left w:val="nil"/>
              <w:bottom w:val="nil"/>
              <w:right w:val="nil"/>
            </w:tcBorders>
            <w:shd w:val="clear" w:color="D9E1F2" w:fill="D9E1F2"/>
            <w:noWrap/>
            <w:vAlign w:val="bottom"/>
            <w:hideMark/>
          </w:tcPr>
          <w:p w14:paraId="411F4EF6" w14:textId="77777777" w:rsidR="000268ED" w:rsidRPr="000268ED" w:rsidRDefault="000268ED" w:rsidP="000268ED">
            <w:pPr>
              <w:rPr>
                <w:rFonts w:ascii="Georgia" w:eastAsia="Times New Roman" w:hAnsi="Georgia" w:cs="Times New Roman"/>
                <w:sz w:val="22"/>
                <w:szCs w:val="22"/>
              </w:rPr>
            </w:pPr>
          </w:p>
        </w:tc>
        <w:tc>
          <w:tcPr>
            <w:tcW w:w="1307" w:type="dxa"/>
            <w:tcBorders>
              <w:top w:val="nil"/>
              <w:left w:val="nil"/>
              <w:bottom w:val="nil"/>
              <w:right w:val="nil"/>
            </w:tcBorders>
            <w:shd w:val="clear" w:color="D9E1F2" w:fill="D9E1F2"/>
            <w:noWrap/>
            <w:vAlign w:val="bottom"/>
            <w:hideMark/>
          </w:tcPr>
          <w:p w14:paraId="69251825" w14:textId="77777777" w:rsidR="000268ED" w:rsidRPr="000268ED" w:rsidRDefault="000268ED" w:rsidP="000268ED">
            <w:pPr>
              <w:rPr>
                <w:rFonts w:ascii="Georgia" w:eastAsia="Times New Roman" w:hAnsi="Georgia" w:cs="Times New Roman"/>
                <w:sz w:val="22"/>
                <w:szCs w:val="22"/>
              </w:rPr>
            </w:pPr>
          </w:p>
        </w:tc>
      </w:tr>
      <w:tr w:rsidR="000268ED" w:rsidRPr="000268ED" w14:paraId="38E4D93D" w14:textId="77777777" w:rsidTr="00BD6523">
        <w:trPr>
          <w:trHeight w:val="321"/>
          <w:jc w:val="center"/>
        </w:trPr>
        <w:tc>
          <w:tcPr>
            <w:tcW w:w="1570" w:type="dxa"/>
            <w:tcBorders>
              <w:top w:val="nil"/>
              <w:left w:val="nil"/>
              <w:bottom w:val="single" w:sz="4" w:space="0" w:color="8EA9DB"/>
              <w:right w:val="nil"/>
            </w:tcBorders>
            <w:shd w:val="clear" w:color="D9E1F2" w:fill="D9E1F2"/>
            <w:noWrap/>
            <w:vAlign w:val="bottom"/>
            <w:hideMark/>
          </w:tcPr>
          <w:p w14:paraId="065F7087"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Row Labels</w:t>
            </w:r>
          </w:p>
        </w:tc>
        <w:tc>
          <w:tcPr>
            <w:tcW w:w="1872" w:type="dxa"/>
            <w:tcBorders>
              <w:top w:val="nil"/>
              <w:left w:val="nil"/>
              <w:bottom w:val="single" w:sz="4" w:space="0" w:color="8EA9DB"/>
              <w:right w:val="nil"/>
            </w:tcBorders>
            <w:shd w:val="clear" w:color="D9E1F2" w:fill="D9E1F2"/>
            <w:noWrap/>
            <w:vAlign w:val="center"/>
            <w:hideMark/>
          </w:tcPr>
          <w:p w14:paraId="166CA33E"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canceled</w:t>
            </w:r>
          </w:p>
        </w:tc>
        <w:tc>
          <w:tcPr>
            <w:tcW w:w="859" w:type="dxa"/>
            <w:tcBorders>
              <w:top w:val="nil"/>
              <w:left w:val="nil"/>
              <w:bottom w:val="single" w:sz="4" w:space="0" w:color="8EA9DB"/>
              <w:right w:val="nil"/>
            </w:tcBorders>
            <w:shd w:val="clear" w:color="D9E1F2" w:fill="D9E1F2"/>
            <w:noWrap/>
            <w:vAlign w:val="center"/>
            <w:hideMark/>
          </w:tcPr>
          <w:p w14:paraId="60BF3DD7"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failed</w:t>
            </w:r>
          </w:p>
        </w:tc>
        <w:tc>
          <w:tcPr>
            <w:tcW w:w="621" w:type="dxa"/>
            <w:tcBorders>
              <w:top w:val="nil"/>
              <w:left w:val="nil"/>
              <w:bottom w:val="single" w:sz="4" w:space="0" w:color="8EA9DB"/>
              <w:right w:val="nil"/>
            </w:tcBorders>
            <w:shd w:val="clear" w:color="D9E1F2" w:fill="D9E1F2"/>
            <w:noWrap/>
            <w:vAlign w:val="center"/>
            <w:hideMark/>
          </w:tcPr>
          <w:p w14:paraId="23B4436A"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live</w:t>
            </w:r>
          </w:p>
        </w:tc>
        <w:tc>
          <w:tcPr>
            <w:tcW w:w="1374" w:type="dxa"/>
            <w:tcBorders>
              <w:top w:val="nil"/>
              <w:left w:val="nil"/>
              <w:bottom w:val="single" w:sz="4" w:space="0" w:color="8EA9DB"/>
              <w:right w:val="nil"/>
            </w:tcBorders>
            <w:shd w:val="clear" w:color="D9E1F2" w:fill="D9E1F2"/>
            <w:noWrap/>
            <w:vAlign w:val="center"/>
            <w:hideMark/>
          </w:tcPr>
          <w:p w14:paraId="558AF8F9"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successful</w:t>
            </w:r>
          </w:p>
        </w:tc>
        <w:tc>
          <w:tcPr>
            <w:tcW w:w="1307" w:type="dxa"/>
            <w:tcBorders>
              <w:top w:val="nil"/>
              <w:left w:val="nil"/>
              <w:bottom w:val="single" w:sz="4" w:space="0" w:color="8EA9DB"/>
              <w:right w:val="nil"/>
            </w:tcBorders>
            <w:shd w:val="clear" w:color="D9E1F2" w:fill="D9E1F2"/>
            <w:noWrap/>
            <w:vAlign w:val="center"/>
            <w:hideMark/>
          </w:tcPr>
          <w:p w14:paraId="4F7E3C87"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Grand Total</w:t>
            </w:r>
          </w:p>
        </w:tc>
      </w:tr>
      <w:tr w:rsidR="000268ED" w:rsidRPr="000268ED" w14:paraId="60DD77CA" w14:textId="77777777" w:rsidTr="00BD6523">
        <w:trPr>
          <w:trHeight w:val="301"/>
          <w:jc w:val="center"/>
        </w:trPr>
        <w:tc>
          <w:tcPr>
            <w:tcW w:w="1570" w:type="dxa"/>
            <w:tcBorders>
              <w:top w:val="nil"/>
              <w:left w:val="nil"/>
              <w:bottom w:val="single" w:sz="4" w:space="0" w:color="8EA9DB"/>
              <w:right w:val="nil"/>
            </w:tcBorders>
            <w:shd w:val="clear" w:color="auto" w:fill="auto"/>
            <w:noWrap/>
            <w:vAlign w:val="bottom"/>
            <w:hideMark/>
          </w:tcPr>
          <w:p w14:paraId="3E6EDCF7"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Qtr1</w:t>
            </w:r>
          </w:p>
        </w:tc>
        <w:tc>
          <w:tcPr>
            <w:tcW w:w="1872" w:type="dxa"/>
            <w:tcBorders>
              <w:top w:val="nil"/>
              <w:left w:val="nil"/>
              <w:bottom w:val="single" w:sz="4" w:space="0" w:color="8EA9DB"/>
              <w:right w:val="nil"/>
            </w:tcBorders>
            <w:shd w:val="clear" w:color="auto" w:fill="auto"/>
            <w:noWrap/>
            <w:vAlign w:val="bottom"/>
            <w:hideMark/>
          </w:tcPr>
          <w:p w14:paraId="3E1FC779"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89</w:t>
            </w:r>
          </w:p>
        </w:tc>
        <w:tc>
          <w:tcPr>
            <w:tcW w:w="859" w:type="dxa"/>
            <w:tcBorders>
              <w:top w:val="nil"/>
              <w:left w:val="nil"/>
              <w:bottom w:val="single" w:sz="4" w:space="0" w:color="8EA9DB"/>
              <w:right w:val="nil"/>
            </w:tcBorders>
            <w:shd w:val="clear" w:color="auto" w:fill="auto"/>
            <w:noWrap/>
            <w:vAlign w:val="bottom"/>
            <w:hideMark/>
          </w:tcPr>
          <w:p w14:paraId="64343B55"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363</w:t>
            </w:r>
          </w:p>
        </w:tc>
        <w:tc>
          <w:tcPr>
            <w:tcW w:w="621" w:type="dxa"/>
            <w:tcBorders>
              <w:top w:val="nil"/>
              <w:left w:val="nil"/>
              <w:bottom w:val="single" w:sz="4" w:space="0" w:color="8EA9DB"/>
              <w:right w:val="nil"/>
            </w:tcBorders>
            <w:shd w:val="clear" w:color="auto" w:fill="auto"/>
            <w:noWrap/>
            <w:vAlign w:val="bottom"/>
            <w:hideMark/>
          </w:tcPr>
          <w:p w14:paraId="42D50591"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50</w:t>
            </w:r>
          </w:p>
        </w:tc>
        <w:tc>
          <w:tcPr>
            <w:tcW w:w="1374" w:type="dxa"/>
            <w:tcBorders>
              <w:top w:val="nil"/>
              <w:left w:val="nil"/>
              <w:bottom w:val="single" w:sz="4" w:space="0" w:color="8EA9DB"/>
              <w:right w:val="nil"/>
            </w:tcBorders>
            <w:shd w:val="clear" w:color="auto" w:fill="auto"/>
            <w:noWrap/>
            <w:vAlign w:val="bottom"/>
            <w:hideMark/>
          </w:tcPr>
          <w:p w14:paraId="014375C7"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564</w:t>
            </w:r>
          </w:p>
        </w:tc>
        <w:tc>
          <w:tcPr>
            <w:tcW w:w="1307" w:type="dxa"/>
            <w:tcBorders>
              <w:top w:val="nil"/>
              <w:left w:val="nil"/>
              <w:bottom w:val="single" w:sz="4" w:space="0" w:color="8EA9DB"/>
              <w:right w:val="nil"/>
            </w:tcBorders>
            <w:shd w:val="clear" w:color="auto" w:fill="auto"/>
            <w:noWrap/>
            <w:vAlign w:val="bottom"/>
            <w:hideMark/>
          </w:tcPr>
          <w:p w14:paraId="140A0E90"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1066</w:t>
            </w:r>
          </w:p>
        </w:tc>
      </w:tr>
      <w:tr w:rsidR="000268ED" w:rsidRPr="000268ED" w14:paraId="0A6DF276"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2B495EAF"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Jan</w:t>
            </w:r>
          </w:p>
        </w:tc>
        <w:tc>
          <w:tcPr>
            <w:tcW w:w="1872" w:type="dxa"/>
            <w:tcBorders>
              <w:top w:val="nil"/>
              <w:left w:val="nil"/>
              <w:bottom w:val="nil"/>
              <w:right w:val="nil"/>
            </w:tcBorders>
            <w:shd w:val="clear" w:color="auto" w:fill="auto"/>
            <w:noWrap/>
            <w:vAlign w:val="bottom"/>
            <w:hideMark/>
          </w:tcPr>
          <w:p w14:paraId="38C216B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34</w:t>
            </w:r>
          </w:p>
        </w:tc>
        <w:tc>
          <w:tcPr>
            <w:tcW w:w="859" w:type="dxa"/>
            <w:tcBorders>
              <w:top w:val="nil"/>
              <w:left w:val="nil"/>
              <w:bottom w:val="nil"/>
              <w:right w:val="nil"/>
            </w:tcBorders>
            <w:shd w:val="clear" w:color="auto" w:fill="auto"/>
            <w:noWrap/>
            <w:vAlign w:val="bottom"/>
            <w:hideMark/>
          </w:tcPr>
          <w:p w14:paraId="08EE851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149</w:t>
            </w:r>
          </w:p>
        </w:tc>
        <w:tc>
          <w:tcPr>
            <w:tcW w:w="621" w:type="dxa"/>
            <w:tcBorders>
              <w:top w:val="nil"/>
              <w:left w:val="nil"/>
              <w:bottom w:val="nil"/>
              <w:right w:val="nil"/>
            </w:tcBorders>
            <w:shd w:val="clear" w:color="auto" w:fill="auto"/>
            <w:noWrap/>
            <w:vAlign w:val="bottom"/>
            <w:hideMark/>
          </w:tcPr>
          <w:p w14:paraId="41735FB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w:t>
            </w:r>
          </w:p>
        </w:tc>
        <w:tc>
          <w:tcPr>
            <w:tcW w:w="1374" w:type="dxa"/>
            <w:tcBorders>
              <w:top w:val="nil"/>
              <w:left w:val="nil"/>
              <w:bottom w:val="nil"/>
              <w:right w:val="nil"/>
            </w:tcBorders>
            <w:shd w:val="clear" w:color="auto" w:fill="auto"/>
            <w:noWrap/>
            <w:vAlign w:val="bottom"/>
            <w:hideMark/>
          </w:tcPr>
          <w:p w14:paraId="022C1CCB"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182</w:t>
            </w:r>
          </w:p>
        </w:tc>
        <w:tc>
          <w:tcPr>
            <w:tcW w:w="1307" w:type="dxa"/>
            <w:tcBorders>
              <w:top w:val="nil"/>
              <w:left w:val="nil"/>
              <w:bottom w:val="nil"/>
              <w:right w:val="nil"/>
            </w:tcBorders>
            <w:shd w:val="clear" w:color="auto" w:fill="auto"/>
            <w:noWrap/>
            <w:vAlign w:val="bottom"/>
            <w:hideMark/>
          </w:tcPr>
          <w:p w14:paraId="7159506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367</w:t>
            </w:r>
          </w:p>
        </w:tc>
      </w:tr>
      <w:tr w:rsidR="000268ED" w:rsidRPr="000268ED" w14:paraId="23F83E65"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36FB5316"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Feb</w:t>
            </w:r>
          </w:p>
        </w:tc>
        <w:tc>
          <w:tcPr>
            <w:tcW w:w="1872" w:type="dxa"/>
            <w:tcBorders>
              <w:top w:val="nil"/>
              <w:left w:val="nil"/>
              <w:bottom w:val="nil"/>
              <w:right w:val="nil"/>
            </w:tcBorders>
            <w:shd w:val="clear" w:color="auto" w:fill="auto"/>
            <w:noWrap/>
            <w:vAlign w:val="bottom"/>
            <w:hideMark/>
          </w:tcPr>
          <w:p w14:paraId="62AF520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27</w:t>
            </w:r>
          </w:p>
        </w:tc>
        <w:tc>
          <w:tcPr>
            <w:tcW w:w="859" w:type="dxa"/>
            <w:tcBorders>
              <w:top w:val="nil"/>
              <w:left w:val="nil"/>
              <w:bottom w:val="nil"/>
              <w:right w:val="nil"/>
            </w:tcBorders>
            <w:shd w:val="clear" w:color="auto" w:fill="auto"/>
            <w:noWrap/>
            <w:vAlign w:val="bottom"/>
            <w:hideMark/>
          </w:tcPr>
          <w:p w14:paraId="7AE9B02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106</w:t>
            </w:r>
          </w:p>
        </w:tc>
        <w:tc>
          <w:tcPr>
            <w:tcW w:w="621" w:type="dxa"/>
            <w:tcBorders>
              <w:top w:val="nil"/>
              <w:left w:val="nil"/>
              <w:bottom w:val="nil"/>
              <w:right w:val="nil"/>
            </w:tcBorders>
            <w:shd w:val="clear" w:color="auto" w:fill="auto"/>
            <w:noWrap/>
            <w:vAlign w:val="bottom"/>
            <w:hideMark/>
          </w:tcPr>
          <w:p w14:paraId="7216AB9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18</w:t>
            </w:r>
          </w:p>
        </w:tc>
        <w:tc>
          <w:tcPr>
            <w:tcW w:w="1374" w:type="dxa"/>
            <w:tcBorders>
              <w:top w:val="nil"/>
              <w:left w:val="nil"/>
              <w:bottom w:val="nil"/>
              <w:right w:val="nil"/>
            </w:tcBorders>
            <w:shd w:val="clear" w:color="auto" w:fill="auto"/>
            <w:noWrap/>
            <w:vAlign w:val="bottom"/>
            <w:hideMark/>
          </w:tcPr>
          <w:p w14:paraId="6AC0C1E6"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202</w:t>
            </w:r>
          </w:p>
        </w:tc>
        <w:tc>
          <w:tcPr>
            <w:tcW w:w="1307" w:type="dxa"/>
            <w:tcBorders>
              <w:top w:val="nil"/>
              <w:left w:val="nil"/>
              <w:bottom w:val="nil"/>
              <w:right w:val="nil"/>
            </w:tcBorders>
            <w:shd w:val="clear" w:color="auto" w:fill="auto"/>
            <w:noWrap/>
            <w:vAlign w:val="bottom"/>
            <w:hideMark/>
          </w:tcPr>
          <w:p w14:paraId="7FDB87DE"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353</w:t>
            </w:r>
          </w:p>
        </w:tc>
      </w:tr>
      <w:tr w:rsidR="000268ED" w:rsidRPr="000268ED" w14:paraId="69D81D83"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057E6E27"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Mar</w:t>
            </w:r>
          </w:p>
        </w:tc>
        <w:tc>
          <w:tcPr>
            <w:tcW w:w="1872" w:type="dxa"/>
            <w:tcBorders>
              <w:top w:val="nil"/>
              <w:left w:val="nil"/>
              <w:bottom w:val="nil"/>
              <w:right w:val="nil"/>
            </w:tcBorders>
            <w:shd w:val="clear" w:color="auto" w:fill="auto"/>
            <w:noWrap/>
            <w:vAlign w:val="bottom"/>
            <w:hideMark/>
          </w:tcPr>
          <w:p w14:paraId="5E54904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28</w:t>
            </w:r>
          </w:p>
        </w:tc>
        <w:tc>
          <w:tcPr>
            <w:tcW w:w="859" w:type="dxa"/>
            <w:tcBorders>
              <w:top w:val="nil"/>
              <w:left w:val="nil"/>
              <w:bottom w:val="nil"/>
              <w:right w:val="nil"/>
            </w:tcBorders>
            <w:shd w:val="clear" w:color="auto" w:fill="auto"/>
            <w:noWrap/>
            <w:vAlign w:val="bottom"/>
            <w:hideMark/>
          </w:tcPr>
          <w:p w14:paraId="6D2EEF6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108</w:t>
            </w:r>
          </w:p>
        </w:tc>
        <w:tc>
          <w:tcPr>
            <w:tcW w:w="621" w:type="dxa"/>
            <w:tcBorders>
              <w:top w:val="nil"/>
              <w:left w:val="nil"/>
              <w:bottom w:val="nil"/>
              <w:right w:val="nil"/>
            </w:tcBorders>
            <w:shd w:val="clear" w:color="auto" w:fill="auto"/>
            <w:noWrap/>
            <w:vAlign w:val="bottom"/>
            <w:hideMark/>
          </w:tcPr>
          <w:p w14:paraId="3CA2D11B"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30</w:t>
            </w:r>
          </w:p>
        </w:tc>
        <w:tc>
          <w:tcPr>
            <w:tcW w:w="1374" w:type="dxa"/>
            <w:tcBorders>
              <w:top w:val="nil"/>
              <w:left w:val="nil"/>
              <w:bottom w:val="nil"/>
              <w:right w:val="nil"/>
            </w:tcBorders>
            <w:shd w:val="clear" w:color="auto" w:fill="auto"/>
            <w:noWrap/>
            <w:vAlign w:val="bottom"/>
            <w:hideMark/>
          </w:tcPr>
          <w:p w14:paraId="4D3CC35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180</w:t>
            </w:r>
          </w:p>
        </w:tc>
        <w:tc>
          <w:tcPr>
            <w:tcW w:w="1307" w:type="dxa"/>
            <w:tcBorders>
              <w:top w:val="nil"/>
              <w:left w:val="nil"/>
              <w:bottom w:val="nil"/>
              <w:right w:val="nil"/>
            </w:tcBorders>
            <w:shd w:val="clear" w:color="auto" w:fill="auto"/>
            <w:noWrap/>
            <w:vAlign w:val="bottom"/>
            <w:hideMark/>
          </w:tcPr>
          <w:p w14:paraId="2F1F965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346</w:t>
            </w:r>
          </w:p>
        </w:tc>
      </w:tr>
      <w:tr w:rsidR="000268ED" w:rsidRPr="000268ED" w14:paraId="6E5ECEBF" w14:textId="77777777" w:rsidTr="00BD6523">
        <w:trPr>
          <w:trHeight w:val="321"/>
          <w:jc w:val="center"/>
        </w:trPr>
        <w:tc>
          <w:tcPr>
            <w:tcW w:w="1570" w:type="dxa"/>
            <w:tcBorders>
              <w:top w:val="nil"/>
              <w:left w:val="nil"/>
              <w:bottom w:val="single" w:sz="4" w:space="0" w:color="8EA9DB"/>
              <w:right w:val="nil"/>
            </w:tcBorders>
            <w:shd w:val="clear" w:color="auto" w:fill="auto"/>
            <w:noWrap/>
            <w:vAlign w:val="bottom"/>
            <w:hideMark/>
          </w:tcPr>
          <w:p w14:paraId="22F11F7B"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Qtr2</w:t>
            </w:r>
          </w:p>
        </w:tc>
        <w:tc>
          <w:tcPr>
            <w:tcW w:w="1872" w:type="dxa"/>
            <w:tcBorders>
              <w:top w:val="nil"/>
              <w:left w:val="nil"/>
              <w:bottom w:val="single" w:sz="4" w:space="0" w:color="8EA9DB"/>
              <w:right w:val="nil"/>
            </w:tcBorders>
            <w:shd w:val="clear" w:color="auto" w:fill="auto"/>
            <w:noWrap/>
            <w:vAlign w:val="bottom"/>
            <w:hideMark/>
          </w:tcPr>
          <w:p w14:paraId="175172F3"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80</w:t>
            </w:r>
          </w:p>
        </w:tc>
        <w:tc>
          <w:tcPr>
            <w:tcW w:w="859" w:type="dxa"/>
            <w:tcBorders>
              <w:top w:val="nil"/>
              <w:left w:val="nil"/>
              <w:bottom w:val="single" w:sz="4" w:space="0" w:color="8EA9DB"/>
              <w:right w:val="nil"/>
            </w:tcBorders>
            <w:shd w:val="clear" w:color="auto" w:fill="auto"/>
            <w:noWrap/>
            <w:vAlign w:val="bottom"/>
            <w:hideMark/>
          </w:tcPr>
          <w:p w14:paraId="2AB38FC6"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375</w:t>
            </w:r>
          </w:p>
        </w:tc>
        <w:tc>
          <w:tcPr>
            <w:tcW w:w="621" w:type="dxa"/>
            <w:tcBorders>
              <w:top w:val="nil"/>
              <w:left w:val="nil"/>
              <w:bottom w:val="single" w:sz="4" w:space="0" w:color="8EA9DB"/>
              <w:right w:val="nil"/>
            </w:tcBorders>
            <w:shd w:val="clear" w:color="auto" w:fill="auto"/>
            <w:noWrap/>
            <w:vAlign w:val="bottom"/>
            <w:hideMark/>
          </w:tcPr>
          <w:p w14:paraId="459F5AF2" w14:textId="77777777" w:rsidR="000268ED" w:rsidRPr="000268ED" w:rsidRDefault="000268ED" w:rsidP="000268ED">
            <w:pPr>
              <w:jc w:val="right"/>
              <w:rPr>
                <w:rFonts w:ascii="Georgia" w:eastAsia="Times New Roman" w:hAnsi="Georgia" w:cs="Calibri"/>
                <w:b/>
                <w:bCs/>
                <w:color w:val="000000"/>
                <w:sz w:val="22"/>
                <w:szCs w:val="22"/>
              </w:rPr>
            </w:pPr>
          </w:p>
        </w:tc>
        <w:tc>
          <w:tcPr>
            <w:tcW w:w="1374" w:type="dxa"/>
            <w:tcBorders>
              <w:top w:val="nil"/>
              <w:left w:val="nil"/>
              <w:bottom w:val="single" w:sz="4" w:space="0" w:color="8EA9DB"/>
              <w:right w:val="nil"/>
            </w:tcBorders>
            <w:shd w:val="clear" w:color="auto" w:fill="auto"/>
            <w:noWrap/>
            <w:vAlign w:val="bottom"/>
            <w:hideMark/>
          </w:tcPr>
          <w:p w14:paraId="0D70E2B7"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637</w:t>
            </w:r>
          </w:p>
        </w:tc>
        <w:tc>
          <w:tcPr>
            <w:tcW w:w="1307" w:type="dxa"/>
            <w:tcBorders>
              <w:top w:val="nil"/>
              <w:left w:val="nil"/>
              <w:bottom w:val="single" w:sz="4" w:space="0" w:color="8EA9DB"/>
              <w:right w:val="nil"/>
            </w:tcBorders>
            <w:shd w:val="clear" w:color="auto" w:fill="auto"/>
            <w:noWrap/>
            <w:vAlign w:val="bottom"/>
            <w:hideMark/>
          </w:tcPr>
          <w:p w14:paraId="3EB63011"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1092</w:t>
            </w:r>
          </w:p>
        </w:tc>
      </w:tr>
      <w:tr w:rsidR="000268ED" w:rsidRPr="000268ED" w14:paraId="293E74D8"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462E55AB"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Apr</w:t>
            </w:r>
          </w:p>
        </w:tc>
        <w:tc>
          <w:tcPr>
            <w:tcW w:w="1872" w:type="dxa"/>
            <w:tcBorders>
              <w:top w:val="nil"/>
              <w:left w:val="nil"/>
              <w:bottom w:val="nil"/>
              <w:right w:val="nil"/>
            </w:tcBorders>
            <w:shd w:val="clear" w:color="auto" w:fill="auto"/>
            <w:noWrap/>
            <w:vAlign w:val="bottom"/>
            <w:hideMark/>
          </w:tcPr>
          <w:p w14:paraId="7A996AB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27</w:t>
            </w:r>
          </w:p>
        </w:tc>
        <w:tc>
          <w:tcPr>
            <w:tcW w:w="859" w:type="dxa"/>
            <w:tcBorders>
              <w:top w:val="nil"/>
              <w:left w:val="nil"/>
              <w:bottom w:val="nil"/>
              <w:right w:val="nil"/>
            </w:tcBorders>
            <w:shd w:val="clear" w:color="auto" w:fill="auto"/>
            <w:noWrap/>
            <w:vAlign w:val="bottom"/>
            <w:hideMark/>
          </w:tcPr>
          <w:p w14:paraId="6A9F05E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102</w:t>
            </w:r>
          </w:p>
        </w:tc>
        <w:tc>
          <w:tcPr>
            <w:tcW w:w="621" w:type="dxa"/>
            <w:tcBorders>
              <w:top w:val="nil"/>
              <w:left w:val="nil"/>
              <w:bottom w:val="nil"/>
              <w:right w:val="nil"/>
            </w:tcBorders>
            <w:shd w:val="clear" w:color="auto" w:fill="auto"/>
            <w:noWrap/>
            <w:vAlign w:val="bottom"/>
            <w:hideMark/>
          </w:tcPr>
          <w:p w14:paraId="71B1730F"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3F97FCF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192</w:t>
            </w:r>
          </w:p>
        </w:tc>
        <w:tc>
          <w:tcPr>
            <w:tcW w:w="1307" w:type="dxa"/>
            <w:tcBorders>
              <w:top w:val="nil"/>
              <w:left w:val="nil"/>
              <w:bottom w:val="nil"/>
              <w:right w:val="nil"/>
            </w:tcBorders>
            <w:shd w:val="clear" w:color="auto" w:fill="auto"/>
            <w:noWrap/>
            <w:vAlign w:val="bottom"/>
            <w:hideMark/>
          </w:tcPr>
          <w:p w14:paraId="44D1372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321</w:t>
            </w:r>
          </w:p>
        </w:tc>
      </w:tr>
      <w:tr w:rsidR="000268ED" w:rsidRPr="000268ED" w14:paraId="13B45E5C"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5C153E7C"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May</w:t>
            </w:r>
          </w:p>
        </w:tc>
        <w:tc>
          <w:tcPr>
            <w:tcW w:w="1872" w:type="dxa"/>
            <w:tcBorders>
              <w:top w:val="nil"/>
              <w:left w:val="nil"/>
              <w:bottom w:val="nil"/>
              <w:right w:val="nil"/>
            </w:tcBorders>
            <w:shd w:val="clear" w:color="auto" w:fill="auto"/>
            <w:noWrap/>
            <w:vAlign w:val="bottom"/>
            <w:hideMark/>
          </w:tcPr>
          <w:p w14:paraId="360B07D8"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26</w:t>
            </w:r>
          </w:p>
        </w:tc>
        <w:tc>
          <w:tcPr>
            <w:tcW w:w="859" w:type="dxa"/>
            <w:tcBorders>
              <w:top w:val="nil"/>
              <w:left w:val="nil"/>
              <w:bottom w:val="nil"/>
              <w:right w:val="nil"/>
            </w:tcBorders>
            <w:shd w:val="clear" w:color="auto" w:fill="auto"/>
            <w:noWrap/>
            <w:vAlign w:val="bottom"/>
            <w:hideMark/>
          </w:tcPr>
          <w:p w14:paraId="6038B96A"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126</w:t>
            </w:r>
          </w:p>
        </w:tc>
        <w:tc>
          <w:tcPr>
            <w:tcW w:w="621" w:type="dxa"/>
            <w:tcBorders>
              <w:top w:val="nil"/>
              <w:left w:val="nil"/>
              <w:bottom w:val="nil"/>
              <w:right w:val="nil"/>
            </w:tcBorders>
            <w:shd w:val="clear" w:color="auto" w:fill="auto"/>
            <w:noWrap/>
            <w:vAlign w:val="bottom"/>
            <w:hideMark/>
          </w:tcPr>
          <w:p w14:paraId="7B2E1070"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31399F56"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234</w:t>
            </w:r>
          </w:p>
        </w:tc>
        <w:tc>
          <w:tcPr>
            <w:tcW w:w="1307" w:type="dxa"/>
            <w:tcBorders>
              <w:top w:val="nil"/>
              <w:left w:val="nil"/>
              <w:bottom w:val="nil"/>
              <w:right w:val="nil"/>
            </w:tcBorders>
            <w:shd w:val="clear" w:color="auto" w:fill="auto"/>
            <w:noWrap/>
            <w:vAlign w:val="bottom"/>
            <w:hideMark/>
          </w:tcPr>
          <w:p w14:paraId="0AA26975"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386</w:t>
            </w:r>
          </w:p>
        </w:tc>
      </w:tr>
      <w:tr w:rsidR="000268ED" w:rsidRPr="000268ED" w14:paraId="0F04F2B1"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0994B363"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Jun</w:t>
            </w:r>
          </w:p>
        </w:tc>
        <w:tc>
          <w:tcPr>
            <w:tcW w:w="1872" w:type="dxa"/>
            <w:tcBorders>
              <w:top w:val="nil"/>
              <w:left w:val="nil"/>
              <w:bottom w:val="nil"/>
              <w:right w:val="nil"/>
            </w:tcBorders>
            <w:shd w:val="clear" w:color="auto" w:fill="auto"/>
            <w:noWrap/>
            <w:vAlign w:val="bottom"/>
            <w:hideMark/>
          </w:tcPr>
          <w:p w14:paraId="28B286C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27</w:t>
            </w:r>
          </w:p>
        </w:tc>
        <w:tc>
          <w:tcPr>
            <w:tcW w:w="859" w:type="dxa"/>
            <w:tcBorders>
              <w:top w:val="nil"/>
              <w:left w:val="nil"/>
              <w:bottom w:val="nil"/>
              <w:right w:val="nil"/>
            </w:tcBorders>
            <w:shd w:val="clear" w:color="auto" w:fill="auto"/>
            <w:noWrap/>
            <w:vAlign w:val="bottom"/>
            <w:hideMark/>
          </w:tcPr>
          <w:p w14:paraId="63E9416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147</w:t>
            </w:r>
          </w:p>
        </w:tc>
        <w:tc>
          <w:tcPr>
            <w:tcW w:w="621" w:type="dxa"/>
            <w:tcBorders>
              <w:top w:val="nil"/>
              <w:left w:val="nil"/>
              <w:bottom w:val="nil"/>
              <w:right w:val="nil"/>
            </w:tcBorders>
            <w:shd w:val="clear" w:color="auto" w:fill="auto"/>
            <w:noWrap/>
            <w:vAlign w:val="bottom"/>
            <w:hideMark/>
          </w:tcPr>
          <w:p w14:paraId="067F06B4"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5230EBA6"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211</w:t>
            </w:r>
          </w:p>
        </w:tc>
        <w:tc>
          <w:tcPr>
            <w:tcW w:w="1307" w:type="dxa"/>
            <w:tcBorders>
              <w:top w:val="nil"/>
              <w:left w:val="nil"/>
              <w:bottom w:val="nil"/>
              <w:right w:val="nil"/>
            </w:tcBorders>
            <w:shd w:val="clear" w:color="auto" w:fill="auto"/>
            <w:noWrap/>
            <w:vAlign w:val="bottom"/>
            <w:hideMark/>
          </w:tcPr>
          <w:p w14:paraId="39CD2B5A"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385</w:t>
            </w:r>
          </w:p>
        </w:tc>
      </w:tr>
      <w:tr w:rsidR="000268ED" w:rsidRPr="000268ED" w14:paraId="2E49ED91" w14:textId="77777777" w:rsidTr="00BD6523">
        <w:trPr>
          <w:trHeight w:val="301"/>
          <w:jc w:val="center"/>
        </w:trPr>
        <w:tc>
          <w:tcPr>
            <w:tcW w:w="1570" w:type="dxa"/>
            <w:tcBorders>
              <w:top w:val="nil"/>
              <w:left w:val="nil"/>
              <w:bottom w:val="single" w:sz="4" w:space="0" w:color="8EA9DB"/>
              <w:right w:val="nil"/>
            </w:tcBorders>
            <w:shd w:val="clear" w:color="auto" w:fill="auto"/>
            <w:noWrap/>
            <w:vAlign w:val="bottom"/>
            <w:hideMark/>
          </w:tcPr>
          <w:p w14:paraId="4BDF1F5B"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Qtr3</w:t>
            </w:r>
          </w:p>
        </w:tc>
        <w:tc>
          <w:tcPr>
            <w:tcW w:w="1872" w:type="dxa"/>
            <w:tcBorders>
              <w:top w:val="nil"/>
              <w:left w:val="nil"/>
              <w:bottom w:val="single" w:sz="4" w:space="0" w:color="8EA9DB"/>
              <w:right w:val="nil"/>
            </w:tcBorders>
            <w:shd w:val="clear" w:color="auto" w:fill="auto"/>
            <w:noWrap/>
            <w:vAlign w:val="bottom"/>
            <w:hideMark/>
          </w:tcPr>
          <w:p w14:paraId="49C2C298"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100</w:t>
            </w:r>
          </w:p>
        </w:tc>
        <w:tc>
          <w:tcPr>
            <w:tcW w:w="859" w:type="dxa"/>
            <w:tcBorders>
              <w:top w:val="nil"/>
              <w:left w:val="nil"/>
              <w:bottom w:val="single" w:sz="4" w:space="0" w:color="8EA9DB"/>
              <w:right w:val="nil"/>
            </w:tcBorders>
            <w:shd w:val="clear" w:color="auto" w:fill="auto"/>
            <w:noWrap/>
            <w:vAlign w:val="bottom"/>
            <w:hideMark/>
          </w:tcPr>
          <w:p w14:paraId="4FB02792"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411</w:t>
            </w:r>
          </w:p>
        </w:tc>
        <w:tc>
          <w:tcPr>
            <w:tcW w:w="621" w:type="dxa"/>
            <w:tcBorders>
              <w:top w:val="nil"/>
              <w:left w:val="nil"/>
              <w:bottom w:val="single" w:sz="4" w:space="0" w:color="8EA9DB"/>
              <w:right w:val="nil"/>
            </w:tcBorders>
            <w:shd w:val="clear" w:color="auto" w:fill="auto"/>
            <w:noWrap/>
            <w:vAlign w:val="bottom"/>
            <w:hideMark/>
          </w:tcPr>
          <w:p w14:paraId="33EAEA86" w14:textId="77777777" w:rsidR="000268ED" w:rsidRPr="000268ED" w:rsidRDefault="000268ED" w:rsidP="000268ED">
            <w:pPr>
              <w:jc w:val="right"/>
              <w:rPr>
                <w:rFonts w:ascii="Georgia" w:eastAsia="Times New Roman" w:hAnsi="Georgia" w:cs="Calibri"/>
                <w:b/>
                <w:bCs/>
                <w:color w:val="000000"/>
                <w:sz w:val="22"/>
                <w:szCs w:val="22"/>
              </w:rPr>
            </w:pPr>
          </w:p>
        </w:tc>
        <w:tc>
          <w:tcPr>
            <w:tcW w:w="1374" w:type="dxa"/>
            <w:tcBorders>
              <w:top w:val="nil"/>
              <w:left w:val="nil"/>
              <w:bottom w:val="single" w:sz="4" w:space="0" w:color="8EA9DB"/>
              <w:right w:val="nil"/>
            </w:tcBorders>
            <w:shd w:val="clear" w:color="auto" w:fill="auto"/>
            <w:noWrap/>
            <w:vAlign w:val="bottom"/>
            <w:hideMark/>
          </w:tcPr>
          <w:p w14:paraId="5633F264"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507</w:t>
            </w:r>
          </w:p>
        </w:tc>
        <w:tc>
          <w:tcPr>
            <w:tcW w:w="1307" w:type="dxa"/>
            <w:tcBorders>
              <w:top w:val="nil"/>
              <w:left w:val="nil"/>
              <w:bottom w:val="single" w:sz="4" w:space="0" w:color="8EA9DB"/>
              <w:right w:val="nil"/>
            </w:tcBorders>
            <w:shd w:val="clear" w:color="auto" w:fill="auto"/>
            <w:noWrap/>
            <w:vAlign w:val="bottom"/>
            <w:hideMark/>
          </w:tcPr>
          <w:p w14:paraId="21E6CCC2"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1018</w:t>
            </w:r>
          </w:p>
        </w:tc>
      </w:tr>
      <w:tr w:rsidR="000268ED" w:rsidRPr="000268ED" w14:paraId="7337B580" w14:textId="77777777" w:rsidTr="00BD6523">
        <w:trPr>
          <w:trHeight w:val="321"/>
          <w:jc w:val="center"/>
        </w:trPr>
        <w:tc>
          <w:tcPr>
            <w:tcW w:w="1570" w:type="dxa"/>
            <w:tcBorders>
              <w:top w:val="nil"/>
              <w:left w:val="nil"/>
              <w:bottom w:val="nil"/>
              <w:right w:val="nil"/>
            </w:tcBorders>
            <w:shd w:val="clear" w:color="auto" w:fill="auto"/>
            <w:noWrap/>
            <w:vAlign w:val="bottom"/>
            <w:hideMark/>
          </w:tcPr>
          <w:p w14:paraId="652BAB44"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Jul</w:t>
            </w:r>
          </w:p>
        </w:tc>
        <w:tc>
          <w:tcPr>
            <w:tcW w:w="1872" w:type="dxa"/>
            <w:tcBorders>
              <w:top w:val="nil"/>
              <w:left w:val="nil"/>
              <w:bottom w:val="nil"/>
              <w:right w:val="nil"/>
            </w:tcBorders>
            <w:shd w:val="clear" w:color="auto" w:fill="auto"/>
            <w:noWrap/>
            <w:vAlign w:val="bottom"/>
            <w:hideMark/>
          </w:tcPr>
          <w:p w14:paraId="5756368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43</w:t>
            </w:r>
          </w:p>
        </w:tc>
        <w:tc>
          <w:tcPr>
            <w:tcW w:w="859" w:type="dxa"/>
            <w:tcBorders>
              <w:top w:val="nil"/>
              <w:left w:val="nil"/>
              <w:bottom w:val="nil"/>
              <w:right w:val="nil"/>
            </w:tcBorders>
            <w:shd w:val="clear" w:color="auto" w:fill="auto"/>
            <w:noWrap/>
            <w:vAlign w:val="bottom"/>
            <w:hideMark/>
          </w:tcPr>
          <w:p w14:paraId="2175D4C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150</w:t>
            </w:r>
          </w:p>
        </w:tc>
        <w:tc>
          <w:tcPr>
            <w:tcW w:w="621" w:type="dxa"/>
            <w:tcBorders>
              <w:top w:val="nil"/>
              <w:left w:val="nil"/>
              <w:bottom w:val="nil"/>
              <w:right w:val="nil"/>
            </w:tcBorders>
            <w:shd w:val="clear" w:color="auto" w:fill="auto"/>
            <w:noWrap/>
            <w:vAlign w:val="bottom"/>
            <w:hideMark/>
          </w:tcPr>
          <w:p w14:paraId="40715918"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5773D664"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194</w:t>
            </w:r>
          </w:p>
        </w:tc>
        <w:tc>
          <w:tcPr>
            <w:tcW w:w="1307" w:type="dxa"/>
            <w:tcBorders>
              <w:top w:val="nil"/>
              <w:left w:val="nil"/>
              <w:bottom w:val="nil"/>
              <w:right w:val="nil"/>
            </w:tcBorders>
            <w:shd w:val="clear" w:color="auto" w:fill="auto"/>
            <w:noWrap/>
            <w:vAlign w:val="bottom"/>
            <w:hideMark/>
          </w:tcPr>
          <w:p w14:paraId="11F4B105"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387</w:t>
            </w:r>
          </w:p>
        </w:tc>
      </w:tr>
      <w:tr w:rsidR="000268ED" w:rsidRPr="000268ED" w14:paraId="02555973"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3B3AE18B"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Aug</w:t>
            </w:r>
          </w:p>
        </w:tc>
        <w:tc>
          <w:tcPr>
            <w:tcW w:w="1872" w:type="dxa"/>
            <w:tcBorders>
              <w:top w:val="nil"/>
              <w:left w:val="nil"/>
              <w:bottom w:val="nil"/>
              <w:right w:val="nil"/>
            </w:tcBorders>
            <w:shd w:val="clear" w:color="auto" w:fill="auto"/>
            <w:noWrap/>
            <w:vAlign w:val="bottom"/>
            <w:hideMark/>
          </w:tcPr>
          <w:p w14:paraId="5CEB56A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33</w:t>
            </w:r>
          </w:p>
        </w:tc>
        <w:tc>
          <w:tcPr>
            <w:tcW w:w="859" w:type="dxa"/>
            <w:tcBorders>
              <w:top w:val="nil"/>
              <w:left w:val="nil"/>
              <w:bottom w:val="nil"/>
              <w:right w:val="nil"/>
            </w:tcBorders>
            <w:shd w:val="clear" w:color="auto" w:fill="auto"/>
            <w:noWrap/>
            <w:vAlign w:val="bottom"/>
            <w:hideMark/>
          </w:tcPr>
          <w:p w14:paraId="4B68379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134</w:t>
            </w:r>
          </w:p>
        </w:tc>
        <w:tc>
          <w:tcPr>
            <w:tcW w:w="621" w:type="dxa"/>
            <w:tcBorders>
              <w:top w:val="nil"/>
              <w:left w:val="nil"/>
              <w:bottom w:val="nil"/>
              <w:right w:val="nil"/>
            </w:tcBorders>
            <w:shd w:val="clear" w:color="auto" w:fill="auto"/>
            <w:noWrap/>
            <w:vAlign w:val="bottom"/>
            <w:hideMark/>
          </w:tcPr>
          <w:p w14:paraId="782A2792"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043D0C52"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166</w:t>
            </w:r>
          </w:p>
        </w:tc>
        <w:tc>
          <w:tcPr>
            <w:tcW w:w="1307" w:type="dxa"/>
            <w:tcBorders>
              <w:top w:val="nil"/>
              <w:left w:val="nil"/>
              <w:bottom w:val="nil"/>
              <w:right w:val="nil"/>
            </w:tcBorders>
            <w:shd w:val="clear" w:color="auto" w:fill="auto"/>
            <w:noWrap/>
            <w:vAlign w:val="bottom"/>
            <w:hideMark/>
          </w:tcPr>
          <w:p w14:paraId="350E5811"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333</w:t>
            </w:r>
          </w:p>
        </w:tc>
      </w:tr>
      <w:tr w:rsidR="000268ED" w:rsidRPr="000268ED" w14:paraId="07637B79"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1F553904"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Sep</w:t>
            </w:r>
          </w:p>
        </w:tc>
        <w:tc>
          <w:tcPr>
            <w:tcW w:w="1872" w:type="dxa"/>
            <w:tcBorders>
              <w:top w:val="nil"/>
              <w:left w:val="nil"/>
              <w:bottom w:val="nil"/>
              <w:right w:val="nil"/>
            </w:tcBorders>
            <w:shd w:val="clear" w:color="auto" w:fill="auto"/>
            <w:noWrap/>
            <w:vAlign w:val="bottom"/>
            <w:hideMark/>
          </w:tcPr>
          <w:p w14:paraId="237916B0"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24</w:t>
            </w:r>
          </w:p>
        </w:tc>
        <w:tc>
          <w:tcPr>
            <w:tcW w:w="859" w:type="dxa"/>
            <w:tcBorders>
              <w:top w:val="nil"/>
              <w:left w:val="nil"/>
              <w:bottom w:val="nil"/>
              <w:right w:val="nil"/>
            </w:tcBorders>
            <w:shd w:val="clear" w:color="auto" w:fill="auto"/>
            <w:noWrap/>
            <w:vAlign w:val="bottom"/>
            <w:hideMark/>
          </w:tcPr>
          <w:p w14:paraId="77682C4F"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127</w:t>
            </w:r>
          </w:p>
        </w:tc>
        <w:tc>
          <w:tcPr>
            <w:tcW w:w="621" w:type="dxa"/>
            <w:tcBorders>
              <w:top w:val="nil"/>
              <w:left w:val="nil"/>
              <w:bottom w:val="nil"/>
              <w:right w:val="nil"/>
            </w:tcBorders>
            <w:shd w:val="clear" w:color="auto" w:fill="auto"/>
            <w:noWrap/>
            <w:vAlign w:val="bottom"/>
            <w:hideMark/>
          </w:tcPr>
          <w:p w14:paraId="7278D2C0"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2039F9ED"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147</w:t>
            </w:r>
          </w:p>
        </w:tc>
        <w:tc>
          <w:tcPr>
            <w:tcW w:w="1307" w:type="dxa"/>
            <w:tcBorders>
              <w:top w:val="nil"/>
              <w:left w:val="nil"/>
              <w:bottom w:val="nil"/>
              <w:right w:val="nil"/>
            </w:tcBorders>
            <w:shd w:val="clear" w:color="auto" w:fill="auto"/>
            <w:noWrap/>
            <w:vAlign w:val="bottom"/>
            <w:hideMark/>
          </w:tcPr>
          <w:p w14:paraId="6B35BB68"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298</w:t>
            </w:r>
          </w:p>
        </w:tc>
      </w:tr>
      <w:tr w:rsidR="000268ED" w:rsidRPr="000268ED" w14:paraId="485D10D8" w14:textId="77777777" w:rsidTr="00BD6523">
        <w:trPr>
          <w:trHeight w:val="301"/>
          <w:jc w:val="center"/>
        </w:trPr>
        <w:tc>
          <w:tcPr>
            <w:tcW w:w="1570" w:type="dxa"/>
            <w:tcBorders>
              <w:top w:val="nil"/>
              <w:left w:val="nil"/>
              <w:bottom w:val="single" w:sz="4" w:space="0" w:color="8EA9DB"/>
              <w:right w:val="nil"/>
            </w:tcBorders>
            <w:shd w:val="clear" w:color="auto" w:fill="auto"/>
            <w:noWrap/>
            <w:vAlign w:val="bottom"/>
            <w:hideMark/>
          </w:tcPr>
          <w:p w14:paraId="0E8479A5" w14:textId="77777777" w:rsidR="000268ED" w:rsidRPr="000268ED" w:rsidRDefault="000268ED" w:rsidP="000268ED">
            <w:pP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Qtr4</w:t>
            </w:r>
          </w:p>
        </w:tc>
        <w:tc>
          <w:tcPr>
            <w:tcW w:w="1872" w:type="dxa"/>
            <w:tcBorders>
              <w:top w:val="nil"/>
              <w:left w:val="nil"/>
              <w:bottom w:val="single" w:sz="4" w:space="0" w:color="8EA9DB"/>
              <w:right w:val="nil"/>
            </w:tcBorders>
            <w:shd w:val="clear" w:color="auto" w:fill="auto"/>
            <w:noWrap/>
            <w:vAlign w:val="bottom"/>
            <w:hideMark/>
          </w:tcPr>
          <w:p w14:paraId="0B3B7A9F"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80</w:t>
            </w:r>
          </w:p>
        </w:tc>
        <w:tc>
          <w:tcPr>
            <w:tcW w:w="859" w:type="dxa"/>
            <w:tcBorders>
              <w:top w:val="nil"/>
              <w:left w:val="nil"/>
              <w:bottom w:val="single" w:sz="4" w:space="0" w:color="8EA9DB"/>
              <w:right w:val="nil"/>
            </w:tcBorders>
            <w:shd w:val="clear" w:color="auto" w:fill="auto"/>
            <w:noWrap/>
            <w:vAlign w:val="bottom"/>
            <w:hideMark/>
          </w:tcPr>
          <w:p w14:paraId="03DBEAC6"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381</w:t>
            </w:r>
          </w:p>
        </w:tc>
        <w:tc>
          <w:tcPr>
            <w:tcW w:w="621" w:type="dxa"/>
            <w:tcBorders>
              <w:top w:val="nil"/>
              <w:left w:val="nil"/>
              <w:bottom w:val="single" w:sz="4" w:space="0" w:color="8EA9DB"/>
              <w:right w:val="nil"/>
            </w:tcBorders>
            <w:shd w:val="clear" w:color="auto" w:fill="auto"/>
            <w:noWrap/>
            <w:vAlign w:val="bottom"/>
            <w:hideMark/>
          </w:tcPr>
          <w:p w14:paraId="26CA6C92" w14:textId="77777777" w:rsidR="000268ED" w:rsidRPr="000268ED" w:rsidRDefault="000268ED" w:rsidP="000268ED">
            <w:pPr>
              <w:jc w:val="right"/>
              <w:rPr>
                <w:rFonts w:ascii="Georgia" w:eastAsia="Times New Roman" w:hAnsi="Georgia" w:cs="Calibri"/>
                <w:b/>
                <w:bCs/>
                <w:color w:val="000000"/>
                <w:sz w:val="22"/>
                <w:szCs w:val="22"/>
              </w:rPr>
            </w:pPr>
          </w:p>
        </w:tc>
        <w:tc>
          <w:tcPr>
            <w:tcW w:w="1374" w:type="dxa"/>
            <w:tcBorders>
              <w:top w:val="nil"/>
              <w:left w:val="nil"/>
              <w:bottom w:val="single" w:sz="4" w:space="0" w:color="8EA9DB"/>
              <w:right w:val="nil"/>
            </w:tcBorders>
            <w:shd w:val="clear" w:color="auto" w:fill="auto"/>
            <w:noWrap/>
            <w:vAlign w:val="bottom"/>
            <w:hideMark/>
          </w:tcPr>
          <w:p w14:paraId="3EB3F12F"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477</w:t>
            </w:r>
          </w:p>
        </w:tc>
        <w:tc>
          <w:tcPr>
            <w:tcW w:w="1307" w:type="dxa"/>
            <w:tcBorders>
              <w:top w:val="nil"/>
              <w:left w:val="nil"/>
              <w:bottom w:val="single" w:sz="4" w:space="0" w:color="8EA9DB"/>
              <w:right w:val="nil"/>
            </w:tcBorders>
            <w:shd w:val="clear" w:color="auto" w:fill="auto"/>
            <w:noWrap/>
            <w:vAlign w:val="bottom"/>
            <w:hideMark/>
          </w:tcPr>
          <w:p w14:paraId="1838713E"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938</w:t>
            </w:r>
          </w:p>
        </w:tc>
      </w:tr>
      <w:tr w:rsidR="000268ED" w:rsidRPr="000268ED" w14:paraId="622FE0B1"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355C0696"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Oct</w:t>
            </w:r>
          </w:p>
        </w:tc>
        <w:tc>
          <w:tcPr>
            <w:tcW w:w="1872" w:type="dxa"/>
            <w:tcBorders>
              <w:top w:val="nil"/>
              <w:left w:val="nil"/>
              <w:bottom w:val="nil"/>
              <w:right w:val="nil"/>
            </w:tcBorders>
            <w:shd w:val="clear" w:color="auto" w:fill="auto"/>
            <w:noWrap/>
            <w:vAlign w:val="bottom"/>
            <w:hideMark/>
          </w:tcPr>
          <w:p w14:paraId="2675735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20</w:t>
            </w:r>
          </w:p>
        </w:tc>
        <w:tc>
          <w:tcPr>
            <w:tcW w:w="859" w:type="dxa"/>
            <w:tcBorders>
              <w:top w:val="nil"/>
              <w:left w:val="nil"/>
              <w:bottom w:val="nil"/>
              <w:right w:val="nil"/>
            </w:tcBorders>
            <w:shd w:val="clear" w:color="auto" w:fill="auto"/>
            <w:noWrap/>
            <w:vAlign w:val="bottom"/>
            <w:hideMark/>
          </w:tcPr>
          <w:p w14:paraId="02D6E26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149</w:t>
            </w:r>
          </w:p>
        </w:tc>
        <w:tc>
          <w:tcPr>
            <w:tcW w:w="621" w:type="dxa"/>
            <w:tcBorders>
              <w:top w:val="nil"/>
              <w:left w:val="nil"/>
              <w:bottom w:val="nil"/>
              <w:right w:val="nil"/>
            </w:tcBorders>
            <w:shd w:val="clear" w:color="auto" w:fill="auto"/>
            <w:noWrap/>
            <w:vAlign w:val="bottom"/>
            <w:hideMark/>
          </w:tcPr>
          <w:p w14:paraId="08B8E87C"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38BB86B6"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183</w:t>
            </w:r>
          </w:p>
        </w:tc>
        <w:tc>
          <w:tcPr>
            <w:tcW w:w="1307" w:type="dxa"/>
            <w:tcBorders>
              <w:top w:val="nil"/>
              <w:left w:val="nil"/>
              <w:bottom w:val="nil"/>
              <w:right w:val="nil"/>
            </w:tcBorders>
            <w:shd w:val="clear" w:color="auto" w:fill="auto"/>
            <w:noWrap/>
            <w:vAlign w:val="bottom"/>
            <w:hideMark/>
          </w:tcPr>
          <w:p w14:paraId="0D2BBE4A"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352</w:t>
            </w:r>
          </w:p>
        </w:tc>
      </w:tr>
      <w:tr w:rsidR="000268ED" w:rsidRPr="000268ED" w14:paraId="6CC85414"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61CBCEE6"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Nov</w:t>
            </w:r>
          </w:p>
        </w:tc>
        <w:tc>
          <w:tcPr>
            <w:tcW w:w="1872" w:type="dxa"/>
            <w:tcBorders>
              <w:top w:val="nil"/>
              <w:left w:val="nil"/>
              <w:bottom w:val="nil"/>
              <w:right w:val="nil"/>
            </w:tcBorders>
            <w:shd w:val="clear" w:color="auto" w:fill="auto"/>
            <w:noWrap/>
            <w:vAlign w:val="bottom"/>
            <w:hideMark/>
          </w:tcPr>
          <w:p w14:paraId="62CD3D45"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37</w:t>
            </w:r>
          </w:p>
        </w:tc>
        <w:tc>
          <w:tcPr>
            <w:tcW w:w="859" w:type="dxa"/>
            <w:tcBorders>
              <w:top w:val="nil"/>
              <w:left w:val="nil"/>
              <w:bottom w:val="nil"/>
              <w:right w:val="nil"/>
            </w:tcBorders>
            <w:shd w:val="clear" w:color="auto" w:fill="auto"/>
            <w:noWrap/>
            <w:vAlign w:val="bottom"/>
            <w:hideMark/>
          </w:tcPr>
          <w:p w14:paraId="76B4799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114</w:t>
            </w:r>
          </w:p>
        </w:tc>
        <w:tc>
          <w:tcPr>
            <w:tcW w:w="621" w:type="dxa"/>
            <w:tcBorders>
              <w:top w:val="nil"/>
              <w:left w:val="nil"/>
              <w:bottom w:val="nil"/>
              <w:right w:val="nil"/>
            </w:tcBorders>
            <w:shd w:val="clear" w:color="auto" w:fill="auto"/>
            <w:noWrap/>
            <w:vAlign w:val="bottom"/>
            <w:hideMark/>
          </w:tcPr>
          <w:p w14:paraId="04A9D441"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024063DC"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183</w:t>
            </w:r>
          </w:p>
        </w:tc>
        <w:tc>
          <w:tcPr>
            <w:tcW w:w="1307" w:type="dxa"/>
            <w:tcBorders>
              <w:top w:val="nil"/>
              <w:left w:val="nil"/>
              <w:bottom w:val="nil"/>
              <w:right w:val="nil"/>
            </w:tcBorders>
            <w:shd w:val="clear" w:color="auto" w:fill="auto"/>
            <w:noWrap/>
            <w:vAlign w:val="bottom"/>
            <w:hideMark/>
          </w:tcPr>
          <w:p w14:paraId="7B43A2C5"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334</w:t>
            </w:r>
          </w:p>
        </w:tc>
      </w:tr>
      <w:tr w:rsidR="000268ED" w:rsidRPr="000268ED" w14:paraId="302925E3" w14:textId="77777777" w:rsidTr="00BD6523">
        <w:trPr>
          <w:trHeight w:val="301"/>
          <w:jc w:val="center"/>
        </w:trPr>
        <w:tc>
          <w:tcPr>
            <w:tcW w:w="1570" w:type="dxa"/>
            <w:tcBorders>
              <w:top w:val="nil"/>
              <w:left w:val="nil"/>
              <w:bottom w:val="nil"/>
              <w:right w:val="nil"/>
            </w:tcBorders>
            <w:shd w:val="clear" w:color="auto" w:fill="auto"/>
            <w:noWrap/>
            <w:vAlign w:val="bottom"/>
            <w:hideMark/>
          </w:tcPr>
          <w:p w14:paraId="5C4E856A" w14:textId="77777777" w:rsidR="000268ED" w:rsidRPr="000268ED" w:rsidRDefault="000268ED" w:rsidP="000268ED">
            <w:pPr>
              <w:ind w:firstLineChars="100" w:firstLine="220"/>
              <w:rPr>
                <w:rFonts w:ascii="Georgia" w:eastAsia="Times New Roman" w:hAnsi="Georgia" w:cs="Calibri"/>
                <w:color w:val="000000"/>
                <w:sz w:val="22"/>
                <w:szCs w:val="22"/>
              </w:rPr>
            </w:pPr>
            <w:r w:rsidRPr="000268ED">
              <w:rPr>
                <w:rFonts w:ascii="Georgia" w:eastAsia="Times New Roman" w:hAnsi="Georgia" w:cs="Calibri"/>
                <w:color w:val="000000"/>
                <w:sz w:val="22"/>
                <w:szCs w:val="22"/>
              </w:rPr>
              <w:t>Dec</w:t>
            </w:r>
          </w:p>
        </w:tc>
        <w:tc>
          <w:tcPr>
            <w:tcW w:w="1872" w:type="dxa"/>
            <w:tcBorders>
              <w:top w:val="nil"/>
              <w:left w:val="nil"/>
              <w:bottom w:val="nil"/>
              <w:right w:val="nil"/>
            </w:tcBorders>
            <w:shd w:val="clear" w:color="auto" w:fill="auto"/>
            <w:noWrap/>
            <w:vAlign w:val="bottom"/>
            <w:hideMark/>
          </w:tcPr>
          <w:p w14:paraId="4B6120FA"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23</w:t>
            </w:r>
          </w:p>
        </w:tc>
        <w:tc>
          <w:tcPr>
            <w:tcW w:w="859" w:type="dxa"/>
            <w:tcBorders>
              <w:top w:val="nil"/>
              <w:left w:val="nil"/>
              <w:bottom w:val="nil"/>
              <w:right w:val="nil"/>
            </w:tcBorders>
            <w:shd w:val="clear" w:color="auto" w:fill="auto"/>
            <w:noWrap/>
            <w:vAlign w:val="bottom"/>
            <w:hideMark/>
          </w:tcPr>
          <w:p w14:paraId="683AFF1E"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118</w:t>
            </w:r>
          </w:p>
        </w:tc>
        <w:tc>
          <w:tcPr>
            <w:tcW w:w="621" w:type="dxa"/>
            <w:tcBorders>
              <w:top w:val="nil"/>
              <w:left w:val="nil"/>
              <w:bottom w:val="nil"/>
              <w:right w:val="nil"/>
            </w:tcBorders>
            <w:shd w:val="clear" w:color="auto" w:fill="auto"/>
            <w:noWrap/>
            <w:vAlign w:val="bottom"/>
            <w:hideMark/>
          </w:tcPr>
          <w:p w14:paraId="3A5A1C1B" w14:textId="77777777" w:rsidR="000268ED" w:rsidRPr="000268ED" w:rsidRDefault="000268ED" w:rsidP="000268ED">
            <w:pPr>
              <w:jc w:val="right"/>
              <w:rPr>
                <w:rFonts w:ascii="Georgia" w:eastAsia="Times New Roman" w:hAnsi="Georgia" w:cs="Calibri"/>
                <w:color w:val="000000"/>
                <w:sz w:val="22"/>
                <w:szCs w:val="22"/>
              </w:rPr>
            </w:pPr>
          </w:p>
        </w:tc>
        <w:tc>
          <w:tcPr>
            <w:tcW w:w="1374" w:type="dxa"/>
            <w:tcBorders>
              <w:top w:val="nil"/>
              <w:left w:val="nil"/>
              <w:bottom w:val="nil"/>
              <w:right w:val="nil"/>
            </w:tcBorders>
            <w:shd w:val="clear" w:color="auto" w:fill="auto"/>
            <w:noWrap/>
            <w:vAlign w:val="bottom"/>
            <w:hideMark/>
          </w:tcPr>
          <w:p w14:paraId="2DF51B77"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111</w:t>
            </w:r>
          </w:p>
        </w:tc>
        <w:tc>
          <w:tcPr>
            <w:tcW w:w="1307" w:type="dxa"/>
            <w:tcBorders>
              <w:top w:val="nil"/>
              <w:left w:val="nil"/>
              <w:bottom w:val="nil"/>
              <w:right w:val="nil"/>
            </w:tcBorders>
            <w:shd w:val="clear" w:color="auto" w:fill="auto"/>
            <w:noWrap/>
            <w:vAlign w:val="bottom"/>
            <w:hideMark/>
          </w:tcPr>
          <w:p w14:paraId="2F2B6E09" w14:textId="77777777" w:rsidR="000268ED" w:rsidRPr="000268ED" w:rsidRDefault="000268ED" w:rsidP="000268ED">
            <w:pPr>
              <w:jc w:val="right"/>
              <w:rPr>
                <w:rFonts w:ascii="Georgia" w:eastAsia="Times New Roman" w:hAnsi="Georgia" w:cs="Calibri"/>
                <w:color w:val="000000"/>
                <w:sz w:val="22"/>
                <w:szCs w:val="22"/>
              </w:rPr>
            </w:pPr>
            <w:r w:rsidRPr="000268ED">
              <w:rPr>
                <w:rFonts w:ascii="Georgia" w:eastAsia="Times New Roman" w:hAnsi="Georgia" w:cs="Calibri"/>
                <w:color w:val="000000"/>
                <w:sz w:val="22"/>
                <w:szCs w:val="22"/>
              </w:rPr>
              <w:t>252</w:t>
            </w:r>
          </w:p>
        </w:tc>
      </w:tr>
      <w:tr w:rsidR="000268ED" w:rsidRPr="000268ED" w14:paraId="6F5E2502" w14:textId="77777777" w:rsidTr="00BD6523">
        <w:trPr>
          <w:trHeight w:val="321"/>
          <w:jc w:val="center"/>
        </w:trPr>
        <w:tc>
          <w:tcPr>
            <w:tcW w:w="1570" w:type="dxa"/>
            <w:tcBorders>
              <w:top w:val="single" w:sz="4" w:space="0" w:color="8EA9DB"/>
              <w:left w:val="nil"/>
              <w:bottom w:val="nil"/>
              <w:right w:val="nil"/>
            </w:tcBorders>
            <w:shd w:val="clear" w:color="D9E1F2" w:fill="D9E1F2"/>
            <w:noWrap/>
            <w:vAlign w:val="bottom"/>
            <w:hideMark/>
          </w:tcPr>
          <w:p w14:paraId="359F4E68" w14:textId="77777777" w:rsidR="000268ED" w:rsidRPr="000268ED" w:rsidRDefault="000268ED" w:rsidP="000268ED">
            <w:pPr>
              <w:jc w:val="center"/>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Grand Total</w:t>
            </w:r>
          </w:p>
        </w:tc>
        <w:tc>
          <w:tcPr>
            <w:tcW w:w="1872" w:type="dxa"/>
            <w:tcBorders>
              <w:top w:val="single" w:sz="4" w:space="0" w:color="8EA9DB"/>
              <w:left w:val="nil"/>
              <w:bottom w:val="nil"/>
              <w:right w:val="nil"/>
            </w:tcBorders>
            <w:shd w:val="clear" w:color="D9E1F2" w:fill="D9E1F2"/>
            <w:noWrap/>
            <w:vAlign w:val="bottom"/>
            <w:hideMark/>
          </w:tcPr>
          <w:p w14:paraId="3B8FB68F"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349</w:t>
            </w:r>
          </w:p>
        </w:tc>
        <w:tc>
          <w:tcPr>
            <w:tcW w:w="859" w:type="dxa"/>
            <w:tcBorders>
              <w:top w:val="single" w:sz="4" w:space="0" w:color="8EA9DB"/>
              <w:left w:val="nil"/>
              <w:bottom w:val="nil"/>
              <w:right w:val="nil"/>
            </w:tcBorders>
            <w:shd w:val="clear" w:color="D9E1F2" w:fill="D9E1F2"/>
            <w:noWrap/>
            <w:vAlign w:val="bottom"/>
            <w:hideMark/>
          </w:tcPr>
          <w:p w14:paraId="135B706E"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1530</w:t>
            </w:r>
          </w:p>
        </w:tc>
        <w:tc>
          <w:tcPr>
            <w:tcW w:w="621" w:type="dxa"/>
            <w:tcBorders>
              <w:top w:val="single" w:sz="4" w:space="0" w:color="8EA9DB"/>
              <w:left w:val="nil"/>
              <w:bottom w:val="nil"/>
              <w:right w:val="nil"/>
            </w:tcBorders>
            <w:shd w:val="clear" w:color="D9E1F2" w:fill="D9E1F2"/>
            <w:noWrap/>
            <w:vAlign w:val="bottom"/>
            <w:hideMark/>
          </w:tcPr>
          <w:p w14:paraId="35F4F5B1"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50</w:t>
            </w:r>
          </w:p>
        </w:tc>
        <w:tc>
          <w:tcPr>
            <w:tcW w:w="1374" w:type="dxa"/>
            <w:tcBorders>
              <w:top w:val="single" w:sz="4" w:space="0" w:color="8EA9DB"/>
              <w:left w:val="nil"/>
              <w:bottom w:val="nil"/>
              <w:right w:val="nil"/>
            </w:tcBorders>
            <w:shd w:val="clear" w:color="D9E1F2" w:fill="D9E1F2"/>
            <w:noWrap/>
            <w:vAlign w:val="bottom"/>
            <w:hideMark/>
          </w:tcPr>
          <w:p w14:paraId="118256F4"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2185</w:t>
            </w:r>
          </w:p>
        </w:tc>
        <w:tc>
          <w:tcPr>
            <w:tcW w:w="1307" w:type="dxa"/>
            <w:tcBorders>
              <w:top w:val="single" w:sz="4" w:space="0" w:color="8EA9DB"/>
              <w:left w:val="nil"/>
              <w:bottom w:val="nil"/>
              <w:right w:val="nil"/>
            </w:tcBorders>
            <w:shd w:val="clear" w:color="D9E1F2" w:fill="D9E1F2"/>
            <w:noWrap/>
            <w:vAlign w:val="bottom"/>
            <w:hideMark/>
          </w:tcPr>
          <w:p w14:paraId="504E8556" w14:textId="77777777" w:rsidR="000268ED" w:rsidRPr="000268ED" w:rsidRDefault="000268ED" w:rsidP="000268ED">
            <w:pPr>
              <w:jc w:val="right"/>
              <w:rPr>
                <w:rFonts w:ascii="Georgia" w:eastAsia="Times New Roman" w:hAnsi="Georgia" w:cs="Calibri"/>
                <w:b/>
                <w:bCs/>
                <w:color w:val="000000"/>
                <w:sz w:val="22"/>
                <w:szCs w:val="22"/>
              </w:rPr>
            </w:pPr>
            <w:r w:rsidRPr="000268ED">
              <w:rPr>
                <w:rFonts w:ascii="Georgia" w:eastAsia="Times New Roman" w:hAnsi="Georgia" w:cs="Calibri"/>
                <w:b/>
                <w:bCs/>
                <w:color w:val="000000"/>
                <w:sz w:val="22"/>
                <w:szCs w:val="22"/>
              </w:rPr>
              <w:t>4114</w:t>
            </w:r>
          </w:p>
        </w:tc>
      </w:tr>
    </w:tbl>
    <w:p w14:paraId="4402622F" w14:textId="610DC0A3" w:rsidR="00B40918" w:rsidRDefault="00BD6523" w:rsidP="00B40918">
      <w:pPr>
        <w:pStyle w:val="ListParagraph"/>
        <w:numPr>
          <w:ilvl w:val="0"/>
          <w:numId w:val="1"/>
        </w:numPr>
        <w:rPr>
          <w:rFonts w:ascii="Georgia" w:hAnsi="Georgia"/>
        </w:rPr>
      </w:pPr>
      <w:r>
        <w:rPr>
          <w:rFonts w:ascii="Georgia" w:hAnsi="Georgia"/>
        </w:rPr>
        <w:lastRenderedPageBreak/>
        <w:t>Because there are other important factors that might impact the campaign achievement, focusing on possible factors; tables or graphs</w:t>
      </w:r>
      <w:r w:rsidR="00B40918">
        <w:rPr>
          <w:rFonts w:ascii="Georgia" w:hAnsi="Georgia"/>
        </w:rPr>
        <w:t xml:space="preserve"> will </w:t>
      </w:r>
      <w:r>
        <w:rPr>
          <w:rFonts w:ascii="Georgia" w:hAnsi="Georgia"/>
        </w:rPr>
        <w:t>make this data more understandable.</w:t>
      </w:r>
      <w:r w:rsidR="00B40918">
        <w:rPr>
          <w:rFonts w:ascii="Georgia" w:hAnsi="Georgia"/>
        </w:rPr>
        <w:t xml:space="preserve"> For further study, we may choose the scope or narrower the area/location and group them such as by states or continents to dig into customer behaviors in each area. We could add on the real budget after passing its goal to see more clearly what types would make the real profits.</w:t>
      </w:r>
    </w:p>
    <w:p w14:paraId="67A40E8B" w14:textId="77777777" w:rsidR="00B40918" w:rsidRPr="00B40918" w:rsidRDefault="00B40918" w:rsidP="00B40918">
      <w:pPr>
        <w:ind w:left="360"/>
        <w:rPr>
          <w:rFonts w:ascii="Georgia" w:hAnsi="Georgia"/>
        </w:rPr>
      </w:pPr>
    </w:p>
    <w:sectPr w:rsidR="00B40918" w:rsidRPr="00B40918" w:rsidSect="00E2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57083"/>
    <w:multiLevelType w:val="hybridMultilevel"/>
    <w:tmpl w:val="DDBAB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B0662"/>
    <w:multiLevelType w:val="hybridMultilevel"/>
    <w:tmpl w:val="DDBAB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E3"/>
    <w:rsid w:val="000268ED"/>
    <w:rsid w:val="00071C56"/>
    <w:rsid w:val="00143A7E"/>
    <w:rsid w:val="004D3EBF"/>
    <w:rsid w:val="00654B81"/>
    <w:rsid w:val="006B5467"/>
    <w:rsid w:val="009757E3"/>
    <w:rsid w:val="00B40918"/>
    <w:rsid w:val="00BD6523"/>
    <w:rsid w:val="00CD08C0"/>
    <w:rsid w:val="00CE611F"/>
    <w:rsid w:val="00DC1420"/>
    <w:rsid w:val="00E24EB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6532A63"/>
  <w15:chartTrackingRefBased/>
  <w15:docId w15:val="{85D5B508-952A-0A41-B93F-E0B8BA13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basedOn w:val="Normal"/>
    <w:rsid w:val="009757E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9757E3"/>
    <w:rPr>
      <w:b/>
      <w:bCs/>
    </w:rPr>
  </w:style>
  <w:style w:type="paragraph" w:styleId="ListParagraph">
    <w:name w:val="List Paragraph"/>
    <w:basedOn w:val="Normal"/>
    <w:uiPriority w:val="34"/>
    <w:qFormat/>
    <w:rsid w:val="00BD6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999968">
      <w:bodyDiv w:val="1"/>
      <w:marLeft w:val="0"/>
      <w:marRight w:val="0"/>
      <w:marTop w:val="0"/>
      <w:marBottom w:val="0"/>
      <w:divBdr>
        <w:top w:val="none" w:sz="0" w:space="0" w:color="auto"/>
        <w:left w:val="none" w:sz="0" w:space="0" w:color="auto"/>
        <w:bottom w:val="none" w:sz="0" w:space="0" w:color="auto"/>
        <w:right w:val="none" w:sz="0" w:space="0" w:color="auto"/>
      </w:divBdr>
      <w:divsChild>
        <w:div w:id="1326321937">
          <w:marLeft w:val="0"/>
          <w:marRight w:val="0"/>
          <w:marTop w:val="0"/>
          <w:marBottom w:val="0"/>
          <w:divBdr>
            <w:top w:val="none" w:sz="0" w:space="0" w:color="auto"/>
            <w:left w:val="none" w:sz="0" w:space="0" w:color="auto"/>
            <w:bottom w:val="none" w:sz="0" w:space="0" w:color="auto"/>
            <w:right w:val="none" w:sz="0" w:space="0" w:color="auto"/>
          </w:divBdr>
          <w:divsChild>
            <w:div w:id="685906054">
              <w:marLeft w:val="0"/>
              <w:marRight w:val="0"/>
              <w:marTop w:val="0"/>
              <w:marBottom w:val="0"/>
              <w:divBdr>
                <w:top w:val="none" w:sz="0" w:space="0" w:color="auto"/>
                <w:left w:val="none" w:sz="0" w:space="0" w:color="auto"/>
                <w:bottom w:val="none" w:sz="0" w:space="0" w:color="auto"/>
                <w:right w:val="none" w:sz="0" w:space="0" w:color="auto"/>
              </w:divBdr>
              <w:divsChild>
                <w:div w:id="1735080888">
                  <w:marLeft w:val="0"/>
                  <w:marRight w:val="0"/>
                  <w:marTop w:val="100"/>
                  <w:marBottom w:val="100"/>
                  <w:divBdr>
                    <w:top w:val="none" w:sz="0" w:space="0" w:color="auto"/>
                    <w:left w:val="none" w:sz="0" w:space="0" w:color="auto"/>
                    <w:bottom w:val="none" w:sz="0" w:space="0" w:color="auto"/>
                    <w:right w:val="none" w:sz="0" w:space="0" w:color="auto"/>
                  </w:divBdr>
                  <w:divsChild>
                    <w:div w:id="1691486828">
                      <w:marLeft w:val="0"/>
                      <w:marRight w:val="0"/>
                      <w:marTop w:val="0"/>
                      <w:marBottom w:val="0"/>
                      <w:divBdr>
                        <w:top w:val="none" w:sz="0" w:space="0" w:color="auto"/>
                        <w:left w:val="none" w:sz="0" w:space="0" w:color="auto"/>
                        <w:bottom w:val="none" w:sz="0" w:space="0" w:color="auto"/>
                        <w:right w:val="none" w:sz="0" w:space="0" w:color="auto"/>
                      </w:divBdr>
                      <w:divsChild>
                        <w:div w:id="12591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068776">
      <w:bodyDiv w:val="1"/>
      <w:marLeft w:val="0"/>
      <w:marRight w:val="0"/>
      <w:marTop w:val="0"/>
      <w:marBottom w:val="0"/>
      <w:divBdr>
        <w:top w:val="none" w:sz="0" w:space="0" w:color="auto"/>
        <w:left w:val="none" w:sz="0" w:space="0" w:color="auto"/>
        <w:bottom w:val="none" w:sz="0" w:space="0" w:color="auto"/>
        <w:right w:val="none" w:sz="0" w:space="0" w:color="auto"/>
      </w:divBdr>
    </w:div>
    <w:div w:id="1911042823">
      <w:bodyDiv w:val="1"/>
      <w:marLeft w:val="0"/>
      <w:marRight w:val="0"/>
      <w:marTop w:val="0"/>
      <w:marBottom w:val="0"/>
      <w:divBdr>
        <w:top w:val="none" w:sz="0" w:space="0" w:color="auto"/>
        <w:left w:val="none" w:sz="0" w:space="0" w:color="auto"/>
        <w:bottom w:val="none" w:sz="0" w:space="0" w:color="auto"/>
        <w:right w:val="none" w:sz="0" w:space="0" w:color="auto"/>
      </w:divBdr>
    </w:div>
    <w:div w:id="19790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iya/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riya/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ariya/Desktop/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Rounded MT Bold" panose="020F0704030504030204" pitchFamily="34" charset="77"/>
                <a:ea typeface="+mn-ea"/>
                <a:cs typeface="Arial" panose="020B0604020202020204" pitchFamily="34" charset="0"/>
              </a:defRPr>
            </a:pPr>
            <a:r>
              <a:rPr lang="en-US" sz="1400">
                <a:latin typeface="Arial Rounded MT Bold" panose="020F0704030504030204" pitchFamily="34" charset="77"/>
                <a:cs typeface="Arial" panose="020B0604020202020204" pitchFamily="34" charset="0"/>
              </a:rPr>
              <a:t>State of Campains by Categories</a:t>
            </a:r>
          </a:p>
        </c:rich>
      </c:tx>
      <c:layout>
        <c:manualLayout>
          <c:xMode val="edge"/>
          <c:yMode val="edge"/>
          <c:x val="0.20177203504184016"/>
          <c:y val="3.69580585356550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Rounded MT Bold" panose="020F0704030504030204" pitchFamily="34" charset="77"/>
              <a:ea typeface="+mn-ea"/>
              <a:cs typeface="Arial" panose="020B060402020202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canceled</c:v>
                </c:pt>
              </c:strCache>
            </c:strRef>
          </c:tx>
          <c:spPr>
            <a:solidFill>
              <a:schemeClr val="accent1"/>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528-6946-9519-0DA7168D3BC9}"/>
            </c:ext>
          </c:extLst>
        </c:ser>
        <c:ser>
          <c:idx val="1"/>
          <c:order val="1"/>
          <c:tx>
            <c:strRef>
              <c:f>Category!$C$3:$C$4</c:f>
              <c:strCache>
                <c:ptCount val="1"/>
                <c:pt idx="0">
                  <c:v>failed</c:v>
                </c:pt>
              </c:strCache>
            </c:strRef>
          </c:tx>
          <c:spPr>
            <a:solidFill>
              <a:schemeClr val="accent2"/>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528-6946-9519-0DA7168D3BC9}"/>
            </c:ext>
          </c:extLst>
        </c:ser>
        <c:ser>
          <c:idx val="2"/>
          <c:order val="2"/>
          <c:tx>
            <c:strRef>
              <c:f>Category!$D$3:$D$4</c:f>
              <c:strCache>
                <c:ptCount val="1"/>
                <c:pt idx="0">
                  <c:v>live</c:v>
                </c:pt>
              </c:strCache>
            </c:strRef>
          </c:tx>
          <c:spPr>
            <a:solidFill>
              <a:schemeClr val="accent3"/>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1">
                  <c:v>6</c:v>
                </c:pt>
                <c:pt idx="4">
                  <c:v>20</c:v>
                </c:pt>
                <c:pt idx="8">
                  <c:v>24</c:v>
                </c:pt>
              </c:numCache>
            </c:numRef>
          </c:val>
          <c:extLst>
            <c:ext xmlns:c16="http://schemas.microsoft.com/office/drawing/2014/chart" uri="{C3380CC4-5D6E-409C-BE32-E72D297353CC}">
              <c16:uniqueId val="{00000002-A528-6946-9519-0DA7168D3BC9}"/>
            </c:ext>
          </c:extLst>
        </c:ser>
        <c:ser>
          <c:idx val="3"/>
          <c:order val="3"/>
          <c:tx>
            <c:strRef>
              <c:f>Category!$E$3:$E$4</c:f>
              <c:strCache>
                <c:ptCount val="1"/>
                <c:pt idx="0">
                  <c:v>successful</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528-6946-9519-0DA7168D3BC9}"/>
            </c:ext>
          </c:extLst>
        </c:ser>
        <c:dLbls>
          <c:showLegendKey val="0"/>
          <c:showVal val="0"/>
          <c:showCatName val="0"/>
          <c:showSerName val="0"/>
          <c:showPercent val="0"/>
          <c:showBubbleSize val="0"/>
        </c:dLbls>
        <c:gapWidth val="55"/>
        <c:overlap val="100"/>
        <c:axId val="1470781120"/>
        <c:axId val="1422420544"/>
      </c:barChart>
      <c:catAx>
        <c:axId val="147078112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Main</a:t>
                </a:r>
                <a:r>
                  <a:rPr lang="en-US" sz="1100" b="1" baseline="0"/>
                  <a:t> Categoty </a:t>
                </a:r>
                <a:endParaRPr lang="en-US" sz="1100" b="1"/>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cap="small" baseline="0">
                <a:solidFill>
                  <a:schemeClr val="bg2">
                    <a:lumMod val="25000"/>
                  </a:schemeClr>
                </a:solidFill>
                <a:latin typeface="+mj-lt"/>
                <a:ea typeface="+mn-ea"/>
                <a:cs typeface="+mn-cs"/>
              </a:defRPr>
            </a:pPr>
            <a:endParaRPr lang="en-US"/>
          </a:p>
        </c:txPr>
        <c:crossAx val="1422420544"/>
        <c:crosses val="autoZero"/>
        <c:auto val="1"/>
        <c:lblAlgn val="ctr"/>
        <c:lblOffset val="100"/>
        <c:noMultiLvlLbl val="0"/>
      </c:catAx>
      <c:valAx>
        <c:axId val="1422420544"/>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State Counts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781120"/>
        <c:crosses val="autoZero"/>
        <c:crossBetween val="between"/>
      </c:valAx>
      <c:spPr>
        <a:noFill/>
        <a:ln>
          <a:noFill/>
        </a:ln>
        <a:effectLst/>
      </c:spPr>
    </c:plotArea>
    <c:legend>
      <c:legendPos val="t"/>
      <c:layout>
        <c:manualLayout>
          <c:xMode val="edge"/>
          <c:yMode val="edge"/>
          <c:x val="0.30468661291697424"/>
          <c:y val="0.15303479161340841"/>
          <c:w val="0.40588962817500335"/>
          <c:h val="5.52714369051397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[StarterBook.xlsx]Sub-Category!PivotTable2</c:name>
    <c:fmtId val="-1"/>
  </c:pivotSource>
  <c:chart>
    <c:title>
      <c:tx>
        <c:rich>
          <a:bodyPr rot="0" spcFirstLastPara="1" vertOverflow="ellipsis" vert="horz" wrap="square" anchor="ctr" anchorCtr="1"/>
          <a:lstStyle/>
          <a:p>
            <a:pPr>
              <a:defRPr sz="1600" b="0" i="0" u="none" strike="noStrike" kern="1200" spc="0" baseline="0">
                <a:solidFill>
                  <a:srgbClr val="CC4F0E"/>
                </a:solidFill>
                <a:latin typeface="Century" panose="02040604050505020304" pitchFamily="18" charset="0"/>
                <a:ea typeface="+mn-ea"/>
                <a:cs typeface="+mn-cs"/>
              </a:defRPr>
            </a:pPr>
            <a:r>
              <a:rPr lang="en-US" sz="1600">
                <a:solidFill>
                  <a:srgbClr val="CC4F0E"/>
                </a:solidFill>
                <a:latin typeface="Century" panose="02040604050505020304" pitchFamily="18" charset="0"/>
              </a:rPr>
              <a:t>Counts of Campaign State by Sub-Category</a:t>
            </a:r>
          </a:p>
          <a:p>
            <a:pPr>
              <a:defRPr sz="1600">
                <a:solidFill>
                  <a:srgbClr val="CC4F0E"/>
                </a:solidFill>
                <a:latin typeface="Century" panose="02040604050505020304" pitchFamily="18" charset="0"/>
              </a:defRPr>
            </a:pPr>
            <a:endParaRPr lang="en-US" sz="1600">
              <a:solidFill>
                <a:srgbClr val="CC4F0E"/>
              </a:solidFill>
              <a:latin typeface="Century" panose="02040604050505020304" pitchFamily="18" charset="0"/>
            </a:endParaRPr>
          </a:p>
        </c:rich>
      </c:tx>
      <c:layout>
        <c:manualLayout>
          <c:xMode val="edge"/>
          <c:yMode val="edge"/>
          <c:x val="0.15362240761094792"/>
          <c:y val="5.6555249292388039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rgbClr val="CC4F0E"/>
              </a:solidFill>
              <a:latin typeface="Century" panose="02040604050505020304" pitchFamily="18"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2"/>
          </a:solidFill>
          <a:ln>
            <a:noFill/>
          </a:ln>
          <a:effectLst/>
        </c:spPr>
      </c:pivotFmt>
      <c:pivotFmt>
        <c:idx val="6"/>
        <c:spPr>
          <a:solidFill>
            <a:schemeClr val="accent3"/>
          </a:solidFill>
          <a:ln>
            <a:noFill/>
          </a:ln>
          <a:effectLst/>
        </c:spPr>
      </c:pivotFmt>
      <c:pivotFmt>
        <c:idx val="7"/>
        <c:spPr>
          <a:solidFill>
            <a:schemeClr val="accent4"/>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canceled</c:v>
                </c:pt>
              </c:strCache>
            </c:strRef>
          </c:tx>
          <c:spPr>
            <a:solidFill>
              <a:schemeClr val="accent1"/>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B29-D345-81AE-8E6A61396315}"/>
            </c:ext>
          </c:extLst>
        </c:ser>
        <c:ser>
          <c:idx val="1"/>
          <c:order val="1"/>
          <c:tx>
            <c:strRef>
              <c:f>'Sub-Category'!$C$4:$C$5</c:f>
              <c:strCache>
                <c:ptCount val="1"/>
                <c:pt idx="0">
                  <c:v>failed</c:v>
                </c:pt>
              </c:strCache>
            </c:strRef>
          </c:tx>
          <c:spPr>
            <a:solidFill>
              <a:schemeClr val="accent2"/>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B29-D345-81AE-8E6A61396315}"/>
            </c:ext>
          </c:extLst>
        </c:ser>
        <c:ser>
          <c:idx val="2"/>
          <c:order val="2"/>
          <c:tx>
            <c:strRef>
              <c:f>'Sub-Category'!$D$4:$D$5</c:f>
              <c:strCache>
                <c:ptCount val="1"/>
                <c:pt idx="0">
                  <c:v>live</c:v>
                </c:pt>
              </c:strCache>
            </c:strRef>
          </c:tx>
          <c:spPr>
            <a:solidFill>
              <a:schemeClr val="accent3"/>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B29-D345-81AE-8E6A61396315}"/>
            </c:ext>
          </c:extLst>
        </c:ser>
        <c:ser>
          <c:idx val="3"/>
          <c:order val="3"/>
          <c:tx>
            <c:strRef>
              <c:f>'Sub-Category'!$E$4:$E$5</c:f>
              <c:strCache>
                <c:ptCount val="1"/>
                <c:pt idx="0">
                  <c:v>successful</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B29-D345-81AE-8E6A61396315}"/>
            </c:ext>
          </c:extLst>
        </c:ser>
        <c:dLbls>
          <c:showLegendKey val="0"/>
          <c:showVal val="0"/>
          <c:showCatName val="0"/>
          <c:showSerName val="0"/>
          <c:showPercent val="0"/>
          <c:showBubbleSize val="0"/>
        </c:dLbls>
        <c:gapWidth val="75"/>
        <c:overlap val="100"/>
        <c:axId val="1485134448"/>
        <c:axId val="1471931888"/>
      </c:barChart>
      <c:catAx>
        <c:axId val="1485134448"/>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85000"/>
                        <a:lumOff val="15000"/>
                      </a:schemeClr>
                    </a:solidFill>
                    <a:latin typeface="+mn-lt"/>
                    <a:ea typeface="+mn-ea"/>
                    <a:cs typeface="+mn-cs"/>
                  </a:defRPr>
                </a:pPr>
                <a:r>
                  <a:rPr lang="en-US" sz="1200" b="1">
                    <a:solidFill>
                      <a:schemeClr val="tx1">
                        <a:lumMod val="85000"/>
                        <a:lumOff val="15000"/>
                      </a:schemeClr>
                    </a:solidFill>
                  </a:rPr>
                  <a:t>Sub-Category</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85000"/>
                      <a:lumOff val="1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85000"/>
                    <a:lumOff val="15000"/>
                  </a:schemeClr>
                </a:solidFill>
                <a:latin typeface="+mn-lt"/>
                <a:ea typeface="+mn-ea"/>
                <a:cs typeface="+mn-cs"/>
              </a:defRPr>
            </a:pPr>
            <a:endParaRPr lang="en-US"/>
          </a:p>
        </c:txPr>
        <c:crossAx val="1471931888"/>
        <c:crosses val="autoZero"/>
        <c:auto val="1"/>
        <c:lblAlgn val="ctr"/>
        <c:lblOffset val="100"/>
        <c:noMultiLvlLbl val="0"/>
      </c:catAx>
      <c:valAx>
        <c:axId val="1471931888"/>
        <c:scaling>
          <c:orientation val="minMax"/>
          <c:max val="1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State Counts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34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[StarterBook.xlsx]DateCreated!PivotDateCreated</c:name>
    <c:fmtId val="-1"/>
  </c:pivotSource>
  <c:chart>
    <c:title>
      <c:tx>
        <c:rich>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Century Gothic" panose="020B0502020202020204" pitchFamily="34" charset="0"/>
                <a:ea typeface="+mn-ea"/>
                <a:cs typeface="Arial" panose="020B0604020202020204" pitchFamily="34" charset="0"/>
              </a:defRPr>
            </a:pPr>
            <a:r>
              <a:rPr lang="en-US" sz="1200">
                <a:latin typeface="Century Gothic" panose="020B0502020202020204" pitchFamily="34" charset="0"/>
                <a:cs typeface="Arial" panose="020B0604020202020204" pitchFamily="34" charset="0"/>
              </a:rPr>
              <a:t>Counts of Campaign State by Category and Years</a:t>
            </a:r>
          </a:p>
        </c:rich>
      </c:tx>
      <c:overlay val="0"/>
      <c:spPr>
        <a:noFill/>
        <a:ln>
          <a:noFill/>
        </a:ln>
        <a:effectLst/>
      </c:spPr>
      <c:txPr>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Century Gothic" panose="020B0502020202020204" pitchFamily="34" charset="0"/>
              <a:ea typeface="+mn-ea"/>
              <a:cs typeface="Arial" panose="020B0604020202020204" pitchFamily="34" charset="0"/>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DateCreated!$B$4:$B$5</c:f>
              <c:strCache>
                <c:ptCount val="1"/>
                <c:pt idx="0">
                  <c:v>canceled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multiLvlStrRef>
              <c:f>DateCreated!$A$6:$A$22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DateCreated!$B$6:$B$22</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BF1-EE4C-A897-DD2B3D1C65CF}"/>
            </c:ext>
          </c:extLst>
        </c:ser>
        <c:ser>
          <c:idx val="1"/>
          <c:order val="1"/>
          <c:tx>
            <c:strRef>
              <c:f>DateCreated!$C$4:$C$5</c:f>
              <c:strCache>
                <c:ptCount val="1"/>
                <c:pt idx="0">
                  <c:v>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multiLvlStrRef>
              <c:f>DateCreated!$A$6:$A$22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DateCreated!$C$6:$C$22</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BF1-EE4C-A897-DD2B3D1C65CF}"/>
            </c:ext>
          </c:extLst>
        </c:ser>
        <c:ser>
          <c:idx val="2"/>
          <c:order val="2"/>
          <c:tx>
            <c:strRef>
              <c:f>DateCreated!$D$4:$D$5</c:f>
              <c:strCache>
                <c:ptCount val="1"/>
                <c:pt idx="0">
                  <c:v>live</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multiLvlStrRef>
              <c:f>DateCreated!$A$6:$A$22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DateCreated!$D$6:$D$22</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BF1-EE4C-A897-DD2B3D1C65CF}"/>
            </c:ext>
          </c:extLst>
        </c:ser>
        <c:ser>
          <c:idx val="3"/>
          <c:order val="3"/>
          <c:tx>
            <c:strRef>
              <c:f>DateCreated!$E$4:$E$5</c:f>
              <c:strCache>
                <c:ptCount val="1"/>
                <c:pt idx="0">
                  <c:v>successful</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multiLvlStrRef>
              <c:f>DateCreated!$A$6:$A$22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DateCreated!$E$6:$E$22</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2BF1-EE4C-A897-DD2B3D1C65CF}"/>
            </c:ext>
          </c:extLst>
        </c:ser>
        <c:dLbls>
          <c:showLegendKey val="0"/>
          <c:showVal val="0"/>
          <c:showCatName val="0"/>
          <c:showSerName val="0"/>
          <c:showPercent val="0"/>
          <c:showBubbleSize val="0"/>
        </c:dLbls>
        <c:marker val="1"/>
        <c:smooth val="0"/>
        <c:axId val="928175695"/>
        <c:axId val="924383951"/>
      </c:lineChart>
      <c:catAx>
        <c:axId val="928175695"/>
        <c:scaling>
          <c:orientation val="minMax"/>
        </c:scaling>
        <c:delete val="0"/>
        <c:axPos val="b"/>
        <c:title>
          <c:tx>
            <c:rich>
              <a:bodyPr rot="0" spcFirstLastPara="1" vertOverflow="ellipsis" vert="horz" wrap="square" anchor="ctr" anchorCtr="1"/>
              <a:lstStyle/>
              <a:p>
                <a:pPr>
                  <a:defRPr sz="1050" b="1" i="0" u="none" strike="noStrike" kern="1200" cap="all" baseline="0">
                    <a:solidFill>
                      <a:schemeClr val="lt1">
                        <a:lumMod val="85000"/>
                      </a:schemeClr>
                    </a:solidFill>
                    <a:latin typeface="+mn-lt"/>
                    <a:ea typeface="+mn-ea"/>
                    <a:cs typeface="+mn-cs"/>
                  </a:defRPr>
                </a:pPr>
                <a:r>
                  <a:rPr lang="en-US" sz="1050"/>
                  <a:t> Quarter</a:t>
                </a:r>
              </a:p>
            </c:rich>
          </c:tx>
          <c:overlay val="0"/>
          <c:spPr>
            <a:noFill/>
            <a:ln>
              <a:noFill/>
            </a:ln>
            <a:effectLst/>
          </c:spPr>
          <c:txPr>
            <a:bodyPr rot="0" spcFirstLastPara="1" vertOverflow="ellipsis" vert="horz" wrap="square" anchor="ctr" anchorCtr="1"/>
            <a:lstStyle/>
            <a:p>
              <a:pPr>
                <a:defRPr sz="105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924383951"/>
        <c:crosses val="autoZero"/>
        <c:auto val="1"/>
        <c:lblAlgn val="ctr"/>
        <c:lblOffset val="100"/>
        <c:noMultiLvlLbl val="0"/>
      </c:catAx>
      <c:valAx>
        <c:axId val="92438395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100" b="1" i="0" u="none" strike="noStrike" kern="1200" cap="all" baseline="0">
                    <a:solidFill>
                      <a:schemeClr val="lt1">
                        <a:lumMod val="85000"/>
                      </a:schemeClr>
                    </a:solidFill>
                    <a:latin typeface="+mn-lt"/>
                    <a:ea typeface="+mn-ea"/>
                    <a:cs typeface="+mn-cs"/>
                  </a:defRPr>
                </a:pPr>
                <a:r>
                  <a:rPr lang="en-US" sz="1100"/>
                  <a:t>State Counts</a:t>
                </a:r>
              </a:p>
            </c:rich>
          </c:tx>
          <c:overlay val="0"/>
          <c:spPr>
            <a:noFill/>
            <a:ln>
              <a:noFill/>
            </a:ln>
            <a:effectLst/>
          </c:spPr>
          <c:txPr>
            <a:bodyPr rot="-5400000" spcFirstLastPara="1" vertOverflow="ellipsis" vert="horz" wrap="square" anchor="ctr" anchorCtr="1"/>
            <a:lstStyle/>
            <a:p>
              <a:pPr>
                <a:defRPr sz="11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175695"/>
        <c:crosses val="autoZero"/>
        <c:crossBetween val="between"/>
      </c:valAx>
      <c:spPr>
        <a:noFill/>
        <a:ln>
          <a:noFill/>
        </a:ln>
        <a:effectLst/>
      </c:spPr>
    </c:plotArea>
    <c:legend>
      <c:legendPos val="r"/>
      <c:layout>
        <c:manualLayout>
          <c:xMode val="edge"/>
          <c:yMode val="edge"/>
          <c:x val="0.80794229066837742"/>
          <c:y val="0.37120290732889155"/>
          <c:w val="0.18120773137313231"/>
          <c:h val="0.1864327896512935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2020-04-05T01:39:00Z</dcterms:created>
  <dcterms:modified xsi:type="dcterms:W3CDTF">2020-04-05T03:32:00Z</dcterms:modified>
</cp:coreProperties>
</file>