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9"/>
          <w:footerReference w:type="default" r:id="rId10"/>
          <w:footerReference w:type="first" r:id="rId11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>Е.М. Гринкруг</w:t>
      </w:r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bookmarkEnd w:id="0"/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17085D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17085D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17085D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17085D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17085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17085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17085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17085D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17085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17085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17085D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17085D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1" w:name="_Toc531100889"/>
      <w:r w:rsidRPr="00674CB0">
        <w:lastRenderedPageBreak/>
        <w:t>ВВЕДЕНИЕ</w:t>
      </w:r>
      <w:bookmarkEnd w:id="1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2" w:name="_Toc531100890"/>
      <w:r w:rsidR="00CF4087" w:rsidRPr="0094022C">
        <w:rPr>
          <w:rStyle w:val="20"/>
        </w:rPr>
        <w:t>Наименование программы</w:t>
      </w:r>
      <w:bookmarkEnd w:id="2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3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3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4" w:name="_Toc531100892"/>
      <w:r>
        <w:lastRenderedPageBreak/>
        <w:t>ОСНОВАНИЕ ДЛЯ РАЗРАБОТКИ</w:t>
      </w:r>
      <w:bookmarkEnd w:id="4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5" w:name="_Toc531100893"/>
      <w:r>
        <w:lastRenderedPageBreak/>
        <w:t>НАЗНАЧЕНИЕ РАЗРАБОТКИ</w:t>
      </w:r>
      <w:bookmarkEnd w:id="5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6" w:name="_Toc531100894"/>
      <w:r w:rsidR="00385493" w:rsidRPr="003D70E8">
        <w:rPr>
          <w:rStyle w:val="20"/>
        </w:rPr>
        <w:t>Функциональное назначение</w:t>
      </w:r>
      <w:bookmarkEnd w:id="6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7" w:name="_Toc531100895"/>
      <w:r w:rsidRPr="003D70E8">
        <w:rPr>
          <w:rStyle w:val="20"/>
        </w:rPr>
        <w:t>Эксплуатационное назначение</w:t>
      </w:r>
      <w:bookmarkEnd w:id="7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8" w:name="_Toc531100896"/>
      <w:r>
        <w:lastRenderedPageBreak/>
        <w:t>ТРЕБОВАНИЯ К ПРОГРАММЕ</w:t>
      </w:r>
      <w:bookmarkEnd w:id="8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9" w:name="_Toc531100897"/>
      <w:r w:rsidR="00564683">
        <w:t>Требования к функциональным характеристикам</w:t>
      </w:r>
      <w:bookmarkEnd w:id="9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43D1DE34" w:rsidR="005052D0" w:rsidRPr="00CA70DE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CA70DE" w:rsidRPr="00CA70DE">
        <w:rPr>
          <w:rFonts w:ascii="Times New Roman" w:hAnsi="Times New Roman" w:cs="Times New Roman"/>
          <w:sz w:val="24"/>
          <w:szCs w:val="24"/>
        </w:rPr>
        <w:t>;</w:t>
      </w:r>
    </w:p>
    <w:p w14:paraId="11A00AFA" w14:textId="64065522" w:rsidR="00CA70DE" w:rsidRPr="0062603B" w:rsidRDefault="00CA70DE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</w:t>
      </w:r>
      <w:r w:rsidR="00420F52">
        <w:rPr>
          <w:rFonts w:ascii="Times New Roman" w:hAnsi="Times New Roman" w:cs="Times New Roman"/>
          <w:sz w:val="24"/>
          <w:szCs w:val="24"/>
        </w:rPr>
        <w:t>манипулирования сценой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методов получения и </w:t>
      </w:r>
      <w:r w:rsidR="00E1086A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217541">
        <w:rPr>
          <w:rFonts w:ascii="Times New Roman" w:hAnsi="Times New Roman" w:cs="Times New Roman"/>
          <w:sz w:val="24"/>
          <w:szCs w:val="24"/>
        </w:rPr>
        <w:t>графа сцены и её настроек</w:t>
      </w:r>
      <w:r w:rsidR="00E1086A">
        <w:rPr>
          <w:rFonts w:ascii="Times New Roman" w:hAnsi="Times New Roman" w:cs="Times New Roman"/>
          <w:sz w:val="24"/>
          <w:szCs w:val="24"/>
        </w:rPr>
        <w:t xml:space="preserve"> (</w:t>
      </w:r>
      <w:r w:rsidR="00217541">
        <w:rPr>
          <w:rFonts w:ascii="Times New Roman" w:hAnsi="Times New Roman" w:cs="Times New Roman"/>
          <w:sz w:val="24"/>
          <w:szCs w:val="24"/>
        </w:rPr>
        <w:t>геттеры</w:t>
      </w:r>
      <w:r w:rsidR="000C5B22">
        <w:rPr>
          <w:rFonts w:ascii="Times New Roman" w:hAnsi="Times New Roman" w:cs="Times New Roman"/>
          <w:sz w:val="24"/>
          <w:szCs w:val="24"/>
        </w:rPr>
        <w:t xml:space="preserve"> и </w:t>
      </w:r>
      <w:r w:rsidR="00217541">
        <w:rPr>
          <w:rFonts w:ascii="Times New Roman" w:hAnsi="Times New Roman" w:cs="Times New Roman"/>
          <w:sz w:val="24"/>
          <w:szCs w:val="24"/>
        </w:rPr>
        <w:t>сеттеры</w:t>
      </w:r>
      <w:r w:rsidR="000C5B22">
        <w:rPr>
          <w:rFonts w:ascii="Times New Roman" w:hAnsi="Times New Roman" w:cs="Times New Roman"/>
          <w:sz w:val="24"/>
          <w:szCs w:val="24"/>
        </w:rPr>
        <w:t>)</w:t>
      </w:r>
      <w:r w:rsidR="00EF6F25">
        <w:rPr>
          <w:rFonts w:ascii="Times New Roman" w:hAnsi="Times New Roman" w:cs="Times New Roman"/>
          <w:sz w:val="24"/>
          <w:szCs w:val="24"/>
        </w:rPr>
        <w:t>.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(включен</w:t>
      </w:r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0" w:name="_Toc531100898"/>
      <w:r w:rsidR="006D600B" w:rsidRPr="00F621F4">
        <w:rPr>
          <w:rStyle w:val="20"/>
        </w:rPr>
        <w:t>Требования к интерфейсу</w:t>
      </w:r>
      <w:bookmarkEnd w:id="10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1" w:name="_Toc531100899"/>
      <w:r w:rsidR="006D600B">
        <w:t>Требования к надежност</w:t>
      </w:r>
      <w:r w:rsidR="00642A8A">
        <w:t>и</w:t>
      </w:r>
      <w:bookmarkEnd w:id="11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2" w:name="_Toc531100900"/>
      <w:r w:rsidR="006D600B" w:rsidRPr="00F621F4">
        <w:rPr>
          <w:rStyle w:val="20"/>
        </w:rPr>
        <w:t>Условия эксплуатации</w:t>
      </w:r>
      <w:bookmarkEnd w:id="12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3" w:name="_Toc531100901"/>
      <w:r w:rsidRPr="00494BBD">
        <w:t>Требования к составу и параметрам технических средств</w:t>
      </w:r>
      <w:bookmarkEnd w:id="13"/>
    </w:p>
    <w:p w14:paraId="5FD5984B" w14:textId="777F4D2B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6C0362">
        <w:rPr>
          <w:rFonts w:ascii="Times New Roman" w:hAnsi="Times New Roman" w:cs="Times New Roman"/>
          <w:sz w:val="24"/>
          <w:szCs w:val="24"/>
        </w:rPr>
        <w:t>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13F7879D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6C03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BB0325B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</w:t>
      </w:r>
      <w:r w:rsidR="006C0362">
        <w:rPr>
          <w:rFonts w:ascii="Times New Roman" w:hAnsi="Times New Roman" w:cs="Times New Roman"/>
          <w:sz w:val="24"/>
          <w:szCs w:val="24"/>
        </w:rPr>
        <w:t>800х600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6923106D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</w:t>
      </w:r>
      <w:r w:rsidR="006C0362">
        <w:rPr>
          <w:rFonts w:ascii="Times New Roman" w:hAnsi="Times New Roman" w:cs="Times New Roman"/>
          <w:sz w:val="24"/>
          <w:szCs w:val="24"/>
        </w:rPr>
        <w:t>минимальным размером видеопамяти 512 Мб</w:t>
      </w:r>
      <w:r w:rsidR="006C0362" w:rsidRPr="006C0362">
        <w:rPr>
          <w:rFonts w:ascii="Times New Roman" w:hAnsi="Times New Roman" w:cs="Times New Roman"/>
          <w:sz w:val="24"/>
          <w:szCs w:val="24"/>
        </w:rPr>
        <w:t>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4" w:name="_Toc531100902"/>
      <w:r w:rsidR="00310806" w:rsidRPr="00B214D3">
        <w:t>Требования к информационной и программной совместимости</w:t>
      </w:r>
      <w:bookmarkEnd w:id="14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013A067C" w:rsidR="00B02BF1" w:rsidRPr="006C0362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6C0362">
        <w:rPr>
          <w:rFonts w:ascii="Times New Roman" w:hAnsi="Times New Roman" w:cs="Times New Roman"/>
          <w:sz w:val="24"/>
          <w:szCs w:val="24"/>
          <w:lang w:val="en-US"/>
        </w:rPr>
        <w:t xml:space="preserve">SE Runtime 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6C0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2B34375A" w:rsidR="008F0C5E" w:rsidRPr="00B02BF1" w:rsidRDefault="006C0362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видеокарты с  поддержкой </w:t>
      </w:r>
      <w:r w:rsidR="00420A0B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20A0B" w:rsidRPr="006C0362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bookmarkStart w:id="15" w:name="_GoBack"/>
      <w:bookmarkEnd w:id="15"/>
      <w:r w:rsidR="00420A0B"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 w:rsidRPr="006C0362">
        <w:rPr>
          <w:rFonts w:ascii="Times New Roman" w:hAnsi="Times New Roman" w:cs="Times New Roman"/>
          <w:sz w:val="24"/>
          <w:szCs w:val="24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6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6"/>
    </w:p>
    <w:p w14:paraId="5997B042" w14:textId="77777777" w:rsidR="008F3751" w:rsidRPr="005676D5" w:rsidRDefault="00E13F96" w:rsidP="005676D5">
      <w:pPr>
        <w:pStyle w:val="2"/>
      </w:pPr>
      <w:bookmarkStart w:id="17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7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8" w:name="_Toc419906054"/>
      <w:bookmarkStart w:id="19" w:name="_Toc419906189"/>
      <w:bookmarkStart w:id="20" w:name="_Toc420181138"/>
      <w:bookmarkStart w:id="21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P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53C48E14" w14:textId="77777777" w:rsidR="008F3751" w:rsidRPr="008F3751" w:rsidRDefault="00984AF0" w:rsidP="008251EE">
      <w:pPr>
        <w:pStyle w:val="2"/>
      </w:pPr>
      <w:bookmarkStart w:id="22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8"/>
      <w:bookmarkEnd w:id="19"/>
      <w:bookmarkEnd w:id="20"/>
      <w:bookmarkEnd w:id="21"/>
      <w:bookmarkEnd w:id="22"/>
    </w:p>
    <w:p w14:paraId="368B6A63" w14:textId="059239AD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10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3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3"/>
    </w:p>
    <w:p w14:paraId="3CA28827" w14:textId="77777777" w:rsidR="00AC4EFB" w:rsidRPr="00AC4EFB" w:rsidRDefault="005676D5" w:rsidP="0008398B">
      <w:pPr>
        <w:pStyle w:val="2"/>
      </w:pPr>
      <w:bookmarkStart w:id="24" w:name="_Toc531100907"/>
      <w:r>
        <w:t xml:space="preserve">6.1. </w:t>
      </w:r>
      <w:r w:rsidR="00A524C6" w:rsidRPr="00EB3A67">
        <w:t>Предполагаемая потребность</w:t>
      </w:r>
      <w:bookmarkEnd w:id="24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r w:rsidR="004349CA">
        <w:rPr>
          <w:rFonts w:ascii="Times New Roman" w:hAnsi="Times New Roman" w:cs="Times New Roman"/>
          <w:sz w:val="24"/>
          <w:szCs w:val="24"/>
        </w:rPr>
        <w:t xml:space="preserve">интересующимися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5" w:name="_Toc531100908"/>
      <w:r w:rsidRPr="00EB3A67">
        <w:t>6.2. Ориентировочная экономическая эффективность</w:t>
      </w:r>
      <w:bookmarkEnd w:id="25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6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6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7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7"/>
    </w:p>
    <w:p w14:paraId="6661A0D5" w14:textId="77777777" w:rsidR="00CC6D0C" w:rsidRPr="008251EE" w:rsidRDefault="00CC6D0C" w:rsidP="008251EE">
      <w:pPr>
        <w:pStyle w:val="2"/>
      </w:pPr>
      <w:bookmarkStart w:id="28" w:name="_Toc531099059"/>
      <w:bookmarkStart w:id="29" w:name="_Toc531100911"/>
      <w:r w:rsidRPr="008251EE">
        <w:t>7.1. Стадии разработки</w:t>
      </w:r>
      <w:bookmarkEnd w:id="28"/>
      <w:bookmarkEnd w:id="29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30" w:name="_Toc531099060"/>
      <w:bookmarkStart w:id="31" w:name="_Toc531100912"/>
      <w:r w:rsidRPr="008251EE">
        <w:t>7.2. Сроки разработки и исполнители</w:t>
      </w:r>
      <w:bookmarkEnd w:id="30"/>
      <w:bookmarkEnd w:id="31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2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2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3" w:name="_Toc531100914"/>
      <w:r>
        <w:lastRenderedPageBreak/>
        <w:t>СПИСОК ЛИТЕРАТУРЫ</w:t>
      </w:r>
      <w:bookmarkEnd w:id="33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4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13670AFB" w:rsidR="000E2A67" w:rsidRDefault="009E64AF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OpenGL 2.1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Reference Pages [Electronic resource]. // The Khronos Group Inc [Official website]. URL: </w:t>
      </w:r>
      <w:hyperlink r:id="rId16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4" w:name="_Toc531100915"/>
      <w:r w:rsidRPr="007855E1">
        <w:lastRenderedPageBreak/>
        <w:t>ЛИСТ РЕГИСТРАЦИИ ИЗМЕНЕНИЙ</w:t>
      </w:r>
      <w:bookmarkEnd w:id="3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8"/>
      <w:footerReference w:type="default" r:id="rId19"/>
      <w:headerReference w:type="first" r:id="rId2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F4218" w14:textId="77777777" w:rsidR="0017085D" w:rsidRDefault="0017085D" w:rsidP="00272897">
      <w:pPr>
        <w:spacing w:after="0" w:line="240" w:lineRule="auto"/>
      </w:pPr>
      <w:r>
        <w:separator/>
      </w:r>
    </w:p>
  </w:endnote>
  <w:endnote w:type="continuationSeparator" w:id="0">
    <w:p w14:paraId="1CFB82DE" w14:textId="77777777" w:rsidR="0017085D" w:rsidRDefault="0017085D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4759BF5D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</w:t>
    </w:r>
    <w:r w:rsidR="009E689D">
      <w:rPr>
        <w:rFonts w:ascii="Times New Roman" w:hAnsi="Times New Roman" w:cs="Times New Roman"/>
        <w:b/>
        <w:sz w:val="24"/>
        <w:szCs w:val="24"/>
      </w:rPr>
      <w:t>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ADDF9" w14:textId="77777777" w:rsidR="0017085D" w:rsidRDefault="0017085D" w:rsidP="00272897">
      <w:pPr>
        <w:spacing w:after="0" w:line="240" w:lineRule="auto"/>
      </w:pPr>
      <w:r>
        <w:separator/>
      </w:r>
    </w:p>
  </w:footnote>
  <w:footnote w:type="continuationSeparator" w:id="0">
    <w:p w14:paraId="1B17E145" w14:textId="77777777" w:rsidR="0017085D" w:rsidRDefault="0017085D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C0362">
          <w:rPr>
            <w:rFonts w:ascii="Times New Roman" w:hAnsi="Times New Roman" w:cs="Times New Roman"/>
            <w:b/>
            <w:noProof/>
            <w:sz w:val="24"/>
            <w:szCs w:val="24"/>
          </w:rPr>
          <w:t>8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17085D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6C0362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17085D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5B22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085D"/>
    <w:rsid w:val="00173D4A"/>
    <w:rsid w:val="00174A0D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41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0F52"/>
    <w:rsid w:val="004234AF"/>
    <w:rsid w:val="004235D6"/>
    <w:rsid w:val="00424C29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0362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E64AF"/>
    <w:rsid w:val="009E689D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22C1"/>
    <w:rsid w:val="00BE6F40"/>
    <w:rsid w:val="00BF3928"/>
    <w:rsid w:val="00BF4AAA"/>
    <w:rsid w:val="00C0578D"/>
    <w:rsid w:val="00C209E8"/>
    <w:rsid w:val="00C21667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A70DE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86A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EF6F2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oracle.com/technetwork/articles/javaee/spec-13600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EBF1-1F51-403A-985F-5AA0814F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5634</TotalTime>
  <Pages>14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379</cp:revision>
  <cp:lastPrinted>2018-11-27T13:54:00Z</cp:lastPrinted>
  <dcterms:created xsi:type="dcterms:W3CDTF">2017-02-14T10:32:00Z</dcterms:created>
  <dcterms:modified xsi:type="dcterms:W3CDTF">2019-04-17T23:07:00Z</dcterms:modified>
</cp:coreProperties>
</file>