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9F107" w14:textId="62C36544" w:rsidR="00BC2C76" w:rsidRPr="00BC2C76" w:rsidRDefault="00BC2C76" w:rsidP="00BC2C76">
      <w:pPr>
        <w:rPr>
          <w:b/>
          <w:bCs/>
        </w:rPr>
      </w:pPr>
      <w:r w:rsidRPr="00BC2C76">
        <w:rPr>
          <w:rFonts w:hint="eastAsia"/>
          <w:b/>
          <w:bCs/>
        </w:rPr>
        <w:t>대출 상환 여부에 따른 부채 소득 비율 차이 분석</w:t>
      </w:r>
    </w:p>
    <w:p w14:paraId="550C628C" w14:textId="20B766FD" w:rsidR="00BC2C76" w:rsidRPr="00BC2C76" w:rsidRDefault="00BC2C76" w:rsidP="00BC2C76">
      <w:pPr>
        <w:numPr>
          <w:ilvl w:val="0"/>
          <w:numId w:val="1"/>
        </w:numPr>
        <w:rPr>
          <w:b/>
          <w:bCs/>
        </w:rPr>
      </w:pPr>
      <w:r w:rsidRPr="00BC2C76">
        <w:rPr>
          <w:b/>
          <w:bCs/>
        </w:rPr>
        <w:t>p-값: 9.3795e-11</w:t>
      </w:r>
    </w:p>
    <w:p w14:paraId="39B135AB" w14:textId="77777777" w:rsidR="00BC2C76" w:rsidRPr="00BC2C76" w:rsidRDefault="00BC2C76" w:rsidP="00BC2C76">
      <w:proofErr w:type="spellStart"/>
      <w:r w:rsidRPr="00BC2C76">
        <w:rPr>
          <w:b/>
          <w:bCs/>
        </w:rPr>
        <w:t>귀무가설</w:t>
      </w:r>
      <w:proofErr w:type="spellEnd"/>
      <w:r w:rsidRPr="00BC2C76">
        <w:rPr>
          <w:b/>
          <w:bCs/>
        </w:rPr>
        <w:t xml:space="preserve"> (H0)</w:t>
      </w:r>
      <w:r w:rsidRPr="00BC2C76">
        <w:t>: 대출 상환 여부(BAD)에 따라 부채 소득 비율(DEBTINC)의 평균에 차이가 없다.</w:t>
      </w:r>
    </w:p>
    <w:p w14:paraId="5E64B903" w14:textId="77777777" w:rsidR="00BC2C76" w:rsidRPr="00BC2C76" w:rsidRDefault="00BC2C76" w:rsidP="00BC2C76">
      <w:r w:rsidRPr="00BC2C76">
        <w:rPr>
          <w:b/>
          <w:bCs/>
        </w:rPr>
        <w:t>대립가설 (H1)</w:t>
      </w:r>
      <w:r w:rsidRPr="00BC2C76">
        <w:t>: 대출 상환 여부(BAD)에 따라 부채 소득 비율(DEBTINC)의 평균에 차이가 있다.</w:t>
      </w:r>
    </w:p>
    <w:p w14:paraId="335D6AE4" w14:textId="0F3D1AC6" w:rsidR="00BC2C76" w:rsidRDefault="00BC2C76">
      <w:r w:rsidRPr="00BC2C76">
        <w:rPr>
          <w:noProof/>
        </w:rPr>
        <w:drawing>
          <wp:inline distT="0" distB="0" distL="0" distR="0" wp14:anchorId="3638D24E" wp14:editId="6B395529">
            <wp:extent cx="5731510" cy="2856865"/>
            <wp:effectExtent l="0" t="0" r="2540" b="635"/>
            <wp:docPr id="650403568" name="그림 1" descr="도표, 그래프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03568" name="그림 1" descr="도표, 그래프, 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7337" w14:textId="77777777" w:rsidR="00BC2C76" w:rsidRDefault="00BC2C76" w:rsidP="00BC2C76">
      <w:pPr>
        <w:pStyle w:val="a6"/>
        <w:numPr>
          <w:ilvl w:val="0"/>
          <w:numId w:val="2"/>
        </w:numPr>
      </w:pPr>
      <w:r>
        <w:rPr>
          <w:rFonts w:hint="eastAsia"/>
        </w:rPr>
        <w:t>부채 소득 비율의 평균이 낮을수록 대출 상환이 지연</w:t>
      </w:r>
    </w:p>
    <w:p w14:paraId="2F46499C" w14:textId="2FFDF06A" w:rsidR="00BC2C76" w:rsidRDefault="00BC2C76" w:rsidP="00BC2C76">
      <w:pPr>
        <w:pStyle w:val="a6"/>
        <w:ind w:left="800"/>
      </w:pPr>
      <w:r>
        <w:rPr>
          <w:rFonts w:hint="eastAsia"/>
        </w:rPr>
        <w:t>소득 비율의 평균이 낮은 경우 대출에 추가 소득관련 조건을 추가함으로 낮은 소득 구간의 그룹이 대출 상환에 지연에 문제가 없도록 한다</w:t>
      </w:r>
      <w:r w:rsidR="00131FD6">
        <w:rPr>
          <w:rFonts w:hint="eastAsia"/>
        </w:rPr>
        <w:t>.</w:t>
      </w:r>
    </w:p>
    <w:p w14:paraId="28D19087" w14:textId="77777777" w:rsidR="00131FD6" w:rsidRDefault="00131FD6" w:rsidP="00BC2C76">
      <w:pPr>
        <w:rPr>
          <w:b/>
          <w:bCs/>
        </w:rPr>
      </w:pPr>
    </w:p>
    <w:p w14:paraId="10AF1EAD" w14:textId="77777777" w:rsidR="00131FD6" w:rsidRDefault="00131FD6" w:rsidP="00BC2C76">
      <w:pPr>
        <w:rPr>
          <w:b/>
          <w:bCs/>
        </w:rPr>
      </w:pPr>
    </w:p>
    <w:p w14:paraId="7A6E99D6" w14:textId="77777777" w:rsidR="00131FD6" w:rsidRDefault="00131FD6" w:rsidP="00BC2C76">
      <w:pPr>
        <w:rPr>
          <w:b/>
          <w:bCs/>
        </w:rPr>
      </w:pPr>
    </w:p>
    <w:p w14:paraId="184EF5C5" w14:textId="77777777" w:rsidR="00131FD6" w:rsidRDefault="00131FD6" w:rsidP="00BC2C76">
      <w:pPr>
        <w:rPr>
          <w:b/>
          <w:bCs/>
        </w:rPr>
      </w:pPr>
    </w:p>
    <w:p w14:paraId="6AEE297C" w14:textId="77777777" w:rsidR="00131FD6" w:rsidRDefault="00131FD6" w:rsidP="00BC2C76">
      <w:pPr>
        <w:rPr>
          <w:b/>
          <w:bCs/>
        </w:rPr>
      </w:pPr>
    </w:p>
    <w:p w14:paraId="0230A632" w14:textId="77777777" w:rsidR="00131FD6" w:rsidRDefault="00131FD6" w:rsidP="00BC2C76">
      <w:pPr>
        <w:rPr>
          <w:b/>
          <w:bCs/>
        </w:rPr>
      </w:pPr>
    </w:p>
    <w:p w14:paraId="6DC96504" w14:textId="77777777" w:rsidR="00131FD6" w:rsidRDefault="00131FD6" w:rsidP="00BC2C76">
      <w:pPr>
        <w:rPr>
          <w:b/>
          <w:bCs/>
        </w:rPr>
      </w:pPr>
    </w:p>
    <w:p w14:paraId="30EE273F" w14:textId="77777777" w:rsidR="00131FD6" w:rsidRDefault="00131FD6" w:rsidP="00BC2C76">
      <w:pPr>
        <w:rPr>
          <w:b/>
          <w:bCs/>
        </w:rPr>
      </w:pPr>
    </w:p>
    <w:p w14:paraId="1561B0A3" w14:textId="77777777" w:rsidR="00131FD6" w:rsidRDefault="00131FD6" w:rsidP="00BC2C76">
      <w:pPr>
        <w:rPr>
          <w:b/>
          <w:bCs/>
        </w:rPr>
      </w:pPr>
    </w:p>
    <w:p w14:paraId="5630EE05" w14:textId="3B64641E" w:rsidR="00BC2C76" w:rsidRPr="00BC2C76" w:rsidRDefault="00BC2C76" w:rsidP="00BC2C76">
      <w:r w:rsidRPr="00BC2C76">
        <w:rPr>
          <w:rFonts w:hint="eastAsia"/>
          <w:b/>
          <w:bCs/>
        </w:rPr>
        <w:lastRenderedPageBreak/>
        <w:t>대출 상환 여부에 따른 고용 연수 차이 분석</w:t>
      </w:r>
    </w:p>
    <w:p w14:paraId="57C26930" w14:textId="548A5519" w:rsidR="00BC2C76" w:rsidRPr="00BC2C76" w:rsidRDefault="00BC2C76" w:rsidP="00BC2C76">
      <w:pPr>
        <w:numPr>
          <w:ilvl w:val="0"/>
          <w:numId w:val="1"/>
        </w:numPr>
        <w:rPr>
          <w:b/>
          <w:bCs/>
        </w:rPr>
      </w:pPr>
      <w:r w:rsidRPr="00BC2C76">
        <w:rPr>
          <w:b/>
          <w:bCs/>
        </w:rPr>
        <w:t>p-값: 8.817829754425187e-06</w:t>
      </w:r>
    </w:p>
    <w:p w14:paraId="584A4016" w14:textId="4AC1B4BC" w:rsidR="00BC2C76" w:rsidRPr="00BC2C76" w:rsidRDefault="00BC2C76" w:rsidP="00BC2C76">
      <w:proofErr w:type="spellStart"/>
      <w:r w:rsidRPr="00BC2C76">
        <w:rPr>
          <w:b/>
          <w:bCs/>
        </w:rPr>
        <w:t>귀무가설</w:t>
      </w:r>
      <w:proofErr w:type="spellEnd"/>
      <w:r w:rsidRPr="00BC2C76">
        <w:rPr>
          <w:b/>
          <w:bCs/>
        </w:rPr>
        <w:t xml:space="preserve"> (H0)</w:t>
      </w:r>
      <w:r w:rsidRPr="00BC2C76">
        <w:t xml:space="preserve">: 대출 상환 여부(BAD)에 따라 </w:t>
      </w:r>
      <w:r>
        <w:rPr>
          <w:rFonts w:hint="eastAsia"/>
        </w:rPr>
        <w:t>고용 연수</w:t>
      </w:r>
      <w:r w:rsidRPr="00BC2C76">
        <w:t>(</w:t>
      </w:r>
      <w:r>
        <w:rPr>
          <w:rFonts w:hint="eastAsia"/>
        </w:rPr>
        <w:t>YOJ</w:t>
      </w:r>
      <w:r w:rsidRPr="00BC2C76">
        <w:t>)의 차이가 없다.</w:t>
      </w:r>
    </w:p>
    <w:p w14:paraId="356FD284" w14:textId="72725C0C" w:rsidR="00BC2C76" w:rsidRDefault="00BC2C76">
      <w:r w:rsidRPr="00BC2C76">
        <w:rPr>
          <w:b/>
          <w:bCs/>
        </w:rPr>
        <w:t>대립가설 (H1)</w:t>
      </w:r>
      <w:r w:rsidRPr="00BC2C76">
        <w:t xml:space="preserve">: 대출 상환 여부(BAD)에 따라 </w:t>
      </w:r>
      <w:r>
        <w:rPr>
          <w:rFonts w:hint="eastAsia"/>
        </w:rPr>
        <w:t>고용 연수</w:t>
      </w:r>
      <w:r w:rsidRPr="00BC2C76">
        <w:t>(</w:t>
      </w:r>
      <w:r>
        <w:rPr>
          <w:rFonts w:hint="eastAsia"/>
        </w:rPr>
        <w:t>YOJ</w:t>
      </w:r>
      <w:r w:rsidRPr="00BC2C76">
        <w:t xml:space="preserve">)의 차이가 </w:t>
      </w:r>
      <w:r>
        <w:rPr>
          <w:rFonts w:hint="eastAsia"/>
        </w:rPr>
        <w:t>있</w:t>
      </w:r>
      <w:r w:rsidRPr="00BC2C76">
        <w:t>다.</w:t>
      </w:r>
    </w:p>
    <w:p w14:paraId="7CEAD486" w14:textId="06D4829C" w:rsidR="00131FD6" w:rsidRDefault="00131FD6">
      <w:r w:rsidRPr="00131FD6">
        <w:rPr>
          <w:noProof/>
        </w:rPr>
        <w:drawing>
          <wp:inline distT="0" distB="0" distL="0" distR="0" wp14:anchorId="21A355F1" wp14:editId="1C4E6475">
            <wp:extent cx="5731510" cy="2839085"/>
            <wp:effectExtent l="0" t="0" r="2540" b="0"/>
            <wp:docPr id="94571725" name="그림 1" descr="그래프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725" name="그림 1" descr="그래프, 도표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197C" w14:textId="1F5587A6" w:rsidR="00131FD6" w:rsidRDefault="00131FD6" w:rsidP="00131FD6">
      <w:pPr>
        <w:pStyle w:val="a6"/>
        <w:numPr>
          <w:ilvl w:val="0"/>
          <w:numId w:val="2"/>
        </w:numPr>
      </w:pPr>
      <w:r>
        <w:rPr>
          <w:rFonts w:hint="eastAsia"/>
        </w:rPr>
        <w:t>고용연수가 높을수록 대출 상환에 지연이 없다</w:t>
      </w:r>
    </w:p>
    <w:p w14:paraId="07018777" w14:textId="403AA1C9" w:rsidR="00131FD6" w:rsidRDefault="00131FD6" w:rsidP="00131FD6">
      <w:pPr>
        <w:pStyle w:val="a6"/>
        <w:ind w:left="800"/>
      </w:pPr>
      <w:r>
        <w:rPr>
          <w:rFonts w:hint="eastAsia"/>
        </w:rPr>
        <w:t xml:space="preserve">대출 시 고용연수가 높은 사람들을 위주로 우대해주어 대출 지연을 줄일 수 </w:t>
      </w:r>
      <w:proofErr w:type="spellStart"/>
      <w:r>
        <w:rPr>
          <w:rFonts w:hint="eastAsia"/>
        </w:rPr>
        <w:t>있도록한다</w:t>
      </w:r>
      <w:proofErr w:type="spellEnd"/>
      <w:r>
        <w:rPr>
          <w:rFonts w:hint="eastAsia"/>
        </w:rPr>
        <w:t>.</w:t>
      </w:r>
    </w:p>
    <w:p w14:paraId="0E97E89D" w14:textId="77777777" w:rsidR="00BC2C76" w:rsidRPr="00131FD6" w:rsidRDefault="00BC2C76"/>
    <w:p w14:paraId="5A316F57" w14:textId="77777777" w:rsidR="00131FD6" w:rsidRDefault="00131FD6">
      <w:pPr>
        <w:rPr>
          <w:b/>
          <w:bCs/>
        </w:rPr>
      </w:pPr>
    </w:p>
    <w:p w14:paraId="6D959297" w14:textId="77777777" w:rsidR="00131FD6" w:rsidRDefault="00131FD6">
      <w:pPr>
        <w:rPr>
          <w:b/>
          <w:bCs/>
        </w:rPr>
      </w:pPr>
    </w:p>
    <w:p w14:paraId="23FB28D3" w14:textId="77777777" w:rsidR="00131FD6" w:rsidRDefault="00131FD6">
      <w:pPr>
        <w:rPr>
          <w:b/>
          <w:bCs/>
        </w:rPr>
      </w:pPr>
    </w:p>
    <w:p w14:paraId="15FA742B" w14:textId="77777777" w:rsidR="00131FD6" w:rsidRDefault="00131FD6">
      <w:pPr>
        <w:rPr>
          <w:b/>
          <w:bCs/>
        </w:rPr>
      </w:pPr>
    </w:p>
    <w:p w14:paraId="7EC34AA1" w14:textId="77777777" w:rsidR="00131FD6" w:rsidRDefault="00131FD6">
      <w:pPr>
        <w:rPr>
          <w:b/>
          <w:bCs/>
        </w:rPr>
      </w:pPr>
    </w:p>
    <w:p w14:paraId="63EB2299" w14:textId="77777777" w:rsidR="00131FD6" w:rsidRDefault="00131FD6">
      <w:pPr>
        <w:rPr>
          <w:b/>
          <w:bCs/>
        </w:rPr>
      </w:pPr>
    </w:p>
    <w:p w14:paraId="35A7E0FF" w14:textId="77777777" w:rsidR="00131FD6" w:rsidRDefault="00131FD6">
      <w:pPr>
        <w:rPr>
          <w:b/>
          <w:bCs/>
        </w:rPr>
      </w:pPr>
    </w:p>
    <w:p w14:paraId="3EBCD237" w14:textId="77777777" w:rsidR="00131FD6" w:rsidRDefault="00131FD6">
      <w:pPr>
        <w:rPr>
          <w:b/>
          <w:bCs/>
        </w:rPr>
      </w:pPr>
    </w:p>
    <w:p w14:paraId="67124EEC" w14:textId="77777777" w:rsidR="00131FD6" w:rsidRDefault="00131FD6">
      <w:pPr>
        <w:rPr>
          <w:b/>
          <w:bCs/>
        </w:rPr>
      </w:pPr>
    </w:p>
    <w:p w14:paraId="7F799423" w14:textId="6CD94AAA" w:rsidR="00BC2C76" w:rsidRDefault="00BC2C76">
      <w:pPr>
        <w:rPr>
          <w:b/>
          <w:bCs/>
        </w:rPr>
      </w:pPr>
      <w:r w:rsidRPr="00BC2C76">
        <w:rPr>
          <w:rFonts w:hint="eastAsia"/>
          <w:b/>
          <w:bCs/>
        </w:rPr>
        <w:lastRenderedPageBreak/>
        <w:t>대출 상환 여부에 따른 부정적인 언급 수 차이 분석</w:t>
      </w:r>
    </w:p>
    <w:p w14:paraId="01C9CEA5" w14:textId="3DC0A7E6" w:rsidR="00131FD6" w:rsidRPr="00131FD6" w:rsidRDefault="00131FD6" w:rsidP="00131FD6">
      <w:pPr>
        <w:numPr>
          <w:ilvl w:val="0"/>
          <w:numId w:val="1"/>
        </w:numPr>
        <w:rPr>
          <w:b/>
          <w:bCs/>
        </w:rPr>
      </w:pPr>
      <w:r w:rsidRPr="00BC2C76">
        <w:rPr>
          <w:b/>
          <w:bCs/>
        </w:rPr>
        <w:t xml:space="preserve">p-값: </w:t>
      </w:r>
      <w:r w:rsidRPr="00131FD6">
        <w:rPr>
          <w:b/>
          <w:bCs/>
        </w:rPr>
        <w:t>2.3126714705762112e-10</w:t>
      </w:r>
    </w:p>
    <w:p w14:paraId="3609545A" w14:textId="16014D43" w:rsidR="00131FD6" w:rsidRPr="00BC2C76" w:rsidRDefault="00131FD6" w:rsidP="00131FD6">
      <w:proofErr w:type="spellStart"/>
      <w:r w:rsidRPr="00BC2C76">
        <w:rPr>
          <w:b/>
          <w:bCs/>
        </w:rPr>
        <w:t>귀무가설</w:t>
      </w:r>
      <w:proofErr w:type="spellEnd"/>
      <w:r w:rsidRPr="00BC2C76">
        <w:rPr>
          <w:b/>
          <w:bCs/>
        </w:rPr>
        <w:t xml:space="preserve"> (H0)</w:t>
      </w:r>
      <w:r w:rsidRPr="00BC2C76">
        <w:t>: 대출 상환 여부(BAD)에 따라</w:t>
      </w:r>
      <w:r>
        <w:rPr>
          <w:rFonts w:hint="eastAsia"/>
        </w:rPr>
        <w:t xml:space="preserve"> 부정적인 언급 수</w:t>
      </w:r>
      <w:r w:rsidRPr="00BC2C76">
        <w:t>(</w:t>
      </w:r>
      <w:r>
        <w:rPr>
          <w:rFonts w:hint="eastAsia"/>
        </w:rPr>
        <w:t>DEROG</w:t>
      </w:r>
      <w:r w:rsidRPr="00BC2C76">
        <w:t>)의 차이가 없다.</w:t>
      </w:r>
    </w:p>
    <w:p w14:paraId="721098FB" w14:textId="11DA1292" w:rsidR="00131FD6" w:rsidRDefault="00131FD6">
      <w:r w:rsidRPr="00BC2C76">
        <w:rPr>
          <w:b/>
          <w:bCs/>
        </w:rPr>
        <w:t>대립가설 (H1)</w:t>
      </w:r>
      <w:r w:rsidRPr="00BC2C76">
        <w:t xml:space="preserve">: 대출 상환 여부(BAD)에 따라 </w:t>
      </w:r>
      <w:r>
        <w:rPr>
          <w:rFonts w:hint="eastAsia"/>
        </w:rPr>
        <w:t>부정적인 언급 수</w:t>
      </w:r>
      <w:r w:rsidRPr="00BC2C76">
        <w:t>(</w:t>
      </w:r>
      <w:r>
        <w:rPr>
          <w:rFonts w:hint="eastAsia"/>
        </w:rPr>
        <w:t>DEROG</w:t>
      </w:r>
      <w:r w:rsidRPr="00BC2C76">
        <w:t xml:space="preserve">)의 차이가 </w:t>
      </w:r>
      <w:r>
        <w:rPr>
          <w:rFonts w:hint="eastAsia"/>
        </w:rPr>
        <w:t>있</w:t>
      </w:r>
      <w:r w:rsidRPr="00BC2C76">
        <w:t>다.</w:t>
      </w:r>
    </w:p>
    <w:p w14:paraId="4CED0DF9" w14:textId="428B39B7" w:rsidR="00131FD6" w:rsidRDefault="00131FD6">
      <w:pPr>
        <w:rPr>
          <w:b/>
          <w:bCs/>
        </w:rPr>
      </w:pPr>
      <w:r w:rsidRPr="00131FD6">
        <w:rPr>
          <w:b/>
          <w:bCs/>
          <w:noProof/>
        </w:rPr>
        <w:drawing>
          <wp:inline distT="0" distB="0" distL="0" distR="0" wp14:anchorId="7231E8F6" wp14:editId="15A569E2">
            <wp:extent cx="5731510" cy="2840990"/>
            <wp:effectExtent l="0" t="0" r="2540" b="0"/>
            <wp:docPr id="1243370144" name="그림 1" descr="스크린샷, 텍스트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70144" name="그림 1" descr="스크린샷, 텍스트, 그래프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8B4E" w14:textId="38A4FC96" w:rsidR="00131FD6" w:rsidRDefault="00131FD6" w:rsidP="00131FD6">
      <w:pPr>
        <w:pStyle w:val="a6"/>
        <w:numPr>
          <w:ilvl w:val="0"/>
          <w:numId w:val="2"/>
        </w:numPr>
      </w:pPr>
      <w:r>
        <w:rPr>
          <w:rFonts w:hint="eastAsia"/>
        </w:rPr>
        <w:t>부정적인 언급 수가 많을수록 대출 지연이 된다</w:t>
      </w:r>
    </w:p>
    <w:p w14:paraId="503FDA1F" w14:textId="245D727D" w:rsidR="00131FD6" w:rsidRDefault="00131FD6" w:rsidP="00131FD6">
      <w:pPr>
        <w:pStyle w:val="a6"/>
        <w:ind w:left="800"/>
      </w:pPr>
      <w:r>
        <w:rPr>
          <w:rFonts w:hint="eastAsia"/>
        </w:rPr>
        <w:t>대출을 하는 경우 부정적 언급 수가 많은 경우 대출 시 제한을 둔다.</w:t>
      </w:r>
    </w:p>
    <w:p w14:paraId="0D371D66" w14:textId="77777777" w:rsidR="00131FD6" w:rsidRDefault="00131FD6">
      <w:pPr>
        <w:rPr>
          <w:b/>
          <w:bCs/>
        </w:rPr>
      </w:pPr>
    </w:p>
    <w:p w14:paraId="27A638D9" w14:textId="77777777" w:rsidR="00D34B35" w:rsidRDefault="00D34B35">
      <w:pPr>
        <w:rPr>
          <w:b/>
          <w:bCs/>
        </w:rPr>
      </w:pPr>
    </w:p>
    <w:p w14:paraId="20D2D354" w14:textId="53020C1D" w:rsidR="00D34B35" w:rsidRPr="00131FD6" w:rsidRDefault="00D34B3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&gt;&gt; 소득 비율, 고용연수, 부정적인 언급 수를 고려해서 </w:t>
      </w:r>
      <w:r>
        <w:rPr>
          <w:rFonts w:hint="eastAsia"/>
          <w:b/>
          <w:bCs/>
        </w:rPr>
        <w:t>대출 승인</w:t>
      </w:r>
      <w:r>
        <w:rPr>
          <w:rFonts w:hint="eastAsia"/>
          <w:b/>
          <w:bCs/>
        </w:rPr>
        <w:t xml:space="preserve">을 </w:t>
      </w:r>
      <w:proofErr w:type="spellStart"/>
      <w:r>
        <w:rPr>
          <w:rFonts w:hint="eastAsia"/>
          <w:b/>
          <w:bCs/>
        </w:rPr>
        <w:t>해야한다</w:t>
      </w:r>
      <w:proofErr w:type="spellEnd"/>
    </w:p>
    <w:sectPr w:rsidR="00D34B35" w:rsidRPr="0013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204C9" w14:textId="77777777" w:rsidR="00605B0D" w:rsidRDefault="00605B0D" w:rsidP="00E34224">
      <w:pPr>
        <w:spacing w:after="0"/>
      </w:pPr>
      <w:r>
        <w:separator/>
      </w:r>
    </w:p>
  </w:endnote>
  <w:endnote w:type="continuationSeparator" w:id="0">
    <w:p w14:paraId="2A28CFBD" w14:textId="77777777" w:rsidR="00605B0D" w:rsidRDefault="00605B0D" w:rsidP="00E342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21B58" w14:textId="77777777" w:rsidR="00605B0D" w:rsidRDefault="00605B0D" w:rsidP="00E34224">
      <w:pPr>
        <w:spacing w:after="0"/>
      </w:pPr>
      <w:r>
        <w:separator/>
      </w:r>
    </w:p>
  </w:footnote>
  <w:footnote w:type="continuationSeparator" w:id="0">
    <w:p w14:paraId="0DD182C6" w14:textId="77777777" w:rsidR="00605B0D" w:rsidRDefault="00605B0D" w:rsidP="00E342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84EBC"/>
    <w:multiLevelType w:val="multilevel"/>
    <w:tmpl w:val="962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6EB0"/>
    <w:multiLevelType w:val="hybridMultilevel"/>
    <w:tmpl w:val="70A6F9C4"/>
    <w:lvl w:ilvl="0" w:tplc="C4626DB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272889">
    <w:abstractNumId w:val="0"/>
  </w:num>
  <w:num w:numId="2" w16cid:durableId="129417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76"/>
    <w:rsid w:val="00014A07"/>
    <w:rsid w:val="00131FD6"/>
    <w:rsid w:val="0024052B"/>
    <w:rsid w:val="003D2D8C"/>
    <w:rsid w:val="004A6D22"/>
    <w:rsid w:val="0060036F"/>
    <w:rsid w:val="00605B0D"/>
    <w:rsid w:val="009A3996"/>
    <w:rsid w:val="00BC2C76"/>
    <w:rsid w:val="00D34B35"/>
    <w:rsid w:val="00E3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87E5"/>
  <w15:chartTrackingRefBased/>
  <w15:docId w15:val="{22CC17A2-0272-403C-B51A-CF90031B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2C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2C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2C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2C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2C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2C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2C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2C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2C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2C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2C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2C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2C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2C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2C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2C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2C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2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2C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2C7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C2C76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2C76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E3422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34224"/>
  </w:style>
  <w:style w:type="paragraph" w:styleId="ab">
    <w:name w:val="footer"/>
    <w:basedOn w:val="a"/>
    <w:link w:val="Char4"/>
    <w:uiPriority w:val="99"/>
    <w:unhideWhenUsed/>
    <w:rsid w:val="00E3422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3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858D795F2DE4B810AFB7706DEB2DC" ma:contentTypeVersion="1" ma:contentTypeDescription="Create a new document." ma:contentTypeScope="" ma:versionID="3d56d304aa879d7e219478b20710fe71">
  <xsd:schema xmlns:xsd="http://www.w3.org/2001/XMLSchema" xmlns:xs="http://www.w3.org/2001/XMLSchema" xmlns:p="http://schemas.microsoft.com/office/2006/metadata/properties" xmlns:ns3="52685147-74bf-47a4-82c0-47b7dd159a3e" targetNamespace="http://schemas.microsoft.com/office/2006/metadata/properties" ma:root="true" ma:fieldsID="c197c1a48fcd1ca9692704cdae741e73" ns3:_="">
    <xsd:import namespace="52685147-74bf-47a4-82c0-47b7dd159a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85147-74bf-47a4-82c0-47b7dd159a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FD8F7-4C05-4BA0-ABB6-3943C015D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C64622-2298-4DC7-AC4F-F56489CE9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92E33C-E780-43E2-87ED-71E2C2AFF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85147-74bf-47a4-82c0-47b7dd159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D045</dc:creator>
  <cp:keywords/>
  <dc:description/>
  <cp:lastModifiedBy>campus4 D045</cp:lastModifiedBy>
  <cp:revision>3</cp:revision>
  <dcterms:created xsi:type="dcterms:W3CDTF">2024-07-23T04:51:00Z</dcterms:created>
  <dcterms:modified xsi:type="dcterms:W3CDTF">2024-07-23T04:58:00Z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0x010100418858D795F2DE4B810AFB7706DEB2DC</vt:lpwstr>
  </property>
</Properties>
</file>