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2" w:rsidRPr="00767162" w:rsidRDefault="00767162" w:rsidP="00767162">
      <w:pPr>
        <w:pStyle w:val="a5"/>
        <w:ind w:firstLine="643"/>
      </w:pPr>
      <w:r w:rsidRPr="00767162">
        <w:rPr>
          <w:rFonts w:hint="eastAsia"/>
        </w:rPr>
        <w:t>多通道</w:t>
      </w:r>
      <w:r w:rsidRPr="00767162">
        <w:rPr>
          <w:rFonts w:hint="eastAsia"/>
        </w:rPr>
        <w:t>ECG</w:t>
      </w:r>
      <w:r w:rsidRPr="00767162">
        <w:rPr>
          <w:rFonts w:hint="eastAsia"/>
        </w:rPr>
        <w:t>测量方法的改进与运动补偿研究</w:t>
      </w:r>
      <w:r w:rsidRPr="00767162">
        <w:rPr>
          <w:rFonts w:hint="eastAsia"/>
        </w:rPr>
        <w:t>(</w:t>
      </w:r>
      <w:r w:rsidRPr="00767162">
        <w:rPr>
          <w:rFonts w:hint="eastAsia"/>
        </w:rPr>
        <w:t>题目未定，之前的题目）</w:t>
      </w:r>
    </w:p>
    <w:p w:rsidR="00767162" w:rsidRPr="00767162" w:rsidRDefault="00767162" w:rsidP="00767162">
      <w:pPr>
        <w:ind w:firstLine="420"/>
      </w:pPr>
    </w:p>
    <w:p w:rsidR="00767162" w:rsidRPr="00767162" w:rsidRDefault="00767162" w:rsidP="00767162">
      <w:pPr>
        <w:pStyle w:val="1"/>
      </w:pPr>
      <w:r w:rsidRPr="00767162">
        <w:rPr>
          <w:rFonts w:hint="eastAsia"/>
        </w:rPr>
        <w:t xml:space="preserve">1. </w:t>
      </w:r>
      <w:r w:rsidRPr="00767162">
        <w:rPr>
          <w:rFonts w:hint="eastAsia"/>
        </w:rPr>
        <w:t>绪论</w:t>
      </w:r>
    </w:p>
    <w:p w:rsidR="00767162" w:rsidRPr="00767162" w:rsidRDefault="00767162" w:rsidP="00767162">
      <w:pPr>
        <w:pStyle w:val="2"/>
      </w:pPr>
      <w:r w:rsidRPr="00767162">
        <w:rPr>
          <w:rFonts w:hint="eastAsia"/>
        </w:rPr>
        <w:t xml:space="preserve">1.1 </w:t>
      </w:r>
      <w:r w:rsidRPr="00767162">
        <w:rPr>
          <w:rFonts w:hint="eastAsia"/>
        </w:rPr>
        <w:t>课题的研究背景与意义</w:t>
      </w:r>
    </w:p>
    <w:p w:rsidR="00767162" w:rsidRPr="00767162" w:rsidRDefault="00767162" w:rsidP="00767162">
      <w:pPr>
        <w:ind w:firstLine="420"/>
      </w:pPr>
      <w:r w:rsidRPr="00767162">
        <w:rPr>
          <w:rFonts w:hint="eastAsia"/>
        </w:rPr>
        <w:t>心电图</w:t>
      </w:r>
      <w:r w:rsidRPr="00767162">
        <w:rPr>
          <w:rFonts w:hint="eastAsia"/>
        </w:rPr>
        <w:t>(Electrocardiogram)</w:t>
      </w:r>
      <w:r w:rsidRPr="00767162">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767162" w:rsidRPr="00767162" w:rsidRDefault="00767162" w:rsidP="00767162">
      <w:pPr>
        <w:ind w:firstLine="420"/>
      </w:pPr>
      <w:r w:rsidRPr="00767162">
        <w:rPr>
          <w:rFonts w:hint="eastAsia"/>
        </w:rPr>
        <w:t>另外，心电信号也能用于测量心率、心室位置、大小的估算、心肌组织的损伤、心电传导组织的受损、心脏药物影响、植入式起搏器的功能等。</w:t>
      </w:r>
    </w:p>
    <w:p w:rsidR="00767162" w:rsidRPr="00767162" w:rsidRDefault="00767162" w:rsidP="00767162">
      <w:pPr>
        <w:ind w:firstLine="420"/>
      </w:pPr>
      <w:r w:rsidRPr="00767162">
        <w:rPr>
          <w:rFonts w:hint="eastAsia"/>
        </w:rPr>
        <w:t>动态心电图</w:t>
      </w:r>
      <w:r w:rsidRPr="00767162">
        <w:rPr>
          <w:rFonts w:hint="eastAsia"/>
        </w:rPr>
        <w:t>(Ambulatory Electrocardiogram)</w:t>
      </w:r>
      <w:r w:rsidRPr="00767162">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发病的持续时间是秒级或分钟级的，需要长时间连续测量才能捕捉到。另外，类似孕妇或者严重心脏病症患者，需要对心电信号实时监控以便及时发现病症，可以在动态心电监测设备上增加无线数据传输模块以使得到信息能及时反馈给医生。</w:t>
      </w:r>
    </w:p>
    <w:p w:rsidR="00767162" w:rsidRPr="00767162" w:rsidRDefault="00767162" w:rsidP="00767162">
      <w:pPr>
        <w:ind w:firstLine="420"/>
      </w:pPr>
      <w:r w:rsidRPr="00767162">
        <w:rPr>
          <w:rFonts w:hint="eastAsia"/>
        </w:rPr>
        <w:t>本文主要介绍一种可穿戴式心电心音采集设备的设计与开发，并提出一种心电信号中运动伪像的消除算法，目标是通过硬件和算法设计是的在运动状态下获取到高质量的心电信号。</w:t>
      </w:r>
    </w:p>
    <w:p w:rsidR="00767162" w:rsidRDefault="00767162" w:rsidP="00767162">
      <w:pPr>
        <w:pStyle w:val="2"/>
      </w:pPr>
      <w:r w:rsidRPr="00767162">
        <w:rPr>
          <w:rFonts w:hint="eastAsia"/>
        </w:rPr>
        <w:t xml:space="preserve">1.2 </w:t>
      </w:r>
      <w:r w:rsidRPr="00767162">
        <w:rPr>
          <w:rFonts w:hint="eastAsia"/>
        </w:rPr>
        <w:t>国内外研究现状</w:t>
      </w:r>
    </w:p>
    <w:p w:rsidR="00767162" w:rsidRPr="00767162" w:rsidRDefault="00767162" w:rsidP="00767162">
      <w:pPr>
        <w:pStyle w:val="3"/>
      </w:pPr>
      <w:r>
        <w:t xml:space="preserve">1.2.1 </w:t>
      </w:r>
      <w:r>
        <w:t>可穿戴</w:t>
      </w:r>
      <w:r>
        <w:rPr>
          <w:rFonts w:hint="eastAsia"/>
        </w:rPr>
        <w:t>式</w:t>
      </w:r>
      <w:r>
        <w:t>心电监测</w:t>
      </w:r>
    </w:p>
    <w:p w:rsidR="00341CF2" w:rsidRDefault="00341CF2" w:rsidP="00F84CD7">
      <w:pPr>
        <w:ind w:firstLine="420"/>
      </w:pPr>
      <w:r>
        <w:rPr>
          <w:rFonts w:hint="eastAsia"/>
        </w:rPr>
        <w:t>（</w:t>
      </w:r>
      <w:r>
        <w:t>给出采集设备的</w:t>
      </w:r>
      <w:r w:rsidR="00015A35">
        <w:t>结构图</w:t>
      </w:r>
      <w:r w:rsidR="00015A35">
        <w:rPr>
          <w:rFonts w:hint="eastAsia"/>
        </w:rPr>
        <w:t>）</w:t>
      </w:r>
    </w:p>
    <w:p w:rsidR="008F548B" w:rsidRPr="008C7E08" w:rsidRDefault="00F84CD7" w:rsidP="00F84CD7">
      <w:pPr>
        <w:ind w:firstLine="420"/>
      </w:pPr>
      <w:r w:rsidRPr="00767162">
        <w:rPr>
          <w:rFonts w:hint="eastAsia"/>
        </w:rPr>
        <w:t>动态心电</w:t>
      </w:r>
      <w:r>
        <w:rPr>
          <w:rFonts w:hint="eastAsia"/>
        </w:rPr>
        <w:t>测量</w:t>
      </w:r>
      <w:r w:rsidRPr="00767162">
        <w:rPr>
          <w:rFonts w:hint="eastAsia"/>
        </w:rPr>
        <w:t>设备</w:t>
      </w:r>
      <w:r>
        <w:rPr>
          <w:rFonts w:hint="eastAsia"/>
        </w:rPr>
        <w:t>在</w:t>
      </w:r>
      <w:r>
        <w:rPr>
          <w:rFonts w:hint="eastAsia"/>
        </w:rPr>
        <w:t>20</w:t>
      </w:r>
      <w:r>
        <w:rPr>
          <w:rFonts w:hint="eastAsia"/>
        </w:rPr>
        <w:t>世纪</w:t>
      </w:r>
      <w:r>
        <w:rPr>
          <w:rFonts w:hint="eastAsia"/>
        </w:rPr>
        <w:t>50</w:t>
      </w:r>
      <w:r>
        <w:rPr>
          <w:rFonts w:hint="eastAsia"/>
        </w:rPr>
        <w:t>年代被发明出来并很快就成功商业化。</w:t>
      </w:r>
      <w:r w:rsidR="00F97DC9" w:rsidRPr="00767162">
        <w:rPr>
          <w:rFonts w:hint="eastAsia"/>
        </w:rPr>
        <w:t>最近几十年里，动态心电监测技术快速发展，</w:t>
      </w:r>
      <w:r>
        <w:rPr>
          <w:rFonts w:hint="eastAsia"/>
        </w:rPr>
        <w:t>常</w:t>
      </w:r>
      <w:r w:rsidR="00F97DC9" w:rsidRPr="00767162">
        <w:rPr>
          <w:rFonts w:hint="eastAsia"/>
        </w:rPr>
        <w:t>用于检测</w:t>
      </w:r>
      <w:r w:rsidR="001823DE">
        <w:rPr>
          <w:rFonts w:hint="eastAsia"/>
        </w:rPr>
        <w:t>各种</w:t>
      </w:r>
      <w:r w:rsidR="00837CE8">
        <w:rPr>
          <w:rFonts w:hint="eastAsia"/>
        </w:rPr>
        <w:t>致命或非致命的心律不齐</w:t>
      </w:r>
      <w:r>
        <w:rPr>
          <w:rFonts w:hint="eastAsia"/>
        </w:rPr>
        <w:t>问题，</w:t>
      </w:r>
      <w:r w:rsidR="00F97DC9" w:rsidRPr="00767162">
        <w:rPr>
          <w:rFonts w:hint="eastAsia"/>
        </w:rPr>
        <w:t>能为临床决策提供了指导。</w:t>
      </w:r>
      <w:r w:rsidR="001823DE">
        <w:rPr>
          <w:rFonts w:hint="eastAsia"/>
        </w:rPr>
        <w:t>例如</w:t>
      </w:r>
      <w:r w:rsidR="00837CE8">
        <w:rPr>
          <w:rFonts w:hint="eastAsia"/>
        </w:rPr>
        <w:t>心房颤动，它是最常见的心律不齐病症，特别容易出现在老年人和心力衰竭病人身上，</w:t>
      </w:r>
      <w:r w:rsidR="001823DE">
        <w:rPr>
          <w:rFonts w:hint="eastAsia"/>
        </w:rPr>
        <w:t>某些突发性的心房颤动发作</w:t>
      </w:r>
      <w:r w:rsidR="00F97DC9" w:rsidRPr="00767162">
        <w:rPr>
          <w:rFonts w:hint="eastAsia"/>
        </w:rPr>
        <w:t>是没有症状的，但是它</w:t>
      </w:r>
      <w:r w:rsidR="001823DE">
        <w:rPr>
          <w:rFonts w:hint="eastAsia"/>
        </w:rPr>
        <w:t>的发作往往</w:t>
      </w:r>
      <w:r w:rsidR="001823DE" w:rsidRPr="00767162">
        <w:rPr>
          <w:rFonts w:hint="eastAsia"/>
        </w:rPr>
        <w:t>会对</w:t>
      </w:r>
      <w:r w:rsidR="00F97DC9" w:rsidRPr="00767162">
        <w:rPr>
          <w:rFonts w:hint="eastAsia"/>
        </w:rPr>
        <w:t>临床决策</w:t>
      </w:r>
      <w:r w:rsidR="001823DE">
        <w:rPr>
          <w:rFonts w:hint="eastAsia"/>
        </w:rPr>
        <w:t>很大的</w:t>
      </w:r>
      <w:r w:rsidR="00F97DC9" w:rsidRPr="00767162">
        <w:rPr>
          <w:rFonts w:hint="eastAsia"/>
        </w:rPr>
        <w:t>造成影响，通过实时</w:t>
      </w:r>
      <w:r w:rsidR="00F97DC9" w:rsidRPr="00767162">
        <w:rPr>
          <w:rFonts w:hint="eastAsia"/>
        </w:rPr>
        <w:t>ECG</w:t>
      </w:r>
      <w:r w:rsidR="00EB5265">
        <w:rPr>
          <w:rFonts w:hint="eastAsia"/>
        </w:rPr>
        <w:t>信号分析</w:t>
      </w:r>
      <w:r w:rsidR="00F97DC9" w:rsidRPr="00767162">
        <w:rPr>
          <w:rFonts w:hint="eastAsia"/>
        </w:rPr>
        <w:t>能检测心房颤动</w:t>
      </w:r>
      <w:r w:rsidR="001823DE">
        <w:rPr>
          <w:rFonts w:hint="eastAsia"/>
        </w:rPr>
        <w:t>的</w:t>
      </w:r>
      <w:r w:rsidR="00F97DC9" w:rsidRPr="00767162">
        <w:rPr>
          <w:rFonts w:hint="eastAsia"/>
        </w:rPr>
        <w:t>发作</w:t>
      </w:r>
      <w:r w:rsidR="001823DE">
        <w:rPr>
          <w:rFonts w:hint="eastAsia"/>
        </w:rPr>
        <w:t>，从而辅助医生决策</w:t>
      </w:r>
      <w:r>
        <w:fldChar w:fldCharType="begin"/>
      </w:r>
      <w:r>
        <w:instrText xml:space="preserve"> ADDIN ZOTERO_ITEM CSL_CITATION {"citationID":"igtqv1b78","properties":{"formattedCitation":"(Rosero, Kutyifa, Olshansky, &amp; Zareba, 2013)","plainCitation":"(Rosero, Kutyifa, Olshansky, &amp; Zareba, 2013)"},"citationItems":[{"id":1,"uris":["http://zotero.org/users/2812740/items/IQM2NUZR"],"uri":["http://zotero.org/users/2812740/items/IQM2NUZR"],"itemData":{"id":1,"type":"article-journal","title":"Ambulatory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F84CD7">
        <w:rPr>
          <w:rFonts w:ascii="Calibri" w:hAnsi="Calibri"/>
        </w:rPr>
        <w:t>(Rosero, Kutyifa, Olshansky, &amp; Zareba, 2013)</w:t>
      </w:r>
      <w:r>
        <w:fldChar w:fldCharType="end"/>
      </w:r>
      <w:r w:rsidR="00F97DC9" w:rsidRPr="00767162">
        <w:rPr>
          <w:rFonts w:hint="eastAsia"/>
        </w:rPr>
        <w:t>。</w:t>
      </w:r>
      <w:r w:rsidR="00EB5265">
        <w:rPr>
          <w:rFonts w:hint="eastAsia"/>
        </w:rPr>
        <w:t>查看</w:t>
      </w:r>
      <w:r w:rsidR="00EB5265">
        <w:rPr>
          <w:rFonts w:hint="eastAsia"/>
        </w:rPr>
        <w:t>24~</w:t>
      </w:r>
      <w:r w:rsidR="00EB5265">
        <w:t>48</w:t>
      </w:r>
      <w:r w:rsidR="00EB5265">
        <w:t>小时的连续</w:t>
      </w:r>
      <w:r w:rsidR="00EB5265">
        <w:t>ECG</w:t>
      </w:r>
      <w:r w:rsidR="00EB5265">
        <w:t>信号是十分耗时的</w:t>
      </w:r>
      <w:r w:rsidR="00EB5265">
        <w:rPr>
          <w:rFonts w:hint="eastAsia"/>
        </w:rPr>
        <w:t>，</w:t>
      </w:r>
      <w:r w:rsidR="00EB5265">
        <w:t>医生常借助软件工具分析心电信号</w:t>
      </w:r>
      <w:r w:rsidR="000A6172">
        <w:rPr>
          <w:rFonts w:hint="eastAsia"/>
        </w:rPr>
        <w:t>，</w:t>
      </w:r>
      <w:r w:rsidR="00902F85">
        <w:rPr>
          <w:rFonts w:hint="eastAsia"/>
        </w:rPr>
        <w:t>例如在采集设备上可以运行一些简单程序计算实时心率值、心率变异</w:t>
      </w:r>
      <w:r w:rsidR="008C7E08">
        <w:rPr>
          <w:rFonts w:hint="eastAsia"/>
        </w:rPr>
        <w:t>性以及病人日常活动分析等。另一些高级的算法分析过程可以在计</w:t>
      </w:r>
      <w:r w:rsidR="008C7E08">
        <w:rPr>
          <w:rFonts w:hint="eastAsia"/>
        </w:rPr>
        <w:lastRenderedPageBreak/>
        <w:t>算机上离线分析</w:t>
      </w:r>
      <w:r w:rsidR="008C7E08">
        <w:rPr>
          <w:rFonts w:hint="eastAsia"/>
        </w:rPr>
        <w:t>ECG</w:t>
      </w:r>
      <w:r w:rsidR="008C7E08">
        <w:rPr>
          <w:rFonts w:hint="eastAsia"/>
        </w:rPr>
        <w:t>信号，用于进行频谱分析、缺血负荷估计、</w:t>
      </w:r>
      <w:r w:rsidR="008C7E08">
        <w:rPr>
          <w:rFonts w:hint="eastAsia"/>
        </w:rPr>
        <w:t>P-QRS-T</w:t>
      </w:r>
      <w:r w:rsidR="008C7E08">
        <w:rPr>
          <w:rFonts w:hint="eastAsia"/>
        </w:rPr>
        <w:t>各区段形态分析等，也可用于检测植入式心脏起搏器的功能。</w:t>
      </w:r>
    </w:p>
    <w:p w:rsidR="00767162" w:rsidRDefault="00D1345B" w:rsidP="00767162">
      <w:pPr>
        <w:ind w:firstLine="420"/>
      </w:pPr>
      <w:r>
        <w:rPr>
          <w:rFonts w:hint="eastAsia"/>
        </w:rPr>
        <w:t>这几十年来，</w:t>
      </w:r>
      <w:r w:rsidR="00F84CD7">
        <w:rPr>
          <w:rFonts w:hint="eastAsia"/>
        </w:rPr>
        <w:t>动态心电监测技术随着电子科技一同发展。测量的通道数从单通道测量发展到</w:t>
      </w:r>
      <w:r w:rsidR="00F84CD7">
        <w:rPr>
          <w:rFonts w:hint="eastAsia"/>
        </w:rPr>
        <w:t>12</w:t>
      </w:r>
      <w:r w:rsidR="00F84CD7">
        <w:rPr>
          <w:rFonts w:hint="eastAsia"/>
        </w:rPr>
        <w:t>通道测量，出于方便使用的角度考虑</w:t>
      </w:r>
      <w:r w:rsidR="005C6236">
        <w:rPr>
          <w:rFonts w:hint="eastAsia"/>
        </w:rPr>
        <w:t>，未来的发展趋势将</w:t>
      </w:r>
      <w:r w:rsidR="00F84CD7">
        <w:rPr>
          <w:rFonts w:hint="eastAsia"/>
        </w:rPr>
        <w:t>是</w:t>
      </w:r>
      <w:r w:rsidR="00F84CD7">
        <w:rPr>
          <w:rFonts w:hint="eastAsia"/>
        </w:rPr>
        <w:t>1~</w:t>
      </w:r>
      <w:r w:rsidR="00F84CD7">
        <w:t>3</w:t>
      </w:r>
      <w:r w:rsidR="00F84CD7">
        <w:t>通道</w:t>
      </w:r>
      <w:r w:rsidR="005C6236">
        <w:t>信号</w:t>
      </w:r>
      <w:r w:rsidR="00F84CD7">
        <w:t>的</w:t>
      </w:r>
      <w:r w:rsidR="005C6236">
        <w:t>同步</w:t>
      </w:r>
      <w:r w:rsidR="00F84CD7">
        <w:t>测量</w:t>
      </w:r>
      <w:r w:rsidR="005C6236">
        <w:rPr>
          <w:rFonts w:hint="eastAsia"/>
        </w:rPr>
        <w:t>；</w:t>
      </w:r>
      <w:r w:rsidR="00607956">
        <w:rPr>
          <w:rFonts w:hint="eastAsia"/>
        </w:rPr>
        <w:t>存储媒介变小</w:t>
      </w:r>
      <w:r w:rsidR="005C6236">
        <w:rPr>
          <w:rFonts w:hint="eastAsia"/>
        </w:rPr>
        <w:t>、耗电量降低储能设备的发展，减小了设备体积并增长</w:t>
      </w:r>
      <w:r w:rsidR="00607956">
        <w:rPr>
          <w:rFonts w:hint="eastAsia"/>
        </w:rPr>
        <w:t>持续工作时间</w:t>
      </w:r>
      <w:r w:rsidR="005C6236">
        <w:rPr>
          <w:rFonts w:hint="eastAsia"/>
        </w:rPr>
        <w:t>，</w:t>
      </w:r>
      <w:r w:rsidR="00EC5F70">
        <w:rPr>
          <w:rFonts w:hint="eastAsia"/>
        </w:rPr>
        <w:t>使得设备更有利于在日常生活中的心电信号监控</w:t>
      </w:r>
      <w:r w:rsidR="005C6236">
        <w:rPr>
          <w:rFonts w:hint="eastAsia"/>
        </w:rPr>
        <w:t>；</w:t>
      </w:r>
      <w:r w:rsidR="00607956">
        <w:rPr>
          <w:rFonts w:hint="eastAsia"/>
        </w:rPr>
        <w:t>液晶显示器和智能终端能实时查看心电信号的波形</w:t>
      </w:r>
      <w:r w:rsidR="00EC5F70">
        <w:rPr>
          <w:rFonts w:hint="eastAsia"/>
        </w:rPr>
        <w:t>。</w:t>
      </w:r>
      <w:r w:rsidR="00F97DC9">
        <w:rPr>
          <w:rFonts w:hint="eastAsia"/>
        </w:rPr>
        <w:t>现在的动态心电测量</w:t>
      </w:r>
      <w:r w:rsidR="00607956">
        <w:rPr>
          <w:rFonts w:hint="eastAsia"/>
        </w:rPr>
        <w:t>设备的连续工作时间</w:t>
      </w:r>
      <w:r w:rsidR="00F97DC9">
        <w:rPr>
          <w:rFonts w:hint="eastAsia"/>
        </w:rPr>
        <w:t>通常是</w:t>
      </w:r>
      <w:r w:rsidR="00607956">
        <w:rPr>
          <w:rFonts w:hint="eastAsia"/>
        </w:rPr>
        <w:t>24~</w:t>
      </w:r>
      <w:r w:rsidR="00607956">
        <w:t>48</w:t>
      </w:r>
      <w:r w:rsidR="00607956">
        <w:t>小时</w:t>
      </w:r>
      <w:r w:rsidR="00607956">
        <w:rPr>
          <w:rFonts w:hint="eastAsia"/>
        </w:rPr>
        <w:t>，</w:t>
      </w:r>
      <w:r w:rsidR="005C6236">
        <w:rPr>
          <w:rFonts w:hint="eastAsia"/>
        </w:rPr>
        <w:t>必要的时候</w:t>
      </w:r>
      <w:r w:rsidR="00607956">
        <w:rPr>
          <w:rFonts w:hint="eastAsia"/>
        </w:rPr>
        <w:t>可以达到数周连续测量</w:t>
      </w:r>
      <w:r w:rsidR="005C6236">
        <w:rPr>
          <w:rFonts w:hint="eastAsia"/>
        </w:rPr>
        <w:t>；通过</w:t>
      </w:r>
      <w:r w:rsidR="00607956">
        <w:rPr>
          <w:rFonts w:hint="eastAsia"/>
        </w:rPr>
        <w:t>使用电子液晶屏或者手机等终端</w:t>
      </w:r>
      <w:r w:rsidR="005C6236">
        <w:rPr>
          <w:rFonts w:hint="eastAsia"/>
        </w:rPr>
        <w:t>，</w:t>
      </w:r>
      <w:r w:rsidR="00F97DC9">
        <w:rPr>
          <w:rFonts w:hint="eastAsia"/>
        </w:rPr>
        <w:t>可以实时查看到心电</w:t>
      </w:r>
      <w:r w:rsidR="005C6236">
        <w:rPr>
          <w:rFonts w:hint="eastAsia"/>
        </w:rPr>
        <w:t>信号波形</w:t>
      </w:r>
      <w:r w:rsidR="00767162" w:rsidRPr="00767162">
        <w:rPr>
          <w:rFonts w:hint="eastAsia"/>
        </w:rPr>
        <w:t>。另外，由于互联网、</w:t>
      </w:r>
      <w:r w:rsidR="00767162" w:rsidRPr="00767162">
        <w:rPr>
          <w:rFonts w:hint="eastAsia"/>
        </w:rPr>
        <w:t>Wi-Fi</w:t>
      </w:r>
      <w:r w:rsidR="00767162" w:rsidRPr="00767162">
        <w:rPr>
          <w:rFonts w:hint="eastAsia"/>
        </w:rPr>
        <w:t>、蜂窝网络和宽带传输的出</w:t>
      </w:r>
      <w:r w:rsidR="00F07EBE">
        <w:rPr>
          <w:rFonts w:hint="eastAsia"/>
        </w:rPr>
        <w:t>现，也将心电测量技术推向物联网的大门，通过无线技术和网络技术将测量信号实时传输到医生处，随时随地都能得到专业的诊断。</w:t>
      </w:r>
      <w:r w:rsidR="004F111D">
        <w:rPr>
          <w:rFonts w:hint="eastAsia"/>
        </w:rPr>
        <w:t>而近几年移动物联网的兴起，</w:t>
      </w:r>
      <w:r w:rsidR="00767162" w:rsidRPr="00767162">
        <w:rPr>
          <w:rFonts w:hint="eastAsia"/>
        </w:rPr>
        <w:t>也推动了</w:t>
      </w:r>
      <w:r w:rsidR="004F111D">
        <w:rPr>
          <w:rFonts w:hint="eastAsia"/>
        </w:rPr>
        <w:t>可穿戴技术</w:t>
      </w:r>
      <w:r w:rsidR="00767162" w:rsidRPr="00767162">
        <w:rPr>
          <w:rFonts w:hint="eastAsia"/>
        </w:rPr>
        <w:t>的</w:t>
      </w:r>
      <w:r w:rsidR="004F111D">
        <w:rPr>
          <w:rFonts w:hint="eastAsia"/>
        </w:rPr>
        <w:t>广泛应用。市面上出现了像卡片、吊坠、手环外形的智能检测设备，依靠智能强大的处理性能，</w:t>
      </w:r>
      <w:r w:rsidR="004B2BBF">
        <w:rPr>
          <w:rFonts w:hint="eastAsia"/>
        </w:rPr>
        <w:t>可以代替医生的部分职能，进行简单的即时诊断</w:t>
      </w:r>
      <w:r w:rsidR="004F111D">
        <w:rPr>
          <w:rFonts w:hint="eastAsia"/>
        </w:rPr>
        <w:t>。</w:t>
      </w:r>
      <w:r w:rsidR="004B2BBF">
        <w:rPr>
          <w:rFonts w:hint="eastAsia"/>
        </w:rPr>
        <w:t>借助智能终端这一平台，</w:t>
      </w:r>
      <w:r w:rsidR="00767162" w:rsidRPr="00767162">
        <w:rPr>
          <w:rFonts w:hint="eastAsia"/>
        </w:rPr>
        <w:t>大量的非侵入式传感器将得到广泛使用，对未来全球健康领域带来巨大的贡献</w:t>
      </w:r>
      <w:r w:rsidR="003D29A9">
        <w:fldChar w:fldCharType="begin"/>
      </w:r>
      <w:r w:rsidR="003D29A9">
        <w:instrText xml:space="preserve"> ADDIN ZOTERO_ITEM CSL_CITATION {"citationID":"1g73j9jfcj","properties":{"formattedCitation":"(Kennedy, 2013)","plainCitation":"(Kennedy, 2013)"},"citationItems":[{"id":126,"uris":["http://zotero.org/users/2812740/items/27WX3RVW"],"uri":["http://zotero.org/users/2812740/items/27WX3RVW"],"itemData":{"id":126,"type":"article-journal","title":"The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rsidR="003D29A9">
        <w:fldChar w:fldCharType="separate"/>
      </w:r>
      <w:r w:rsidR="003D29A9" w:rsidRPr="003D29A9">
        <w:rPr>
          <w:rFonts w:ascii="Calibri" w:hAnsi="Calibri"/>
        </w:rPr>
        <w:t>(Kennedy, 2013)</w:t>
      </w:r>
      <w:r w:rsidR="003D29A9">
        <w:fldChar w:fldCharType="end"/>
      </w:r>
      <w:r w:rsidR="00767162" w:rsidRPr="00767162">
        <w:rPr>
          <w:rFonts w:hint="eastAsia"/>
        </w:rPr>
        <w:t>。</w:t>
      </w:r>
    </w:p>
    <w:p w:rsidR="003D29A9" w:rsidRDefault="005C6236" w:rsidP="003D29A9">
      <w:pPr>
        <w:ind w:firstLine="420"/>
      </w:pPr>
      <w:r>
        <w:rPr>
          <w:rFonts w:hint="eastAsia"/>
        </w:rPr>
        <w:t>例如在文献中提出的</w:t>
      </w:r>
      <w:r w:rsidR="00767162" w:rsidRPr="00767162">
        <w:rPr>
          <w:rFonts w:hint="eastAsia"/>
        </w:rPr>
        <w:t xml:space="preserve"> (000278538300023.pdf) </w:t>
      </w:r>
      <w:r w:rsidR="00767162" w:rsidRPr="00767162">
        <w:rPr>
          <w:rFonts w:hint="eastAsia"/>
        </w:rPr>
        <w:t>轻量级、低功耗的</w:t>
      </w:r>
      <w:r w:rsidR="00767162" w:rsidRPr="00767162">
        <w:rPr>
          <w:rFonts w:hint="eastAsia"/>
        </w:rPr>
        <w:t>ECG</w:t>
      </w:r>
      <w:r w:rsidR="00767162" w:rsidRPr="00767162">
        <w:rPr>
          <w:rFonts w:hint="eastAsia"/>
        </w:rPr>
        <w:t>测量设备，无线连接到手机，实现随时随地采集信号，测量设备内置专家预警系统，实时将</w:t>
      </w:r>
      <w:r w:rsidR="00767162" w:rsidRPr="00767162">
        <w:rPr>
          <w:rFonts w:hint="eastAsia"/>
        </w:rPr>
        <w:t>ECG</w:t>
      </w:r>
      <w:r w:rsidR="00767162" w:rsidRPr="00767162">
        <w:rPr>
          <w:rFonts w:hint="eastAsia"/>
        </w:rPr>
        <w:t>信号通过蓝牙传输到手机、笔记本电脑等采集设备，将信号交给专家系统处理，如果发现异常则警告信号发送给远端的数据库服务，从而让医生通过联网的监控软件及时查看到病人的异常</w:t>
      </w:r>
      <w:r w:rsidR="00767162" w:rsidRPr="00767162">
        <w:rPr>
          <w:rFonts w:hint="eastAsia"/>
        </w:rPr>
        <w:t>ECG</w:t>
      </w:r>
      <w:r w:rsidR="00767162" w:rsidRPr="00767162">
        <w:rPr>
          <w:rFonts w:hint="eastAsia"/>
        </w:rPr>
        <w:t>信号。该专家系统能实时检测</w:t>
      </w:r>
      <w:r w:rsidR="00767162" w:rsidRPr="00767162">
        <w:rPr>
          <w:rFonts w:hint="eastAsia"/>
        </w:rPr>
        <w:t>5</w:t>
      </w:r>
      <w:r w:rsidR="00767162" w:rsidRPr="00767162">
        <w:rPr>
          <w:rFonts w:hint="eastAsia"/>
        </w:rPr>
        <w:t>种心电节律异常，包括窦性心搏过速、窦性心搏过缓、宽</w:t>
      </w:r>
      <w:r w:rsidR="00767162" w:rsidRPr="00767162">
        <w:rPr>
          <w:rFonts w:hint="eastAsia"/>
        </w:rPr>
        <w:t>QRS</w:t>
      </w:r>
      <w:r w:rsidR="00767162" w:rsidRPr="00767162">
        <w:rPr>
          <w:rFonts w:hint="eastAsia"/>
        </w:rPr>
        <w:t>波群、心房颤动和心脏停搏。当病症发生时能出发紧急的医疗警报系统。临床试验证明该系统的准确性接近</w:t>
      </w:r>
      <w:r w:rsidR="00767162" w:rsidRPr="00767162">
        <w:rPr>
          <w:rFonts w:hint="eastAsia"/>
        </w:rPr>
        <w:t>94%</w:t>
      </w:r>
      <w:r w:rsidR="00767162" w:rsidRPr="00767162">
        <w:rPr>
          <w:rFonts w:hint="eastAsia"/>
        </w:rPr>
        <w:t>，试验中测试了</w:t>
      </w:r>
      <w:r w:rsidR="00767162" w:rsidRPr="00767162">
        <w:rPr>
          <w:rFonts w:hint="eastAsia"/>
        </w:rPr>
        <w:t>10</w:t>
      </w:r>
      <w:r w:rsidR="00767162" w:rsidRPr="00767162">
        <w:rPr>
          <w:rFonts w:hint="eastAsia"/>
        </w:rPr>
        <w:t>个正常病人和</w:t>
      </w:r>
      <w:r w:rsidR="00767162" w:rsidRPr="00767162">
        <w:rPr>
          <w:rFonts w:hint="eastAsia"/>
        </w:rPr>
        <w:t>20</w:t>
      </w:r>
      <w:r w:rsidR="00767162" w:rsidRPr="00767162">
        <w:rPr>
          <w:rFonts w:hint="eastAsia"/>
        </w:rPr>
        <w:t>个心律失常患者。本文提出未来能该类似名片尺寸的</w:t>
      </w:r>
      <w:r w:rsidR="00767162" w:rsidRPr="00767162">
        <w:rPr>
          <w:rFonts w:hint="eastAsia"/>
        </w:rPr>
        <w:t>ECG</w:t>
      </w:r>
      <w:r w:rsidR="001823DE">
        <w:rPr>
          <w:rFonts w:hint="eastAsia"/>
        </w:rPr>
        <w:t>测量设备，与手机配套工作，以</w:t>
      </w:r>
      <w:r w:rsidR="00837CE8">
        <w:rPr>
          <w:rFonts w:hint="eastAsia"/>
        </w:rPr>
        <w:t>便</w:t>
      </w:r>
      <w:r w:rsidR="00767162" w:rsidRPr="00767162">
        <w:rPr>
          <w:rFonts w:hint="eastAsia"/>
        </w:rPr>
        <w:t>提供方便使用的心脏保护服务。</w:t>
      </w:r>
    </w:p>
    <w:p w:rsidR="00767162" w:rsidRPr="00767162" w:rsidRDefault="00767162" w:rsidP="00767162">
      <w:pPr>
        <w:ind w:firstLine="420"/>
      </w:pPr>
      <w:r w:rsidRPr="00767162">
        <w:rPr>
          <w:rFonts w:hint="eastAsia"/>
        </w:rPr>
        <w:t xml:space="preserve">(1-s2.0-S000368701100130X-main.pdf) </w:t>
      </w:r>
      <w:r w:rsidRPr="00767162">
        <w:rPr>
          <w:rFonts w:hint="eastAsia"/>
        </w:rPr>
        <w:t>本文比较了</w:t>
      </w:r>
      <w:r w:rsidRPr="00767162">
        <w:rPr>
          <w:rFonts w:hint="eastAsia"/>
        </w:rPr>
        <w:t>4</w:t>
      </w:r>
      <w:r w:rsidRPr="00767162">
        <w:rPr>
          <w:rFonts w:hint="eastAsia"/>
        </w:rPr>
        <w:t>种用于检测心率和</w:t>
      </w:r>
      <w:r w:rsidRPr="00767162">
        <w:rPr>
          <w:rFonts w:hint="eastAsia"/>
        </w:rPr>
        <w:t>ECG</w:t>
      </w:r>
      <w:r w:rsidRPr="00767162">
        <w:rPr>
          <w:rFonts w:hint="eastAsia"/>
        </w:rPr>
        <w:t>信号的移动设备，比较了它们的可用性和老年人的接收程度。结论是，很多高科技产品的设计和开发都是针对对高科技接收程度较高的年轻人，所以很多老年人用起来都觉得不方便。希望产品设计和开发的时候能更针对老年人的特殊需求和接收新事物的能力。</w:t>
      </w:r>
    </w:p>
    <w:p w:rsidR="00767162" w:rsidRDefault="00767162" w:rsidP="00767162">
      <w:pPr>
        <w:pStyle w:val="3"/>
      </w:pPr>
      <w:r>
        <w:rPr>
          <w:rFonts w:hint="eastAsia"/>
        </w:rPr>
        <w:t xml:space="preserve">1.2.3 </w:t>
      </w:r>
      <w:r w:rsidR="005C6236">
        <w:rPr>
          <w:rFonts w:hint="eastAsia"/>
        </w:rPr>
        <w:t>心电信号的噪声和伪像消除</w:t>
      </w:r>
    </w:p>
    <w:p w:rsidR="009405FE" w:rsidRDefault="009405FE" w:rsidP="00EE2E94">
      <w:pPr>
        <w:ind w:firstLine="420"/>
      </w:pPr>
      <w:r>
        <w:t>心电信号采集到的波形与实际波形存在差异</w:t>
      </w:r>
      <w:r>
        <w:rPr>
          <w:rFonts w:hint="eastAsia"/>
        </w:rPr>
        <w:t>，引起差异的原因主要有两方面：一方面是</w:t>
      </w:r>
      <w:r w:rsidR="00495172">
        <w:rPr>
          <w:rFonts w:hint="eastAsia"/>
        </w:rPr>
        <w:t>外界</w:t>
      </w:r>
      <w:r>
        <w:rPr>
          <w:rFonts w:hint="eastAsia"/>
        </w:rPr>
        <w:t>噪声</w:t>
      </w:r>
      <w:r w:rsidR="00495172">
        <w:rPr>
          <w:rFonts w:hint="eastAsia"/>
        </w:rPr>
        <w:t>引起</w:t>
      </w:r>
      <w:r>
        <w:rPr>
          <w:rFonts w:hint="eastAsia"/>
        </w:rPr>
        <w:t>干扰，例如电网产生电磁波引起的工频干扰</w:t>
      </w:r>
      <w:r w:rsidR="00EE2E94">
        <w:rPr>
          <w:rFonts w:hint="eastAsia"/>
        </w:rPr>
        <w:t>；另一方面是由于测量设备、</w:t>
      </w:r>
      <w:r w:rsidR="00495172">
        <w:rPr>
          <w:rFonts w:hint="eastAsia"/>
        </w:rPr>
        <w:t>测量方法引入的</w:t>
      </w:r>
      <w:r w:rsidR="00826712">
        <w:rPr>
          <w:rFonts w:hint="eastAsia"/>
        </w:rPr>
        <w:t>伪像，例如使用干电极测量</w:t>
      </w:r>
      <w:r w:rsidR="00826712">
        <w:rPr>
          <w:rFonts w:hint="eastAsia"/>
        </w:rPr>
        <w:t>ECG</w:t>
      </w:r>
      <w:r w:rsidR="00826712">
        <w:rPr>
          <w:rFonts w:hint="eastAsia"/>
        </w:rPr>
        <w:t>时容易受到造成运动伪像，以及在无线传输时由于丢失数据包引起的心电伪像等。</w:t>
      </w:r>
    </w:p>
    <w:p w:rsidR="00F71D4F" w:rsidRPr="00F71D4F" w:rsidRDefault="00F71D4F" w:rsidP="00EE2E94">
      <w:pPr>
        <w:ind w:firstLine="420"/>
        <w:rPr>
          <w:b/>
        </w:rPr>
      </w:pPr>
      <w:r>
        <w:rPr>
          <w:rFonts w:hint="eastAsia"/>
        </w:rPr>
        <w:t>噪声干扰主要包括工频干扰、基线漂移和肌电信号干扰。工频干扰常用截止滤波器消除，抑制</w:t>
      </w:r>
      <w:r>
        <w:rPr>
          <w:rFonts w:hint="eastAsia"/>
        </w:rPr>
        <w:t>50Hz</w:t>
      </w:r>
      <w:r>
        <w:rPr>
          <w:rFonts w:hint="eastAsia"/>
        </w:rPr>
        <w:t>或</w:t>
      </w:r>
      <w:r>
        <w:rPr>
          <w:rFonts w:hint="eastAsia"/>
        </w:rPr>
        <w:t>60Hz</w:t>
      </w:r>
      <w:r>
        <w:rPr>
          <w:rFonts w:hint="eastAsia"/>
        </w:rPr>
        <w:t>的工频信号；基线漂移可以使用高通滤波器消除</w:t>
      </w:r>
      <w:r w:rsidR="00341CF2">
        <w:rPr>
          <w:rFonts w:hint="eastAsia"/>
        </w:rPr>
        <w:t>；肌电信号与心电信号的频谱分布相重叠，不能用频谱滤波的方法来消除，可以借助主成分分析（</w:t>
      </w:r>
      <w:r w:rsidR="00341CF2">
        <w:rPr>
          <w:rFonts w:hint="eastAsia"/>
        </w:rPr>
        <w:t>PCA</w:t>
      </w:r>
      <w:r w:rsidR="00341CF2">
        <w:rPr>
          <w:rFonts w:hint="eastAsia"/>
        </w:rPr>
        <w:t>）和独立成分分析（</w:t>
      </w:r>
      <w:r w:rsidR="00341CF2">
        <w:rPr>
          <w:rFonts w:hint="eastAsia"/>
        </w:rPr>
        <w:t>ICA</w:t>
      </w:r>
      <w:r w:rsidR="00341CF2">
        <w:rPr>
          <w:rFonts w:hint="eastAsia"/>
        </w:rPr>
        <w:t>）等统计学方法来消除。</w:t>
      </w:r>
      <w:r w:rsidR="006E5578">
        <w:rPr>
          <w:rFonts w:hint="eastAsia"/>
        </w:rPr>
        <w:t>小波降噪的方法也常常用于消除</w:t>
      </w:r>
      <w:r w:rsidR="006E5578">
        <w:rPr>
          <w:rFonts w:hint="eastAsia"/>
        </w:rPr>
        <w:t>ECG</w:t>
      </w:r>
      <w:r w:rsidR="006E5578">
        <w:rPr>
          <w:rFonts w:hint="eastAsia"/>
        </w:rPr>
        <w:t>中的噪声信号。</w:t>
      </w:r>
    </w:p>
    <w:p w:rsidR="00015A35" w:rsidRDefault="00341CF2" w:rsidP="00015A35">
      <w:pPr>
        <w:ind w:firstLine="420"/>
      </w:pPr>
      <w:r>
        <w:t>心电信号中的伪像大多是</w:t>
      </w:r>
      <w:r w:rsidR="00826712">
        <w:t>运动伪像</w:t>
      </w:r>
      <w:r w:rsidR="00015A35">
        <w:rPr>
          <w:rFonts w:hint="eastAsia"/>
        </w:rPr>
        <w:t>。使用</w:t>
      </w:r>
      <w:r w:rsidR="002555E7">
        <w:rPr>
          <w:rFonts w:hint="eastAsia"/>
        </w:rPr>
        <w:t>医用</w:t>
      </w:r>
      <w:r w:rsidR="00015A35">
        <w:rPr>
          <w:rFonts w:hint="eastAsia"/>
        </w:rPr>
        <w:t>电极</w:t>
      </w:r>
      <w:r w:rsidR="002555E7">
        <w:rPr>
          <w:rFonts w:hint="eastAsia"/>
        </w:rPr>
        <w:t>或干电极</w:t>
      </w:r>
      <w:r w:rsidR="0054035A">
        <w:rPr>
          <w:rFonts w:hint="eastAsia"/>
        </w:rPr>
        <w:t>测量的</w:t>
      </w:r>
      <w:r w:rsidR="002555E7">
        <w:rPr>
          <w:rFonts w:hint="eastAsia"/>
        </w:rPr>
        <w:t>电生理信号，在被测对象运动时容易产生运动伪像</w:t>
      </w:r>
      <w:r w:rsidR="004C70AE">
        <w:rPr>
          <w:rFonts w:hint="eastAsia"/>
        </w:rPr>
        <w:t>。在被测对象运动时，测量电极附近的皮肤以及导电胶水等导电物质由于形变使得阻抗变化，导致测量信号波形形变。影响心电信号的运动有两种，一种是由于被测对象走动时的位移运动，它会引起电极与皮肤之间的受力变化，另一种是肢体活动，时造成的皮肤拉伸和收缩导致。</w:t>
      </w:r>
    </w:p>
    <w:p w:rsidR="00826712" w:rsidRDefault="00826712" w:rsidP="000A6172">
      <w:pPr>
        <w:ind w:firstLine="420"/>
        <w:rPr>
          <w:color w:val="FF0000"/>
        </w:rPr>
      </w:pPr>
      <w:r>
        <w:rPr>
          <w:color w:val="FF0000"/>
        </w:rPr>
        <w:lastRenderedPageBreak/>
        <w:t>消除使用的参考信号</w:t>
      </w:r>
      <w:r>
        <w:rPr>
          <w:rFonts w:hint="eastAsia"/>
          <w:color w:val="FF0000"/>
        </w:rPr>
        <w:t>：</w:t>
      </w:r>
      <w:r>
        <w:rPr>
          <w:color w:val="FF0000"/>
        </w:rPr>
        <w:t>运动</w:t>
      </w:r>
      <w:r>
        <w:rPr>
          <w:rFonts w:hint="eastAsia"/>
          <w:color w:val="FF0000"/>
        </w:rPr>
        <w:t>、</w:t>
      </w:r>
      <w:r>
        <w:rPr>
          <w:color w:val="FF0000"/>
        </w:rPr>
        <w:t>皮肤阻抗</w:t>
      </w:r>
      <w:r>
        <w:rPr>
          <w:rFonts w:hint="eastAsia"/>
          <w:color w:val="FF0000"/>
        </w:rPr>
        <w:t>、</w:t>
      </w:r>
      <w:r>
        <w:rPr>
          <w:color w:val="FF0000"/>
        </w:rPr>
        <w:t>皮肤伸展</w:t>
      </w:r>
      <w:r>
        <w:rPr>
          <w:rFonts w:hint="eastAsia"/>
          <w:color w:val="FF0000"/>
        </w:rPr>
        <w:t>（</w:t>
      </w:r>
      <w:r>
        <w:rPr>
          <w:color w:val="FF0000"/>
        </w:rPr>
        <w:t>光电测量</w:t>
      </w:r>
      <w:r>
        <w:rPr>
          <w:rFonts w:hint="eastAsia"/>
          <w:color w:val="FF0000"/>
        </w:rPr>
        <w:t>），</w:t>
      </w:r>
    </w:p>
    <w:p w:rsidR="003D29A9" w:rsidRPr="00767162" w:rsidRDefault="00767162" w:rsidP="000A6172">
      <w:pPr>
        <w:ind w:firstLine="420"/>
      </w:pPr>
      <w:r w:rsidRPr="00767162">
        <w:rPr>
          <w:rFonts w:hint="eastAsia"/>
        </w:rPr>
        <w:t xml:space="preserve">(05556547.pdf) </w:t>
      </w:r>
      <w:r w:rsidRPr="00767162">
        <w:rPr>
          <w:rFonts w:hint="eastAsia"/>
        </w:rPr>
        <w:t>低功耗应用层解决方案，结合无线协议消除由于传输丢包造成的心电伪像。通过算法，在丢包率</w:t>
      </w:r>
      <w:r w:rsidRPr="00767162">
        <w:rPr>
          <w:rFonts w:hint="eastAsia"/>
        </w:rPr>
        <w:t>20%</w:t>
      </w:r>
      <w:r w:rsidRPr="00767162">
        <w:rPr>
          <w:rFonts w:hint="eastAsia"/>
        </w:rPr>
        <w:t>的时候仍能保持大于</w:t>
      </w:r>
      <w:r w:rsidRPr="00767162">
        <w:rPr>
          <w:rFonts w:hint="eastAsia"/>
        </w:rPr>
        <w:t>99%</w:t>
      </w:r>
      <w:r w:rsidRPr="00767162">
        <w:rPr>
          <w:rFonts w:hint="eastAsia"/>
        </w:rPr>
        <w:t>的心跳检测准确率。传感器伪像消除还包括了基线漂移和工频干扰的消除。最后提出了定性定量的系统评估。信号传输的时候结合压缩感知。</w:t>
      </w:r>
    </w:p>
    <w:p w:rsidR="00767162" w:rsidRPr="00767162" w:rsidRDefault="00767162" w:rsidP="00767162">
      <w:pPr>
        <w:ind w:firstLine="420"/>
      </w:pPr>
    </w:p>
    <w:p w:rsidR="00767162" w:rsidRPr="00767162" w:rsidRDefault="00767162" w:rsidP="00767162">
      <w:pPr>
        <w:ind w:firstLine="420"/>
        <w:rPr>
          <w:color w:val="FF0000"/>
        </w:rPr>
      </w:pPr>
      <w:r w:rsidRPr="00767162">
        <w:rPr>
          <w:rFonts w:hint="eastAsia"/>
          <w:color w:val="FF0000"/>
        </w:rPr>
        <w:t>评价指标</w:t>
      </w:r>
    </w:p>
    <w:p w:rsidR="00A5287B" w:rsidRPr="00767162" w:rsidRDefault="00A5287B" w:rsidP="00A5287B">
      <w:pPr>
        <w:ind w:firstLine="420"/>
      </w:pPr>
      <w:r w:rsidRPr="00767162">
        <w:rPr>
          <w:rFonts w:hint="eastAsia"/>
        </w:rPr>
        <w:t xml:space="preserve">(SilvaTBE12.pdf) </w:t>
      </w:r>
      <w:r w:rsidRPr="00767162">
        <w:rPr>
          <w:rFonts w:hint="eastAsia"/>
        </w:rPr>
        <w:t>在重症监护情景下的基于多通道自适应滤波器的信号质量估算。信号质量的估算是自动化处理过程中的很重要的一个初始步骤，本文提出了一种通用的逐点的信号质量指标，基于多通道自适应预估，不依赖于对信号波形特定的形态学特征提取。本算法可用于对</w:t>
      </w:r>
      <w:r w:rsidRPr="00767162">
        <w:rPr>
          <w:rFonts w:hint="eastAsia"/>
        </w:rPr>
        <w:t>PPG(photoplethysmograms)</w:t>
      </w:r>
      <w:r w:rsidRPr="00767162">
        <w:rPr>
          <w:rFonts w:hint="eastAsia"/>
        </w:rPr>
        <w:t>、</w:t>
      </w:r>
      <w:r w:rsidRPr="00767162">
        <w:rPr>
          <w:rFonts w:hint="eastAsia"/>
        </w:rPr>
        <w:t>ABP(arterial blood pressure)</w:t>
      </w:r>
      <w:r w:rsidRPr="00767162">
        <w:rPr>
          <w:rFonts w:hint="eastAsia"/>
        </w:rPr>
        <w:t>和</w:t>
      </w:r>
      <w:r w:rsidRPr="00767162">
        <w:rPr>
          <w:rFonts w:hint="eastAsia"/>
        </w:rPr>
        <w:t>ECG</w:t>
      </w:r>
      <w:r w:rsidRPr="00767162">
        <w:rPr>
          <w:rFonts w:hint="eastAsia"/>
        </w:rPr>
        <w:t>信号，能计算出与信噪比单调相关的</w:t>
      </w:r>
      <w:r w:rsidRPr="00767162">
        <w:rPr>
          <w:rFonts w:hint="eastAsia"/>
        </w:rPr>
        <w:t>SQI</w:t>
      </w:r>
      <w:r w:rsidRPr="00767162">
        <w:rPr>
          <w:rFonts w:hint="eastAsia"/>
        </w:rPr>
        <w:t>值，前提是噪声为加性高斯噪声。提出了一个</w:t>
      </w:r>
      <w:r w:rsidRPr="00767162">
        <w:rPr>
          <w:rFonts w:hint="eastAsia"/>
        </w:rPr>
        <w:t>ROC(receiver-operating-characteristic)</w:t>
      </w:r>
      <w:r w:rsidRPr="00767162">
        <w:rPr>
          <w:rFonts w:hint="eastAsia"/>
        </w:rPr>
        <w:t>曲线分析的概念。</w:t>
      </w:r>
    </w:p>
    <w:p w:rsidR="00767162" w:rsidRPr="00767162" w:rsidRDefault="00A5287B" w:rsidP="00A5287B">
      <w:pPr>
        <w:ind w:firstLine="420"/>
      </w:pPr>
      <w:r w:rsidRPr="00767162">
        <w:rPr>
          <w:rFonts w:hint="eastAsia"/>
        </w:rPr>
        <w:t xml:space="preserve"> </w:t>
      </w:r>
      <w:r w:rsidR="00767162" w:rsidRPr="00767162">
        <w:rPr>
          <w:rFonts w:hint="eastAsia"/>
        </w:rPr>
        <w:t xml:space="preserve">(06713481.pdf) </w:t>
      </w:r>
      <w:r w:rsidR="00767162" w:rsidRPr="00767162">
        <w:rPr>
          <w:rFonts w:hint="eastAsia"/>
        </w:rPr>
        <w:t>开源</w:t>
      </w:r>
      <w:r w:rsidR="00767162" w:rsidRPr="00767162">
        <w:rPr>
          <w:rFonts w:hint="eastAsia"/>
        </w:rPr>
        <w:t>java</w:t>
      </w:r>
      <w:r w:rsidR="00767162" w:rsidRPr="00767162">
        <w:rPr>
          <w:rFonts w:hint="eastAsia"/>
        </w:rPr>
        <w:t>软件包，提供</w:t>
      </w:r>
      <w:r w:rsidR="00767162" w:rsidRPr="00767162">
        <w:rPr>
          <w:rFonts w:hint="eastAsia"/>
        </w:rPr>
        <w:t>R</w:t>
      </w:r>
      <w:r w:rsidR="00767162" w:rsidRPr="00767162">
        <w:rPr>
          <w:rFonts w:hint="eastAsia"/>
        </w:rPr>
        <w:t>峰提取、</w:t>
      </w:r>
      <w:r w:rsidR="00767162" w:rsidRPr="00767162">
        <w:rPr>
          <w:rFonts w:hint="eastAsia"/>
        </w:rPr>
        <w:t>[Signal quality index]</w:t>
      </w:r>
      <w:r w:rsidR="00767162" w:rsidRPr="00767162">
        <w:rPr>
          <w:rFonts w:hint="eastAsia"/>
        </w:rPr>
        <w:t>、心房颤动检测和心室颤动检测。</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(06862843.pdf) </w:t>
      </w:r>
      <w:r w:rsidRPr="00767162">
        <w:rPr>
          <w:rFonts w:hint="eastAsia"/>
        </w:rPr>
        <w:t>识别出可穿戴传感器上采集到的非法信号是十分重要的，应为移动情况下采到的信号会比静止状态下采集到的信号更多噪声。本文提出一种信号质量指标，用于评估可穿戴设备测量的</w:t>
      </w:r>
      <w:r w:rsidRPr="00767162">
        <w:rPr>
          <w:rFonts w:hint="eastAsia"/>
        </w:rPr>
        <w:t>ECG</w:t>
      </w:r>
      <w:r w:rsidRPr="00767162">
        <w:rPr>
          <w:rFonts w:hint="eastAsia"/>
        </w:rPr>
        <w:t>或</w:t>
      </w:r>
      <w:r w:rsidRPr="00767162">
        <w:rPr>
          <w:rFonts w:hint="eastAsia"/>
        </w:rPr>
        <w:t>PPG</w:t>
      </w:r>
      <w:r w:rsidRPr="00767162">
        <w:rPr>
          <w:rFonts w:hint="eastAsia"/>
        </w:rPr>
        <w:t>信号是否能计算出可靠的心率值。文中使用人工标定数据检验算法。另外，本文提出了两种</w:t>
      </w:r>
      <w:r w:rsidRPr="00767162">
        <w:rPr>
          <w:rFonts w:hint="eastAsia"/>
        </w:rPr>
        <w:t>SQI</w:t>
      </w:r>
      <w:r w:rsidRPr="00767162">
        <w:rPr>
          <w:rFonts w:hint="eastAsia"/>
        </w:rPr>
        <w:t>（</w:t>
      </w:r>
      <w:r w:rsidRPr="00767162">
        <w:rPr>
          <w:rFonts w:hint="eastAsia"/>
        </w:rPr>
        <w:t>signal qulity index</w:t>
      </w:r>
      <w:r w:rsidRPr="00767162">
        <w:rPr>
          <w:rFonts w:hint="eastAsia"/>
        </w:rPr>
        <w:t>）的应用，一个是用于触发低功耗策略，另一个是用于降低</w:t>
      </w:r>
      <w:r w:rsidRPr="00767162">
        <w:rPr>
          <w:rFonts w:hint="eastAsia"/>
        </w:rPr>
        <w:t>PPG</w:t>
      </w:r>
      <w:r w:rsidRPr="00767162">
        <w:rPr>
          <w:rFonts w:hint="eastAsia"/>
        </w:rPr>
        <w:t>估计呼吸频率的误差，这两种应用都与实验室静态采集的数据进行了比较。</w:t>
      </w:r>
    </w:p>
    <w:p w:rsidR="00767162" w:rsidRPr="00767162" w:rsidRDefault="00767162" w:rsidP="00BC3D57">
      <w:pPr>
        <w:ind w:firstLineChars="0" w:firstLine="0"/>
      </w:pPr>
    </w:p>
    <w:p w:rsidR="00767162" w:rsidRDefault="00767162" w:rsidP="004C70AE">
      <w:pPr>
        <w:pStyle w:val="2"/>
      </w:pPr>
      <w:r w:rsidRPr="00767162">
        <w:rPr>
          <w:rFonts w:hint="eastAsia"/>
        </w:rPr>
        <w:t xml:space="preserve">1.3 </w:t>
      </w:r>
      <w:r w:rsidR="004C70AE">
        <w:rPr>
          <w:rFonts w:hint="eastAsia"/>
        </w:rPr>
        <w:t>本课题研究的主要内容</w:t>
      </w:r>
    </w:p>
    <w:p w:rsidR="004C70AE" w:rsidRDefault="004C70AE" w:rsidP="004C70AE">
      <w:pPr>
        <w:ind w:firstLine="420"/>
      </w:pPr>
      <w:r>
        <w:t>本文主要介绍</w:t>
      </w:r>
      <w:r w:rsidR="00627DD1">
        <w:t>一种多通道的电生理信号测量设备的设计和实现</w:t>
      </w:r>
      <w:r w:rsidR="00627DD1">
        <w:rPr>
          <w:rFonts w:hint="eastAsia"/>
        </w:rPr>
        <w:t>，</w:t>
      </w:r>
      <w:r w:rsidR="00627DD1">
        <w:t>并通过硬件设计和软件算法的处理获取较高质量的心电信号</w:t>
      </w:r>
      <w:r w:rsidR="00627DD1">
        <w:rPr>
          <w:rFonts w:hint="eastAsia"/>
        </w:rPr>
        <w:t>，主要包括以下几点内容：</w:t>
      </w:r>
    </w:p>
    <w:p w:rsidR="00767162" w:rsidRDefault="00D01360" w:rsidP="00767162">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w:t>
      </w:r>
      <w:r w:rsidR="00103AE6">
        <w:rPr>
          <w:rFonts w:hint="eastAsia"/>
        </w:rPr>
        <w:t>以及无线数据传输。</w:t>
      </w:r>
      <w:r w:rsidR="006E5578">
        <w:rPr>
          <w:rFonts w:hint="eastAsia"/>
        </w:rPr>
        <w:t>设备采集</w:t>
      </w:r>
      <w:r w:rsidR="006E5578">
        <w:rPr>
          <w:rFonts w:hint="eastAsia"/>
        </w:rPr>
        <w:t>2</w:t>
      </w:r>
      <w:r w:rsidR="006E5578">
        <w:rPr>
          <w:rFonts w:hint="eastAsia"/>
        </w:rPr>
        <w:t>导联的单通道</w:t>
      </w:r>
      <w:r w:rsidR="006E5578">
        <w:rPr>
          <w:rFonts w:hint="eastAsia"/>
        </w:rPr>
        <w:t>ECG</w:t>
      </w:r>
      <w:r w:rsidR="006E5578">
        <w:rPr>
          <w:rFonts w:hint="eastAsia"/>
        </w:rPr>
        <w:t>信号，便于日常活动中佩戴使用。使用锂电池供电，经测试能满足</w:t>
      </w:r>
      <w:r w:rsidR="006E5578">
        <w:rPr>
          <w:rFonts w:hint="eastAsia"/>
        </w:rPr>
        <w:t>24</w:t>
      </w:r>
      <w:r w:rsidR="006E5578">
        <w:rPr>
          <w:rFonts w:hint="eastAsia"/>
        </w:rPr>
        <w:t>小时以上的连续工作。</w:t>
      </w:r>
    </w:p>
    <w:p w:rsidR="006E5578" w:rsidRDefault="006E5578" w:rsidP="00767162">
      <w:pPr>
        <w:ind w:firstLine="420"/>
      </w:pPr>
      <w:r>
        <w:t>借助小波降噪和数字滤波器算法</w:t>
      </w:r>
      <w:r>
        <w:rPr>
          <w:rFonts w:hint="eastAsia"/>
        </w:rPr>
        <w:t>，消除</w:t>
      </w:r>
      <w:r>
        <w:rPr>
          <w:rFonts w:hint="eastAsia"/>
        </w:rPr>
        <w:t>ECG</w:t>
      </w:r>
      <w:r>
        <w:rPr>
          <w:rFonts w:hint="eastAsia"/>
        </w:rPr>
        <w:t>信号中的噪声干扰。</w:t>
      </w:r>
    </w:p>
    <w:p w:rsidR="006E5578" w:rsidRDefault="006E5578" w:rsidP="00767162">
      <w:pPr>
        <w:ind w:firstLine="420"/>
      </w:pPr>
      <w:r>
        <w:t>着重研究了运动补偿的算法</w:t>
      </w:r>
      <w:r w:rsidR="001F1527">
        <w:rPr>
          <w:rFonts w:hint="eastAsia"/>
        </w:rPr>
        <w:t>。运动伪像的消除问题一直没有得到很好的解决，本文比较了</w:t>
      </w:r>
      <w:r w:rsidR="001F1527">
        <w:rPr>
          <w:rFonts w:hint="eastAsia"/>
        </w:rPr>
        <w:t>ICA</w:t>
      </w:r>
      <w:r w:rsidR="001F1527">
        <w:rPr>
          <w:rFonts w:hint="eastAsia"/>
        </w:rPr>
        <w:t>和自适应滤波器等方法。。。。</w:t>
      </w:r>
    </w:p>
    <w:p w:rsidR="001F1527" w:rsidRPr="00D01360" w:rsidRDefault="001F1527" w:rsidP="00767162">
      <w:pPr>
        <w:ind w:firstLine="420"/>
      </w:pPr>
      <w:r>
        <w:rPr>
          <w:rFonts w:hint="eastAsia"/>
        </w:rPr>
        <w:t>最后采用（评价手段），评估降噪和运动补偿之后的信号质量。</w:t>
      </w:r>
    </w:p>
    <w:p w:rsidR="00767162" w:rsidRPr="00767162" w:rsidRDefault="00767162" w:rsidP="001F1527">
      <w:pPr>
        <w:pStyle w:val="1"/>
      </w:pPr>
      <w:r w:rsidRPr="00767162">
        <w:rPr>
          <w:rFonts w:hint="eastAsia"/>
        </w:rPr>
        <w:lastRenderedPageBreak/>
        <w:t xml:space="preserve">2. </w:t>
      </w:r>
      <w:r w:rsidR="008E12F5">
        <w:rPr>
          <w:rFonts w:hint="eastAsia"/>
        </w:rPr>
        <w:t>电生理</w:t>
      </w:r>
      <w:r w:rsidR="00BC3D57">
        <w:rPr>
          <w:rFonts w:hint="eastAsia"/>
        </w:rPr>
        <w:t>信号分析方法</w:t>
      </w:r>
    </w:p>
    <w:p w:rsidR="00767162" w:rsidRDefault="00767162" w:rsidP="001F1527">
      <w:pPr>
        <w:pStyle w:val="2"/>
      </w:pPr>
      <w:r w:rsidRPr="00767162">
        <w:rPr>
          <w:rFonts w:hint="eastAsia"/>
        </w:rPr>
        <w:t xml:space="preserve">2.1 </w:t>
      </w:r>
      <w:r w:rsidR="008E12F5">
        <w:rPr>
          <w:rFonts w:hint="eastAsia"/>
        </w:rPr>
        <w:t>心电信号和心音信号的特点</w:t>
      </w:r>
    </w:p>
    <w:p w:rsidR="008E12F5" w:rsidRDefault="00C520B8" w:rsidP="00C520B8">
      <w:pPr>
        <w:pStyle w:val="3"/>
      </w:pPr>
      <w:r>
        <w:rPr>
          <w:rFonts w:hint="eastAsia"/>
        </w:rPr>
        <w:t xml:space="preserve">2.1.1 </w:t>
      </w:r>
      <w:r w:rsidR="008E12F5">
        <w:t>频谱特性</w:t>
      </w:r>
    </w:p>
    <w:p w:rsidR="008E12F5" w:rsidRDefault="008E12F5" w:rsidP="008E12F5">
      <w:pPr>
        <w:ind w:firstLine="420"/>
      </w:pPr>
      <w:r>
        <w:rPr>
          <w:rFonts w:hint="eastAsia"/>
        </w:rPr>
        <w:t>心电信号在功率谱上的主要分量集中在</w:t>
      </w:r>
      <w:r>
        <w:rPr>
          <w:rFonts w:hint="eastAsia"/>
        </w:rPr>
        <w:t xml:space="preserve"> 100Hz </w:t>
      </w:r>
      <w:r>
        <w:rPr>
          <w:rFonts w:hint="eastAsia"/>
        </w:rPr>
        <w:t>以下，而且</w:t>
      </w:r>
      <w:r>
        <w:rPr>
          <w:rFonts w:hint="eastAsia"/>
        </w:rPr>
        <w:t xml:space="preserve"> P</w:t>
      </w:r>
      <w:r>
        <w:rPr>
          <w:rFonts w:hint="eastAsia"/>
        </w:rPr>
        <w:t>、</w:t>
      </w:r>
      <w:r>
        <w:rPr>
          <w:rFonts w:hint="eastAsia"/>
        </w:rPr>
        <w:t>R</w:t>
      </w:r>
      <w:r>
        <w:rPr>
          <w:rFonts w:hint="eastAsia"/>
        </w:rPr>
        <w:t>、</w:t>
      </w:r>
      <w:r>
        <w:rPr>
          <w:rFonts w:hint="eastAsia"/>
        </w:rPr>
        <w:t xml:space="preserve">T </w:t>
      </w:r>
      <w:r>
        <w:rPr>
          <w:rFonts w:hint="eastAsia"/>
        </w:rPr>
        <w:t>三个主要波形的频谱分布基本在</w:t>
      </w:r>
      <w:r>
        <w:rPr>
          <w:rFonts w:hint="eastAsia"/>
        </w:rPr>
        <w:t xml:space="preserve"> 30Hz </w:t>
      </w:r>
      <w:r>
        <w:rPr>
          <w:rFonts w:hint="eastAsia"/>
        </w:rPr>
        <w:t>以下。</w:t>
      </w:r>
    </w:p>
    <w:p w:rsidR="007F692E" w:rsidRPr="008E12F5" w:rsidRDefault="007F692E" w:rsidP="00C520B8">
      <w:pPr>
        <w:ind w:firstLine="420"/>
      </w:pPr>
      <w:r>
        <w:rPr>
          <w:rFonts w:hint="eastAsia"/>
        </w:rPr>
        <w:t>第一心音和第二心音的频率约为</w:t>
      </w:r>
      <w:r>
        <w:rPr>
          <w:rFonts w:hint="eastAsia"/>
        </w:rPr>
        <w:t>50~100Hz</w:t>
      </w:r>
      <w:r>
        <w:rPr>
          <w:rFonts w:hint="eastAsia"/>
        </w:rPr>
        <w:t>，第三第四心音频率主要为</w:t>
      </w:r>
      <w:r>
        <w:rPr>
          <w:rFonts w:hint="eastAsia"/>
        </w:rPr>
        <w:t xml:space="preserve"> 10~50Hz</w:t>
      </w:r>
      <w:r>
        <w:rPr>
          <w:rFonts w:hint="eastAsia"/>
        </w:rPr>
        <w:t>，舒张期噪音为</w:t>
      </w:r>
      <w:r>
        <w:rPr>
          <w:rFonts w:hint="eastAsia"/>
        </w:rPr>
        <w:t xml:space="preserve"> 50~80Hz </w:t>
      </w:r>
      <w:r>
        <w:rPr>
          <w:rFonts w:hint="eastAsia"/>
        </w:rPr>
        <w:t>也可达</w:t>
      </w:r>
      <w:r>
        <w:rPr>
          <w:rFonts w:hint="eastAsia"/>
        </w:rPr>
        <w:t xml:space="preserve"> 140~400</w:t>
      </w:r>
      <w:r>
        <w:rPr>
          <w:rFonts w:hint="eastAsia"/>
        </w:rPr>
        <w:t>，其他噪音约为</w:t>
      </w:r>
      <w:r>
        <w:rPr>
          <w:rFonts w:hint="eastAsia"/>
        </w:rPr>
        <w:t xml:space="preserve"> 120~660Hz </w:t>
      </w:r>
      <w:r>
        <w:rPr>
          <w:rFonts w:hint="eastAsia"/>
        </w:rPr>
        <w:t>在</w:t>
      </w:r>
      <w:r>
        <w:rPr>
          <w:rFonts w:hint="eastAsia"/>
        </w:rPr>
        <w:t xml:space="preserve">1000Hz </w:t>
      </w:r>
      <w:r>
        <w:rPr>
          <w:rFonts w:hint="eastAsia"/>
        </w:rPr>
        <w:t>内亦有分布</w:t>
      </w:r>
      <w:r w:rsidR="00C520B8">
        <w:rPr>
          <w:rFonts w:hint="eastAsia"/>
        </w:rPr>
        <w:t>（添加引用</w:t>
      </w:r>
      <w:r w:rsidR="00C520B8">
        <w:t>The clinical</w:t>
      </w:r>
      <w:r w:rsidR="00C520B8">
        <w:t xml:space="preserve"> </w:t>
      </w:r>
      <w:r w:rsidR="00C520B8">
        <w:t>value of frequency analysis of the first heart sound in</w:t>
      </w:r>
      <w:r w:rsidR="00C520B8">
        <w:t xml:space="preserve"> </w:t>
      </w:r>
      <w:r w:rsidR="00C520B8">
        <w:t>myocardial infarction</w:t>
      </w:r>
      <w:r w:rsidR="00C520B8">
        <w:rPr>
          <w:rFonts w:hint="eastAsia"/>
        </w:rPr>
        <w:t>）</w:t>
      </w:r>
      <w:r>
        <w:rPr>
          <w:rFonts w:hint="eastAsia"/>
        </w:rPr>
        <w:t>。</w:t>
      </w:r>
    </w:p>
    <w:p w:rsidR="008E12F5" w:rsidRDefault="008E12F5" w:rsidP="008E12F5">
      <w:pPr>
        <w:pStyle w:val="2"/>
      </w:pPr>
      <w:r>
        <w:rPr>
          <w:rFonts w:hint="eastAsia"/>
        </w:rPr>
        <w:t xml:space="preserve">2.2 </w:t>
      </w:r>
      <w:r>
        <w:t>降噪算法</w:t>
      </w:r>
    </w:p>
    <w:p w:rsidR="008E12F5" w:rsidRDefault="008E12F5" w:rsidP="008E12F5">
      <w:pPr>
        <w:ind w:firstLine="420"/>
      </w:pPr>
      <w:r>
        <w:t>数字滤波器</w:t>
      </w:r>
    </w:p>
    <w:p w:rsidR="008E12F5" w:rsidRDefault="008E12F5" w:rsidP="008E12F5">
      <w:pPr>
        <w:ind w:firstLine="420"/>
      </w:pPr>
      <w:r>
        <w:t>小波</w:t>
      </w:r>
    </w:p>
    <w:p w:rsidR="008E12F5" w:rsidRDefault="008E12F5" w:rsidP="008E12F5">
      <w:pPr>
        <w:pStyle w:val="2"/>
      </w:pPr>
      <w:r>
        <w:rPr>
          <w:rFonts w:hint="eastAsia"/>
        </w:rPr>
        <w:t xml:space="preserve">2.3 </w:t>
      </w:r>
      <w:r>
        <w:t>运动伪像消除算法</w:t>
      </w:r>
    </w:p>
    <w:p w:rsidR="008E12F5" w:rsidRDefault="008E12F5" w:rsidP="008E12F5">
      <w:pPr>
        <w:pStyle w:val="3"/>
      </w:pPr>
      <w:r>
        <w:t>2.3.1 ICA</w:t>
      </w:r>
    </w:p>
    <w:p w:rsidR="008E12F5" w:rsidRDefault="008E12F5" w:rsidP="008E12F5">
      <w:pPr>
        <w:pStyle w:val="3"/>
      </w:pPr>
      <w:r>
        <w:rPr>
          <w:rFonts w:hint="eastAsia"/>
        </w:rPr>
        <w:t>2.3.2</w:t>
      </w:r>
      <w:r>
        <w:t>自适应滤波器</w:t>
      </w:r>
    </w:p>
    <w:p w:rsidR="008E12F5" w:rsidRPr="008E12F5" w:rsidRDefault="008E12F5" w:rsidP="008E12F5">
      <w:pPr>
        <w:pStyle w:val="3"/>
      </w:pPr>
      <w:r>
        <w:t>2.3.3 EMD</w:t>
      </w:r>
    </w:p>
    <w:p w:rsidR="00767162" w:rsidRDefault="00767162" w:rsidP="001F1527">
      <w:pPr>
        <w:pStyle w:val="2"/>
      </w:pPr>
      <w:r w:rsidRPr="00767162">
        <w:rPr>
          <w:rFonts w:hint="eastAsia"/>
        </w:rPr>
        <w:t>2.</w:t>
      </w:r>
      <w:r w:rsidR="008E12F5">
        <w:t>4</w:t>
      </w:r>
      <w:r w:rsidRPr="00767162">
        <w:rPr>
          <w:rFonts w:hint="eastAsia"/>
        </w:rPr>
        <w:t xml:space="preserve"> </w:t>
      </w:r>
      <w:r w:rsidR="008E12F5">
        <w:rPr>
          <w:rFonts w:hint="eastAsia"/>
        </w:rPr>
        <w:t>信号质量评估方法</w:t>
      </w:r>
    </w:p>
    <w:p w:rsidR="008E12F5" w:rsidRPr="008E12F5" w:rsidRDefault="008E12F5" w:rsidP="008E12F5">
      <w:pPr>
        <w:ind w:firstLine="420"/>
      </w:pPr>
      <w:r>
        <w:t>SQI</w:t>
      </w:r>
    </w:p>
    <w:p w:rsidR="00767162" w:rsidRPr="00767162" w:rsidRDefault="00767162" w:rsidP="001F1527">
      <w:pPr>
        <w:pStyle w:val="1"/>
      </w:pPr>
      <w:r w:rsidRPr="00767162">
        <w:rPr>
          <w:rFonts w:hint="eastAsia"/>
        </w:rPr>
        <w:lastRenderedPageBreak/>
        <w:t xml:space="preserve">3. </w:t>
      </w:r>
      <w:r w:rsidRPr="00767162">
        <w:rPr>
          <w:rFonts w:hint="eastAsia"/>
        </w:rPr>
        <w:t>信号采集设备开发</w:t>
      </w:r>
    </w:p>
    <w:p w:rsidR="00767162" w:rsidRDefault="003B7B51" w:rsidP="003B7B51">
      <w:pPr>
        <w:pStyle w:val="2"/>
      </w:pPr>
      <w:r>
        <w:rPr>
          <w:rFonts w:hint="eastAsia"/>
        </w:rPr>
        <w:t>3</w:t>
      </w:r>
      <w:r>
        <w:t xml:space="preserve">.1 </w:t>
      </w:r>
      <w:r>
        <w:t>系统需求分析</w:t>
      </w:r>
    </w:p>
    <w:p w:rsidR="00426E63" w:rsidRDefault="00426E63" w:rsidP="00426E63">
      <w:pPr>
        <w:ind w:firstLine="420"/>
        <w:rPr>
          <w:rFonts w:hint="eastAsia"/>
        </w:rPr>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426E63" w:rsidRDefault="00426E63" w:rsidP="00426E63">
      <w:pPr>
        <w:ind w:firstLine="420"/>
        <w:rPr>
          <w:rFonts w:hint="eastAsia"/>
        </w:rPr>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r>
        <w:rPr>
          <w:rFonts w:hint="eastAsia"/>
        </w:rPr>
        <w:t>FetalHeartRate</w:t>
      </w:r>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426E63" w:rsidRDefault="00426E63" w:rsidP="00426E63">
      <w:pPr>
        <w:ind w:firstLine="420"/>
        <w:rPr>
          <w:rFonts w:hint="eastAsia"/>
        </w:rPr>
      </w:pPr>
      <w:r>
        <w:rPr>
          <w:rFonts w:hint="eastAsia"/>
        </w:rPr>
        <w:t>与临床监测不同的是，可穿戴式设备会在病人移动或环境干扰严重的时候进行信号监测，测量到的信号中会混入环境噪声和运动伪像，需要通过滤波、噪声补偿方式将噪声信号剔除</w:t>
      </w:r>
      <w:r>
        <w:rPr>
          <w:rFonts w:hint="eastAsia"/>
        </w:rPr>
        <w:t>[7]</w:t>
      </w:r>
      <w:r>
        <w:rPr>
          <w:rFonts w:hint="eastAsia"/>
        </w:rPr>
        <w:t>。运动伪像是指在电生理信号采集过程中，由于人体以及测量电极运动而引入的噪声信号，它的产生主要是由于在电极或人体运动时，电极以及周围皮肤的形变造成电特性变化，比如电阻抗的变化等，导致测量信号变形。由于运动伪像信号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轴加速度计和陀螺仪，采集电极的运动状态，以便作为参考信号用于运动伪像的消除。</w:t>
      </w:r>
    </w:p>
    <w:p w:rsidR="00426E63" w:rsidRDefault="00426E63" w:rsidP="00426E63">
      <w:pPr>
        <w:ind w:firstLine="420"/>
        <w:rPr>
          <w:rFonts w:hint="eastAsia"/>
        </w:rPr>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3B7B51" w:rsidRDefault="00426E63" w:rsidP="00426E63">
      <w:pPr>
        <w:ind w:firstLine="420"/>
      </w:pPr>
      <w:r>
        <w:rPr>
          <w:rFonts w:hint="eastAsia"/>
        </w:rPr>
        <w:t>在服务器端使用</w:t>
      </w:r>
      <w:r>
        <w:rPr>
          <w:rFonts w:hint="eastAsia"/>
        </w:rPr>
        <w:t>TCP</w:t>
      </w:r>
      <w:r>
        <w:rPr>
          <w:rFonts w:hint="eastAsia"/>
        </w:rPr>
        <w:t>协议接收终端的数据，并保存于数据库。服务端提供数据接口用于远程监控和数据分析</w:t>
      </w:r>
      <w:r w:rsidR="003B7B51">
        <w:rPr>
          <w:rFonts w:hint="eastAsia"/>
        </w:rPr>
        <w:t>。</w:t>
      </w:r>
    </w:p>
    <w:p w:rsidR="003B7B51" w:rsidRDefault="003B7B51" w:rsidP="00C21DE1">
      <w:pPr>
        <w:pStyle w:val="2"/>
      </w:pPr>
      <w:r>
        <w:rPr>
          <w:rFonts w:hint="eastAsia"/>
        </w:rPr>
        <w:t xml:space="preserve">3.2 </w:t>
      </w:r>
      <w:r>
        <w:t>系统架构</w:t>
      </w:r>
      <w:r w:rsidR="00C21DE1">
        <w:t>设计</w:t>
      </w:r>
    </w:p>
    <w:p w:rsidR="00C21DE1" w:rsidRDefault="00C21DE1" w:rsidP="00C21DE1">
      <w:pPr>
        <w:ind w:firstLine="420"/>
        <w:rPr>
          <w:rFonts w:hint="eastAsia"/>
        </w:rPr>
      </w:pPr>
      <w:r>
        <w:rPr>
          <w:rFonts w:hint="eastAsia"/>
        </w:rPr>
        <w:t>为了做到更轻更小，我们将复杂的数据处理放到服务端进行，这样终端设备不太需要考虑运算性能，而尽可能选用低功耗、高测量精度的器件。</w:t>
      </w:r>
    </w:p>
    <w:p w:rsidR="00C21DE1" w:rsidRDefault="00C21DE1" w:rsidP="00C21DE1">
      <w:pPr>
        <w:ind w:firstLine="420"/>
        <w:rPr>
          <w:rFonts w:hint="eastAsia"/>
        </w:rPr>
      </w:pPr>
      <w:r>
        <w:rPr>
          <w:rFonts w:hint="eastAsia"/>
        </w:rPr>
        <w:t>（缺图，设备系统结构图）</w:t>
      </w:r>
    </w:p>
    <w:p w:rsidR="00C21DE1" w:rsidRDefault="00C21DE1" w:rsidP="00C21DE1">
      <w:pPr>
        <w:ind w:firstLine="420"/>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t>ARM</w:t>
      </w:r>
      <w:r>
        <w:rPr>
          <w:rFonts w:hint="eastAsia"/>
        </w:rPr>
        <w:t>内核处理器的统一调度下工作。</w:t>
      </w:r>
    </w:p>
    <w:p w:rsidR="00C21DE1" w:rsidRDefault="00C21DE1" w:rsidP="00C21DE1">
      <w:pPr>
        <w:pStyle w:val="2"/>
      </w:pPr>
      <w:r>
        <w:rPr>
          <w:rFonts w:hint="eastAsia"/>
        </w:rPr>
        <w:lastRenderedPageBreak/>
        <w:t xml:space="preserve">3.3 </w:t>
      </w:r>
      <w:r>
        <w:t>系统实现</w:t>
      </w:r>
    </w:p>
    <w:p w:rsidR="00C21DE1" w:rsidRDefault="00C21DE1" w:rsidP="00C21DE1">
      <w:pPr>
        <w:ind w:firstLine="420"/>
        <w:rPr>
          <w:rFonts w:hint="eastAsia"/>
        </w:rPr>
      </w:pPr>
      <w:r>
        <w:rPr>
          <w:rFonts w:hint="eastAsia"/>
        </w:rPr>
        <w:t>终端设备的核心处理器采用</w:t>
      </w:r>
      <w:r w:rsidRPr="00443F4D">
        <w:rPr>
          <w:rFonts w:cs="Times New Roman"/>
        </w:rPr>
        <w:t>ADI(Analog</w:t>
      </w:r>
      <w:r w:rsidR="00443F4D" w:rsidRPr="00443F4D">
        <w:rPr>
          <w:rFonts w:cs="Times New Roman"/>
        </w:rPr>
        <w:t xml:space="preserve"> </w:t>
      </w:r>
      <w:r w:rsidRPr="00443F4D">
        <w:rPr>
          <w:rFonts w:cs="Times New Roman"/>
        </w:rPr>
        <w:t>Device</w:t>
      </w:r>
      <w:r w:rsidR="00443F4D" w:rsidRPr="00443F4D">
        <w:rPr>
          <w:rFonts w:cs="Times New Roman"/>
        </w:rPr>
        <w:t xml:space="preserve"> </w:t>
      </w:r>
      <w:r w:rsidRPr="00443F4D">
        <w:rPr>
          <w:rFonts w:cs="Times New Roman"/>
        </w:rPr>
        <w:t>Inc.)</w:t>
      </w:r>
      <w:r>
        <w:rPr>
          <w:rFonts w:hint="eastAsia"/>
        </w:rPr>
        <w:t>的</w:t>
      </w:r>
      <w:r w:rsidRPr="00443F4D">
        <w:rPr>
          <w:rFonts w:cs="Times New Roman"/>
        </w:rPr>
        <w:t>ADμCM360</w:t>
      </w:r>
      <w:r>
        <w:rPr>
          <w:rFonts w:hint="eastAsia"/>
        </w:rPr>
        <w:t>芯片，该芯片具有</w:t>
      </w:r>
      <w:r w:rsidRPr="00443F4D">
        <w:rPr>
          <w:rFonts w:cs="Times New Roman"/>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C21DE1" w:rsidRDefault="00C21DE1" w:rsidP="00C21DE1">
      <w:pPr>
        <w:ind w:firstLine="420"/>
        <w:rPr>
          <w:rFonts w:hint="eastAsia"/>
        </w:rPr>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C21DE1" w:rsidRDefault="00C21DE1" w:rsidP="00C21DE1">
      <w:pPr>
        <w:ind w:firstLine="420"/>
        <w:rPr>
          <w:rFonts w:hint="eastAsia"/>
        </w:rPr>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C21DE1" w:rsidRDefault="00C21DE1" w:rsidP="00C21DE1">
      <w:pPr>
        <w:ind w:firstLine="420"/>
      </w:pPr>
      <w:r>
        <w:rPr>
          <w:rFonts w:hint="eastAsia"/>
        </w:rPr>
        <w:t>运动信号刺激模块中使用了</w:t>
      </w:r>
      <w:r>
        <w:rPr>
          <w:rFonts w:hint="eastAsia"/>
        </w:rPr>
        <w:t>MEMS</w:t>
      </w:r>
      <w:r>
        <w:rPr>
          <w:rFonts w:hint="eastAsia"/>
        </w:rPr>
        <w:t>（</w:t>
      </w:r>
      <w:r w:rsidR="00443F4D" w:rsidRPr="00443F4D">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轴的陀螺仪采集到心电电极以及患者的运动信息，用于后续对电生理信号中的运动伪像消除等处理。运动数据的采集使用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426E63" w:rsidRDefault="00426E63" w:rsidP="00426E63">
      <w:pPr>
        <w:pStyle w:val="2"/>
      </w:pPr>
      <w:r>
        <w:rPr>
          <w:rFonts w:hint="eastAsia"/>
        </w:rPr>
        <w:t xml:space="preserve">3.4 </w:t>
      </w:r>
      <w:r>
        <w:rPr>
          <w:rFonts w:hint="eastAsia"/>
        </w:rPr>
        <w:t>服务端数据接入</w:t>
      </w:r>
    </w:p>
    <w:p w:rsidR="00426E63" w:rsidRDefault="00426E63" w:rsidP="00426E63">
      <w:pPr>
        <w:ind w:firstLine="420"/>
        <w:rPr>
          <w:rFonts w:hint="eastAsia"/>
        </w:rPr>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426E63" w:rsidRDefault="00426E63" w:rsidP="00426E63">
      <w:pPr>
        <w:ind w:firstLine="420"/>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以帧头、帧尾划分一个完整数据帧，并提供数据长度信息，校验和用于判断数据接收是否有误。在数据内容中，如果包含帧头、帧尾等特殊的字符，为了避免误读需要把他们转义为其他字符，转义后通常由原来的一个字符变成两个字符。转义规则如表</w:t>
      </w:r>
      <w:r>
        <w:rPr>
          <w:rFonts w:hint="eastAsia"/>
        </w:rPr>
        <w:t>2</w:t>
      </w:r>
      <w:r>
        <w:rPr>
          <w:rFonts w:hint="eastAsia"/>
        </w:rPr>
        <w:t>所示。</w:t>
      </w:r>
    </w:p>
    <w:p w:rsidR="00426E63" w:rsidRDefault="00426E63" w:rsidP="00426E63">
      <w:pPr>
        <w:ind w:firstLine="420"/>
      </w:pPr>
      <w:r>
        <w:rPr>
          <w:rFonts w:hint="eastAsia"/>
        </w:rPr>
        <w:t>（</w:t>
      </w:r>
      <w:r w:rsidR="000825F9">
        <w:t>缺表</w:t>
      </w:r>
      <w:r w:rsidR="000825F9">
        <w:rPr>
          <w:rFonts w:hint="eastAsia"/>
        </w:rPr>
        <w:t>2</w:t>
      </w:r>
      <w:r w:rsidR="000825F9">
        <w:rPr>
          <w:rFonts w:hint="eastAsia"/>
        </w:rPr>
        <w:t>）</w:t>
      </w:r>
    </w:p>
    <w:p w:rsidR="000825F9" w:rsidRDefault="000825F9" w:rsidP="00426E63">
      <w:pPr>
        <w:ind w:firstLine="420"/>
      </w:pPr>
      <w:r w:rsidRPr="000825F9">
        <w:rPr>
          <w:rFonts w:hint="eastAsia"/>
        </w:rPr>
        <w:lastRenderedPageBreak/>
        <w:t>每一帧数据包含一组测量信号，每帧数据包括了心电信号、心音信号、加速度信号和陀螺仪信号，同时用</w:t>
      </w:r>
      <w:r w:rsidRPr="000825F9">
        <w:rPr>
          <w:rFonts w:hint="eastAsia"/>
        </w:rPr>
        <w:t>2</w:t>
      </w:r>
      <w:r w:rsidRPr="000825F9">
        <w:rPr>
          <w:rFonts w:hint="eastAsia"/>
        </w:rPr>
        <w:t>个字节用于记录采样时间，以便记录两次采样的时间间隔。他们数据帧中的顺序和字节数如表</w:t>
      </w:r>
      <w:r w:rsidRPr="000825F9">
        <w:rPr>
          <w:rFonts w:hint="eastAsia"/>
        </w:rPr>
        <w:t>3</w:t>
      </w:r>
      <w:r w:rsidRPr="000825F9">
        <w:rPr>
          <w:rFonts w:hint="eastAsia"/>
        </w:rPr>
        <w:t>中所示。</w:t>
      </w:r>
    </w:p>
    <w:p w:rsidR="000825F9" w:rsidRDefault="000825F9" w:rsidP="00426E63">
      <w:pPr>
        <w:ind w:firstLine="420"/>
      </w:pPr>
      <w:r>
        <w:rPr>
          <w:rFonts w:hint="eastAsia"/>
        </w:rPr>
        <w:t>（</w:t>
      </w:r>
      <w:r>
        <w:t>缺表</w:t>
      </w:r>
      <w:r>
        <w:rPr>
          <w:rFonts w:hint="eastAsia"/>
        </w:rPr>
        <w:t>3</w:t>
      </w:r>
      <w:r>
        <w:rPr>
          <w:rFonts w:hint="eastAsia"/>
        </w:rPr>
        <w:t>）</w:t>
      </w:r>
    </w:p>
    <w:p w:rsidR="000825F9" w:rsidRDefault="000825F9" w:rsidP="000825F9">
      <w:pPr>
        <w:pStyle w:val="2"/>
      </w:pPr>
      <w:r>
        <w:rPr>
          <w:rFonts w:hint="eastAsia"/>
        </w:rPr>
        <w:t xml:space="preserve">3.5 </w:t>
      </w:r>
      <w:r>
        <w:rPr>
          <w:rFonts w:hint="eastAsia"/>
        </w:rPr>
        <w:t>设备评测</w:t>
      </w:r>
    </w:p>
    <w:p w:rsidR="000825F9" w:rsidRDefault="000825F9" w:rsidP="000825F9">
      <w:pPr>
        <w:ind w:firstLine="420"/>
      </w:pPr>
      <w:r>
        <w:rPr>
          <w:rFonts w:hint="eastAsia"/>
        </w:rPr>
        <w:t>（</w:t>
      </w:r>
      <w:r>
        <w:t>缺图</w:t>
      </w:r>
      <w:r>
        <w:rPr>
          <w:rFonts w:hint="eastAsia"/>
        </w:rPr>
        <w:t>2</w:t>
      </w:r>
      <w:r>
        <w:rPr>
          <w:rFonts w:hint="eastAsia"/>
        </w:rPr>
        <w:t>，心电心音联合测量设备）</w:t>
      </w:r>
    </w:p>
    <w:p w:rsidR="000825F9" w:rsidRDefault="000825F9" w:rsidP="000825F9">
      <w:pPr>
        <w:ind w:firstLine="420"/>
        <w:rPr>
          <w:rFonts w:hint="eastAsia"/>
        </w:rPr>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0825F9" w:rsidRDefault="000825F9" w:rsidP="000825F9">
      <w:pPr>
        <w:ind w:firstLine="420"/>
        <w:rPr>
          <w:rFonts w:hint="eastAsia"/>
        </w:rPr>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0825F9" w:rsidRDefault="000825F9" w:rsidP="000825F9">
      <w:pPr>
        <w:ind w:firstLine="420"/>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0825F9" w:rsidRDefault="000825F9" w:rsidP="000825F9">
      <w:pPr>
        <w:ind w:firstLine="420"/>
      </w:pPr>
      <w:r>
        <w:rPr>
          <w:rFonts w:hint="eastAsia"/>
        </w:rPr>
        <w:t>（</w:t>
      </w:r>
      <w:r>
        <w:t>缺图</w:t>
      </w:r>
      <w:r>
        <w:rPr>
          <w:rFonts w:hint="eastAsia"/>
        </w:rPr>
        <w:t>3</w:t>
      </w:r>
      <w:r>
        <w:rPr>
          <w:rFonts w:hint="eastAsia"/>
        </w:rPr>
        <w:t>，波形）</w:t>
      </w:r>
    </w:p>
    <w:p w:rsidR="000825F9" w:rsidRDefault="000825F9" w:rsidP="000825F9">
      <w:pPr>
        <w:ind w:firstLine="420"/>
      </w:pPr>
      <w:r>
        <w:br w:type="page"/>
      </w:r>
    </w:p>
    <w:p w:rsidR="000825F9" w:rsidRDefault="000825F9" w:rsidP="000825F9">
      <w:pPr>
        <w:ind w:firstLine="420"/>
      </w:pPr>
      <w:r w:rsidRPr="000825F9">
        <w:rPr>
          <w:rFonts w:hint="eastAsia"/>
        </w:rPr>
        <w:lastRenderedPageBreak/>
        <w:t>图</w:t>
      </w:r>
      <w:r w:rsidRPr="000825F9">
        <w:rPr>
          <w:rFonts w:hint="eastAsia"/>
        </w:rPr>
        <w:t>4</w:t>
      </w:r>
      <w:r w:rsidRPr="000825F9">
        <w:rPr>
          <w:rFonts w:hint="eastAsia"/>
        </w:rPr>
        <w:t>展示了实测的心音（</w:t>
      </w:r>
      <w:r w:rsidRPr="000825F9">
        <w:rPr>
          <w:rFonts w:hint="eastAsia"/>
        </w:rPr>
        <w:t>PCG</w:t>
      </w:r>
      <w:r w:rsidRPr="000825F9">
        <w:rPr>
          <w:rFonts w:hint="eastAsia"/>
        </w:rPr>
        <w:t>）信号波形。</w:t>
      </w:r>
    </w:p>
    <w:p w:rsidR="000825F9" w:rsidRDefault="000825F9" w:rsidP="000825F9">
      <w:pPr>
        <w:ind w:firstLine="420"/>
      </w:pPr>
      <w:r>
        <w:rPr>
          <w:rFonts w:hint="eastAsia"/>
        </w:rPr>
        <w:t>（</w:t>
      </w:r>
      <w:r>
        <w:t>缺图</w:t>
      </w:r>
      <w:r>
        <w:rPr>
          <w:rFonts w:hint="eastAsia"/>
        </w:rPr>
        <w:t>4</w:t>
      </w:r>
      <w:r>
        <w:rPr>
          <w:rFonts w:hint="eastAsia"/>
        </w:rPr>
        <w:t>，波形）</w:t>
      </w:r>
    </w:p>
    <w:p w:rsidR="000825F9" w:rsidRPr="000825F9" w:rsidRDefault="000825F9" w:rsidP="000825F9">
      <w:pPr>
        <w:ind w:firstLine="420"/>
        <w:rPr>
          <w:rFonts w:hint="eastAsia"/>
        </w:rPr>
      </w:pPr>
      <w:r w:rsidRPr="000825F9">
        <w:rPr>
          <w:rFonts w:hint="eastAsia"/>
        </w:rPr>
        <w:t>从图</w:t>
      </w:r>
      <w:r w:rsidRPr="000825F9">
        <w:rPr>
          <w:rFonts w:hint="eastAsia"/>
        </w:rPr>
        <w:t>3</w:t>
      </w:r>
      <w:r w:rsidRPr="000825F9">
        <w:rPr>
          <w:rFonts w:hint="eastAsia"/>
        </w:rPr>
        <w:t>中可以看出，</w:t>
      </w:r>
      <w:r w:rsidRPr="000825F9">
        <w:rPr>
          <w:rFonts w:hint="eastAsia"/>
        </w:rPr>
        <w:t>ADC</w:t>
      </w:r>
      <w:r w:rsidRPr="000825F9">
        <w:rPr>
          <w:rFonts w:hint="eastAsia"/>
        </w:rPr>
        <w:t>模块采集到的</w:t>
      </w:r>
      <w:r w:rsidRPr="000825F9">
        <w:rPr>
          <w:rFonts w:hint="eastAsia"/>
        </w:rPr>
        <w:t>ECG</w:t>
      </w:r>
      <w:r w:rsidRPr="000825F9">
        <w:rPr>
          <w:rFonts w:hint="eastAsia"/>
        </w:rPr>
        <w:t>信号波形上有较为明显的</w:t>
      </w:r>
      <w:r w:rsidRPr="000825F9">
        <w:rPr>
          <w:rFonts w:hint="eastAsia"/>
        </w:rPr>
        <w:t>50Hz</w:t>
      </w:r>
      <w:r w:rsidRPr="000825F9">
        <w:rPr>
          <w:rFonts w:hint="eastAsia"/>
        </w:rPr>
        <w:t>工频噪声。使用带阻滤波器能消除工频干扰，获得质量较好的信号以支持后续处理。心音信号能够清晰的分辨出第一心音（图中</w:t>
      </w:r>
      <w:r w:rsidRPr="000825F9">
        <w:rPr>
          <w:rFonts w:hint="eastAsia"/>
        </w:rPr>
        <w:t>S1</w:t>
      </w:r>
      <w:r w:rsidRPr="000825F9">
        <w:rPr>
          <w:rFonts w:hint="eastAsia"/>
        </w:rPr>
        <w:t>）和第二心音（图中</w:t>
      </w:r>
      <w:r w:rsidRPr="000825F9">
        <w:rPr>
          <w:rFonts w:hint="eastAsia"/>
        </w:rPr>
        <w:t>S2</w:t>
      </w:r>
      <w:r w:rsidRPr="000825F9">
        <w:rPr>
          <w:rFonts w:hint="eastAsia"/>
        </w:rPr>
        <w:t>），而第三心音（图中</w:t>
      </w:r>
      <w:r w:rsidRPr="000825F9">
        <w:rPr>
          <w:rFonts w:hint="eastAsia"/>
        </w:rPr>
        <w:t>S3</w:t>
      </w:r>
      <w:r w:rsidRPr="000825F9">
        <w:rPr>
          <w:rFonts w:hint="eastAsia"/>
        </w:rPr>
        <w:t>）和第四心音由于幅值较小且频率低容易被低频噪声淹没，难以分辨。</w:t>
      </w:r>
    </w:p>
    <w:p w:rsidR="000825F9" w:rsidRPr="00426E63" w:rsidRDefault="000825F9" w:rsidP="000825F9">
      <w:pPr>
        <w:pStyle w:val="2"/>
        <w:rPr>
          <w:rFonts w:hint="eastAsia"/>
        </w:rPr>
      </w:pPr>
      <w:r>
        <w:rPr>
          <w:rFonts w:hint="eastAsia"/>
        </w:rPr>
        <w:t xml:space="preserve">3.6 </w:t>
      </w:r>
      <w:r>
        <w:rPr>
          <w:rFonts w:hint="eastAsia"/>
        </w:rPr>
        <w:t>数据采集</w:t>
      </w:r>
    </w:p>
    <w:p w:rsidR="00767162" w:rsidRPr="00767162" w:rsidRDefault="00767162" w:rsidP="001F1527">
      <w:pPr>
        <w:pStyle w:val="1"/>
      </w:pPr>
      <w:r w:rsidRPr="00767162">
        <w:rPr>
          <w:rFonts w:hint="eastAsia"/>
        </w:rPr>
        <w:t xml:space="preserve">4. </w:t>
      </w:r>
      <w:r w:rsidRPr="00767162">
        <w:rPr>
          <w:rFonts w:hint="eastAsia"/>
        </w:rPr>
        <w:t>算法实现</w:t>
      </w:r>
    </w:p>
    <w:p w:rsidR="00767162" w:rsidRPr="00767162" w:rsidRDefault="00767162" w:rsidP="00767162">
      <w:pPr>
        <w:ind w:firstLine="420"/>
      </w:pPr>
      <w:r w:rsidRPr="00767162">
        <w:rPr>
          <w:rFonts w:hint="eastAsia"/>
        </w:rPr>
        <w:t xml:space="preserve">ICA </w:t>
      </w:r>
      <w:r w:rsidRPr="00767162">
        <w:rPr>
          <w:rFonts w:hint="eastAsia"/>
        </w:rPr>
        <w:t>自适应滤波器</w:t>
      </w:r>
    </w:p>
    <w:p w:rsidR="00767162" w:rsidRPr="00767162" w:rsidRDefault="00767162" w:rsidP="00BC3D57">
      <w:pPr>
        <w:pStyle w:val="1"/>
      </w:pPr>
      <w:r w:rsidRPr="00767162">
        <w:rPr>
          <w:rFonts w:hint="eastAsia"/>
        </w:rPr>
        <w:t xml:space="preserve">5. </w:t>
      </w:r>
      <w:r w:rsidRPr="00767162">
        <w:rPr>
          <w:rFonts w:hint="eastAsia"/>
        </w:rPr>
        <w:t>算法验证</w:t>
      </w:r>
    </w:p>
    <w:p w:rsidR="00767162" w:rsidRPr="00767162" w:rsidRDefault="00767162" w:rsidP="00767162">
      <w:pPr>
        <w:ind w:firstLine="420"/>
      </w:pPr>
      <w:r w:rsidRPr="00767162">
        <w:rPr>
          <w:rFonts w:hint="eastAsia"/>
        </w:rPr>
        <w:t>P-QRS-T</w:t>
      </w:r>
      <w:r w:rsidRPr="00767162">
        <w:rPr>
          <w:rFonts w:hint="eastAsia"/>
        </w:rPr>
        <w:t>波群提取</w:t>
      </w:r>
      <w:r w:rsidRPr="00767162">
        <w:rPr>
          <w:rFonts w:hint="eastAsia"/>
        </w:rPr>
        <w:t xml:space="preserve"> 1.Pandia, K., Ravindran, S., Cole, R., Kovacs, G. &amp; Giovangrandi, L. Motion artifact cancellation to obtain heart sounds from a single chest-worn accelerometer. in 2010 IEEE International Conference on Acoustics Speech and Signal Processing (IC</w:t>
      </w:r>
      <w:r w:rsidRPr="00767162">
        <w:t>ASSP) 590–593 (2010). doi:10.1109/ICASSP.2010.5495553</w:t>
      </w:r>
    </w:p>
    <w:p w:rsidR="00504EA3" w:rsidRDefault="00767162" w:rsidP="001F1527">
      <w:pPr>
        <w:pStyle w:val="1"/>
      </w:pPr>
      <w:r w:rsidRPr="00767162">
        <w:rPr>
          <w:rFonts w:hint="eastAsia"/>
        </w:rPr>
        <w:t xml:space="preserve">6. </w:t>
      </w:r>
      <w:r w:rsidRPr="00767162">
        <w:rPr>
          <w:rFonts w:hint="eastAsia"/>
        </w:rPr>
        <w:t>总结</w:t>
      </w:r>
    </w:p>
    <w:p w:rsidR="000825F9" w:rsidRDefault="000825F9" w:rsidP="000825F9">
      <w:pPr>
        <w:ind w:firstLine="420"/>
      </w:pPr>
      <w:r w:rsidRPr="000825F9">
        <w:rPr>
          <w:rFonts w:hint="eastAsia"/>
        </w:rPr>
        <w:t>本文提出了一种适合孕妇与胎儿监测应用、可实现心音心电同步测量的便携式监测设备方案，能够支持长时间动态测量并得到较高质量的测量数据。基于</w:t>
      </w:r>
      <w:r w:rsidRPr="000825F9">
        <w:rPr>
          <w:rFonts w:hint="eastAsia"/>
        </w:rPr>
        <w:t>Wi-Fi</w:t>
      </w:r>
      <w:r w:rsidRPr="000825F9">
        <w:rPr>
          <w:rFonts w:hint="eastAsia"/>
        </w:rPr>
        <w:t>的无线数据传输还能方便地将数据发送到远端服务器，便于存储、分析和远程监测。心音和心电的同步测量能为医生提供更全面的诊断数据，提升这一领域的监护水平。</w:t>
      </w:r>
    </w:p>
    <w:p w:rsidR="000825F9" w:rsidRDefault="000825F9" w:rsidP="000825F9">
      <w:pPr>
        <w:ind w:firstLine="420"/>
      </w:pPr>
    </w:p>
    <w:p w:rsidR="000825F9" w:rsidRDefault="000825F9" w:rsidP="000825F9">
      <w:pPr>
        <w:ind w:firstLine="420"/>
      </w:pPr>
    </w:p>
    <w:p w:rsidR="000825F9" w:rsidRDefault="000825F9" w:rsidP="000825F9">
      <w:pPr>
        <w:ind w:firstLine="420"/>
      </w:pPr>
    </w:p>
    <w:p w:rsidR="000825F9" w:rsidRDefault="000825F9" w:rsidP="000825F9">
      <w:pPr>
        <w:ind w:firstLine="420"/>
      </w:pPr>
    </w:p>
    <w:p w:rsidR="000825F9" w:rsidRDefault="000825F9" w:rsidP="000825F9">
      <w:pPr>
        <w:ind w:firstLine="420"/>
        <w:rPr>
          <w:rFonts w:hint="eastAsia"/>
        </w:rPr>
      </w:pPr>
    </w:p>
    <w:p w:rsidR="000825F9" w:rsidRDefault="000825F9">
      <w:pPr>
        <w:widowControl/>
        <w:ind w:firstLineChars="0" w:firstLine="0"/>
      </w:pPr>
      <w:r>
        <w:br w:type="page"/>
      </w:r>
      <w:bookmarkStart w:id="0" w:name="_GoBack"/>
      <w:bookmarkEnd w:id="0"/>
    </w:p>
    <w:p w:rsidR="000825F9" w:rsidRPr="000825F9" w:rsidRDefault="000825F9" w:rsidP="000825F9">
      <w:pPr>
        <w:pStyle w:val="a8"/>
        <w:rPr>
          <w:rFonts w:hint="eastAsia"/>
          <w:b/>
          <w:sz w:val="28"/>
        </w:rPr>
      </w:pPr>
      <w:r w:rsidRPr="000825F9">
        <w:rPr>
          <w:rFonts w:hint="eastAsia"/>
          <w:b/>
          <w:sz w:val="28"/>
        </w:rPr>
        <w:lastRenderedPageBreak/>
        <w:t>参考文献</w:t>
      </w:r>
    </w:p>
    <w:p w:rsidR="00F84CD7" w:rsidRPr="00F84CD7" w:rsidRDefault="00215F82" w:rsidP="00F84CD7">
      <w:pPr>
        <w:pStyle w:val="a8"/>
        <w:rPr>
          <w:rFonts w:ascii="Calibri" w:hAnsi="Calibri"/>
        </w:rPr>
      </w:pPr>
      <w:r>
        <w:fldChar w:fldCharType="begin"/>
      </w:r>
      <w:r w:rsidR="003D29A9">
        <w:instrText xml:space="preserve"> ADDIN ZOTERO_BIBL {"custom":[]} CSL_BIBLIOGRAPHY </w:instrText>
      </w:r>
      <w:r>
        <w:fldChar w:fldCharType="separate"/>
      </w:r>
      <w:r w:rsidR="00F84CD7" w:rsidRPr="00F84CD7">
        <w:rPr>
          <w:rFonts w:ascii="Calibri" w:hAnsi="Calibri"/>
        </w:rPr>
        <w:t xml:space="preserve">Kennedy, H. L. (2013). The Evolution of Ambulatory ECG Monitoring. </w:t>
      </w:r>
      <w:r w:rsidR="00F84CD7" w:rsidRPr="00F84CD7">
        <w:rPr>
          <w:rFonts w:ascii="Calibri" w:hAnsi="Calibri"/>
          <w:i/>
          <w:iCs/>
        </w:rPr>
        <w:t>Progress in Cardiovascular Diseases</w:t>
      </w:r>
      <w:r w:rsidR="00F84CD7" w:rsidRPr="00F84CD7">
        <w:rPr>
          <w:rFonts w:ascii="Calibri" w:hAnsi="Calibri"/>
        </w:rPr>
        <w:t xml:space="preserve">, </w:t>
      </w:r>
      <w:r w:rsidR="00F84CD7" w:rsidRPr="00F84CD7">
        <w:rPr>
          <w:rFonts w:ascii="Calibri" w:hAnsi="Calibri"/>
          <w:i/>
          <w:iCs/>
        </w:rPr>
        <w:t>56</w:t>
      </w:r>
      <w:r w:rsidR="00F84CD7" w:rsidRPr="00F84CD7">
        <w:rPr>
          <w:rFonts w:ascii="Calibri" w:hAnsi="Calibri"/>
        </w:rPr>
        <w:t>(2), 127–132. http://doi.org/10.1016/j.pcad.2013.08.005</w:t>
      </w:r>
    </w:p>
    <w:p w:rsidR="00F84CD7" w:rsidRPr="00F84CD7" w:rsidRDefault="00F84CD7" w:rsidP="00F84CD7">
      <w:pPr>
        <w:pStyle w:val="a8"/>
        <w:rPr>
          <w:rFonts w:ascii="Calibri" w:hAnsi="Calibri"/>
        </w:rPr>
      </w:pPr>
      <w:r w:rsidRPr="00F84CD7">
        <w:rPr>
          <w:rFonts w:ascii="Calibri" w:hAnsi="Calibri"/>
        </w:rPr>
        <w:t xml:space="preserve">Rosero, S. Z., Kutyifa, V., Olshansky, B., &amp; Zareba, W. (2013). Ambulatory ECG Monitoring in Atrial Fibrillation Management. </w:t>
      </w:r>
      <w:r w:rsidRPr="00F84CD7">
        <w:rPr>
          <w:rFonts w:ascii="Calibri" w:hAnsi="Calibri"/>
          <w:i/>
          <w:iCs/>
        </w:rPr>
        <w:t>Progress in Cardiovascular Diseases</w:t>
      </w:r>
      <w:r w:rsidRPr="00F84CD7">
        <w:rPr>
          <w:rFonts w:ascii="Calibri" w:hAnsi="Calibri"/>
        </w:rPr>
        <w:t xml:space="preserve">, </w:t>
      </w:r>
      <w:r w:rsidRPr="00F84CD7">
        <w:rPr>
          <w:rFonts w:ascii="Calibri" w:hAnsi="Calibri"/>
          <w:i/>
          <w:iCs/>
        </w:rPr>
        <w:t>56</w:t>
      </w:r>
      <w:r w:rsidRPr="00F84CD7">
        <w:rPr>
          <w:rFonts w:ascii="Calibri" w:hAnsi="Calibri"/>
        </w:rPr>
        <w:t>(2), 143–152. http://doi.org/10.1016/j.pcad.2013.10.001</w:t>
      </w:r>
    </w:p>
    <w:p w:rsidR="00215F82" w:rsidRPr="00767162" w:rsidRDefault="00215F82" w:rsidP="00F84CD7">
      <w:pPr>
        <w:pStyle w:val="a8"/>
      </w:pPr>
      <w:r>
        <w:fldChar w:fldCharType="end"/>
      </w:r>
    </w:p>
    <w:sectPr w:rsidR="00215F82" w:rsidRPr="007671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DC2" w:rsidRDefault="00B77DC2" w:rsidP="00585162">
      <w:pPr>
        <w:ind w:firstLine="420"/>
      </w:pPr>
      <w:r>
        <w:separator/>
      </w:r>
    </w:p>
  </w:endnote>
  <w:endnote w:type="continuationSeparator" w:id="0">
    <w:p w:rsidR="00B77DC2" w:rsidRDefault="00B77DC2" w:rsidP="0058516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DC2" w:rsidRDefault="00B77DC2" w:rsidP="00585162">
      <w:pPr>
        <w:ind w:firstLine="420"/>
      </w:pPr>
      <w:r>
        <w:separator/>
      </w:r>
    </w:p>
  </w:footnote>
  <w:footnote w:type="continuationSeparator" w:id="0">
    <w:p w:rsidR="00B77DC2" w:rsidRDefault="00B77DC2" w:rsidP="0058516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58C"/>
    <w:multiLevelType w:val="hybridMultilevel"/>
    <w:tmpl w:val="1920680C"/>
    <w:lvl w:ilvl="0" w:tplc="C8BC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461E3"/>
    <w:multiLevelType w:val="hybridMultilevel"/>
    <w:tmpl w:val="72327B7A"/>
    <w:lvl w:ilvl="0" w:tplc="04C8E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0F61F6"/>
    <w:multiLevelType w:val="hybridMultilevel"/>
    <w:tmpl w:val="6D8C02D6"/>
    <w:lvl w:ilvl="0" w:tplc="8B5A9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74CE9"/>
    <w:multiLevelType w:val="hybridMultilevel"/>
    <w:tmpl w:val="BF84D880"/>
    <w:lvl w:ilvl="0" w:tplc="E1A89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A3"/>
    <w:rsid w:val="00015A35"/>
    <w:rsid w:val="000825F9"/>
    <w:rsid w:val="000A6172"/>
    <w:rsid w:val="000C5F11"/>
    <w:rsid w:val="00103AE6"/>
    <w:rsid w:val="0016404D"/>
    <w:rsid w:val="001668E9"/>
    <w:rsid w:val="001823DE"/>
    <w:rsid w:val="001F1527"/>
    <w:rsid w:val="00215F82"/>
    <w:rsid w:val="002555E7"/>
    <w:rsid w:val="00257D76"/>
    <w:rsid w:val="002B38C0"/>
    <w:rsid w:val="00341CF2"/>
    <w:rsid w:val="003B7B51"/>
    <w:rsid w:val="003D29A9"/>
    <w:rsid w:val="00426E63"/>
    <w:rsid w:val="00443F4D"/>
    <w:rsid w:val="00491F97"/>
    <w:rsid w:val="00495172"/>
    <w:rsid w:val="004B2BBF"/>
    <w:rsid w:val="004C70AE"/>
    <w:rsid w:val="004F111D"/>
    <w:rsid w:val="005003F9"/>
    <w:rsid w:val="00504EA3"/>
    <w:rsid w:val="0054035A"/>
    <w:rsid w:val="00585162"/>
    <w:rsid w:val="005C6236"/>
    <w:rsid w:val="005D7E16"/>
    <w:rsid w:val="00607956"/>
    <w:rsid w:val="006118EA"/>
    <w:rsid w:val="00627DD1"/>
    <w:rsid w:val="006654BE"/>
    <w:rsid w:val="006D3DC9"/>
    <w:rsid w:val="006E5578"/>
    <w:rsid w:val="00767162"/>
    <w:rsid w:val="007F692E"/>
    <w:rsid w:val="00826712"/>
    <w:rsid w:val="00837CE8"/>
    <w:rsid w:val="008C7E08"/>
    <w:rsid w:val="008E12F5"/>
    <w:rsid w:val="008F548B"/>
    <w:rsid w:val="00902F85"/>
    <w:rsid w:val="009341DA"/>
    <w:rsid w:val="009405FE"/>
    <w:rsid w:val="009414D1"/>
    <w:rsid w:val="00A5287B"/>
    <w:rsid w:val="00B10A43"/>
    <w:rsid w:val="00B15E08"/>
    <w:rsid w:val="00B73BC6"/>
    <w:rsid w:val="00B77DC2"/>
    <w:rsid w:val="00BC3D57"/>
    <w:rsid w:val="00C03FD0"/>
    <w:rsid w:val="00C21DE1"/>
    <w:rsid w:val="00C25987"/>
    <w:rsid w:val="00C520B8"/>
    <w:rsid w:val="00CF5873"/>
    <w:rsid w:val="00D01360"/>
    <w:rsid w:val="00D1345B"/>
    <w:rsid w:val="00D35E1F"/>
    <w:rsid w:val="00D74D30"/>
    <w:rsid w:val="00EB5265"/>
    <w:rsid w:val="00EC5F70"/>
    <w:rsid w:val="00EE2E94"/>
    <w:rsid w:val="00EF22A3"/>
    <w:rsid w:val="00F07EBE"/>
    <w:rsid w:val="00F71D4F"/>
    <w:rsid w:val="00F84CD7"/>
    <w:rsid w:val="00F97DC9"/>
    <w:rsid w:val="00FC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27F33-9590-48B0-97DF-AFB1F97E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F4D"/>
    <w:pPr>
      <w:widowControl w:val="0"/>
      <w:ind w:firstLineChars="200" w:firstLine="200"/>
    </w:pPr>
    <w:rPr>
      <w:rFonts w:ascii="Times New Roman" w:hAnsi="Times New Roman"/>
    </w:rPr>
  </w:style>
  <w:style w:type="paragraph" w:styleId="1">
    <w:name w:val="heading 1"/>
    <w:basedOn w:val="a"/>
    <w:next w:val="a"/>
    <w:link w:val="1Char"/>
    <w:uiPriority w:val="9"/>
    <w:qFormat/>
    <w:rsid w:val="00767162"/>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767162"/>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7162"/>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qFormat/>
    <w:rsid w:val="00504E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04EA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4EA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1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162"/>
    <w:rPr>
      <w:sz w:val="18"/>
      <w:szCs w:val="18"/>
    </w:rPr>
  </w:style>
  <w:style w:type="paragraph" w:styleId="a4">
    <w:name w:val="footer"/>
    <w:basedOn w:val="a"/>
    <w:link w:val="Char0"/>
    <w:uiPriority w:val="99"/>
    <w:unhideWhenUsed/>
    <w:rsid w:val="00585162"/>
    <w:pPr>
      <w:tabs>
        <w:tab w:val="center" w:pos="4153"/>
        <w:tab w:val="right" w:pos="8306"/>
      </w:tabs>
      <w:snapToGrid w:val="0"/>
    </w:pPr>
    <w:rPr>
      <w:sz w:val="18"/>
      <w:szCs w:val="18"/>
    </w:rPr>
  </w:style>
  <w:style w:type="character" w:customStyle="1" w:styleId="Char0">
    <w:name w:val="页脚 Char"/>
    <w:basedOn w:val="a0"/>
    <w:link w:val="a4"/>
    <w:uiPriority w:val="99"/>
    <w:rsid w:val="00585162"/>
    <w:rPr>
      <w:sz w:val="18"/>
      <w:szCs w:val="18"/>
    </w:rPr>
  </w:style>
  <w:style w:type="paragraph" w:styleId="a5">
    <w:name w:val="Title"/>
    <w:basedOn w:val="a"/>
    <w:next w:val="a"/>
    <w:link w:val="Char1"/>
    <w:uiPriority w:val="10"/>
    <w:qFormat/>
    <w:rsid w:val="005851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85162"/>
    <w:rPr>
      <w:rFonts w:asciiTheme="majorHAnsi" w:eastAsia="宋体" w:hAnsiTheme="majorHAnsi" w:cstheme="majorBidi"/>
      <w:b/>
      <w:bCs/>
      <w:sz w:val="32"/>
      <w:szCs w:val="32"/>
    </w:rPr>
  </w:style>
  <w:style w:type="paragraph" w:styleId="a6">
    <w:name w:val="List Paragraph"/>
    <w:basedOn w:val="a"/>
    <w:uiPriority w:val="34"/>
    <w:qFormat/>
    <w:rsid w:val="006118EA"/>
    <w:pPr>
      <w:ind w:firstLine="420"/>
    </w:pPr>
  </w:style>
  <w:style w:type="character" w:customStyle="1" w:styleId="1Char">
    <w:name w:val="标题 1 Char"/>
    <w:basedOn w:val="a0"/>
    <w:link w:val="1"/>
    <w:uiPriority w:val="9"/>
    <w:rsid w:val="00767162"/>
    <w:rPr>
      <w:b/>
      <w:bCs/>
      <w:kern w:val="44"/>
      <w:sz w:val="44"/>
      <w:szCs w:val="44"/>
    </w:rPr>
  </w:style>
  <w:style w:type="character" w:customStyle="1" w:styleId="2Char">
    <w:name w:val="标题 2 Char"/>
    <w:basedOn w:val="a0"/>
    <w:link w:val="2"/>
    <w:uiPriority w:val="9"/>
    <w:rsid w:val="0076716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04EA3"/>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504EA3"/>
    <w:rPr>
      <w:rFonts w:asciiTheme="majorHAnsi" w:eastAsiaTheme="majorEastAsia" w:hAnsiTheme="majorHAnsi" w:cstheme="majorBidi"/>
      <w:b/>
      <w:bCs/>
      <w:sz w:val="24"/>
      <w:szCs w:val="24"/>
    </w:rPr>
  </w:style>
  <w:style w:type="character" w:customStyle="1" w:styleId="5Char">
    <w:name w:val="标题 5 Char"/>
    <w:basedOn w:val="a0"/>
    <w:link w:val="5"/>
    <w:uiPriority w:val="9"/>
    <w:semiHidden/>
    <w:rsid w:val="00504EA3"/>
    <w:rPr>
      <w:b/>
      <w:bCs/>
      <w:sz w:val="28"/>
      <w:szCs w:val="28"/>
    </w:rPr>
  </w:style>
  <w:style w:type="character" w:customStyle="1" w:styleId="3Char">
    <w:name w:val="标题 3 Char"/>
    <w:basedOn w:val="a0"/>
    <w:link w:val="3"/>
    <w:uiPriority w:val="9"/>
    <w:rsid w:val="00767162"/>
    <w:rPr>
      <w:b/>
      <w:bCs/>
      <w:sz w:val="32"/>
      <w:szCs w:val="32"/>
    </w:rPr>
  </w:style>
  <w:style w:type="paragraph" w:styleId="a7">
    <w:name w:val="Bibliography"/>
    <w:basedOn w:val="a"/>
    <w:next w:val="a"/>
    <w:uiPriority w:val="37"/>
    <w:unhideWhenUsed/>
    <w:rsid w:val="003D29A9"/>
    <w:pPr>
      <w:spacing w:line="480" w:lineRule="auto"/>
      <w:ind w:left="720" w:hanging="720"/>
    </w:pPr>
  </w:style>
  <w:style w:type="paragraph" w:styleId="a8">
    <w:name w:val="No Spacing"/>
    <w:uiPriority w:val="1"/>
    <w:qFormat/>
    <w:rsid w:val="003D29A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01479">
      <w:bodyDiv w:val="1"/>
      <w:marLeft w:val="0"/>
      <w:marRight w:val="0"/>
      <w:marTop w:val="0"/>
      <w:marBottom w:val="0"/>
      <w:divBdr>
        <w:top w:val="none" w:sz="0" w:space="0" w:color="auto"/>
        <w:left w:val="none" w:sz="0" w:space="0" w:color="auto"/>
        <w:bottom w:val="none" w:sz="0" w:space="0" w:color="auto"/>
        <w:right w:val="none" w:sz="0" w:space="0" w:color="auto"/>
      </w:divBdr>
      <w:divsChild>
        <w:div w:id="167276049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85963542">
      <w:bodyDiv w:val="1"/>
      <w:marLeft w:val="0"/>
      <w:marRight w:val="0"/>
      <w:marTop w:val="0"/>
      <w:marBottom w:val="0"/>
      <w:divBdr>
        <w:top w:val="none" w:sz="0" w:space="0" w:color="auto"/>
        <w:left w:val="none" w:sz="0" w:space="0" w:color="auto"/>
        <w:bottom w:val="none" w:sz="0" w:space="0" w:color="auto"/>
        <w:right w:val="none" w:sz="0" w:space="0" w:color="auto"/>
      </w:divBdr>
    </w:div>
    <w:div w:id="1657685600">
      <w:bodyDiv w:val="1"/>
      <w:marLeft w:val="0"/>
      <w:marRight w:val="0"/>
      <w:marTop w:val="0"/>
      <w:marBottom w:val="0"/>
      <w:divBdr>
        <w:top w:val="none" w:sz="0" w:space="0" w:color="auto"/>
        <w:left w:val="none" w:sz="0" w:space="0" w:color="auto"/>
        <w:bottom w:val="none" w:sz="0" w:space="0" w:color="auto"/>
        <w:right w:val="none" w:sz="0" w:space="0" w:color="auto"/>
      </w:divBdr>
      <w:divsChild>
        <w:div w:id="924145601">
          <w:blockQuote w:val="1"/>
          <w:marLeft w:val="0"/>
          <w:marRight w:val="0"/>
          <w:marTop w:val="0"/>
          <w:marBottom w:val="240"/>
          <w:divBdr>
            <w:top w:val="none" w:sz="0" w:space="0" w:color="auto"/>
            <w:left w:val="single" w:sz="24" w:space="11" w:color="DDDDDD"/>
            <w:bottom w:val="none" w:sz="0" w:space="0" w:color="auto"/>
            <w:right w:val="none" w:sz="0" w:space="0" w:color="auto"/>
          </w:divBdr>
        </w:div>
        <w:div w:id="161836530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24999544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76766245">
          <w:blockQuote w:val="1"/>
          <w:marLeft w:val="0"/>
          <w:marRight w:val="0"/>
          <w:marTop w:val="0"/>
          <w:marBottom w:val="240"/>
          <w:divBdr>
            <w:top w:val="none" w:sz="0" w:space="0" w:color="auto"/>
            <w:left w:val="single" w:sz="24" w:space="11" w:color="DDDDDD"/>
            <w:bottom w:val="none" w:sz="0" w:space="0" w:color="auto"/>
            <w:right w:val="none" w:sz="0" w:space="0" w:color="auto"/>
          </w:divBdr>
        </w:div>
        <w:div w:id="14665026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45693608">
          <w:blockQuote w:val="1"/>
          <w:marLeft w:val="0"/>
          <w:marRight w:val="0"/>
          <w:marTop w:val="0"/>
          <w:marBottom w:val="240"/>
          <w:divBdr>
            <w:top w:val="none" w:sz="0" w:space="0" w:color="auto"/>
            <w:left w:val="single" w:sz="24" w:space="11" w:color="DDDDDD"/>
            <w:bottom w:val="none" w:sz="0" w:space="0" w:color="auto"/>
            <w:right w:val="none" w:sz="0" w:space="0" w:color="auto"/>
          </w:divBdr>
        </w:div>
        <w:div w:id="2053924454">
          <w:blockQuote w:val="1"/>
          <w:marLeft w:val="0"/>
          <w:marRight w:val="0"/>
          <w:marTop w:val="0"/>
          <w:marBottom w:val="240"/>
          <w:divBdr>
            <w:top w:val="none" w:sz="0" w:space="0" w:color="auto"/>
            <w:left w:val="single" w:sz="24" w:space="11" w:color="DDDDDD"/>
            <w:bottom w:val="none" w:sz="0" w:space="0" w:color="auto"/>
            <w:right w:val="none" w:sz="0" w:space="0" w:color="auto"/>
          </w:divBdr>
        </w:div>
        <w:div w:id="30495363">
          <w:blockQuote w:val="1"/>
          <w:marLeft w:val="0"/>
          <w:marRight w:val="0"/>
          <w:marTop w:val="0"/>
          <w:marBottom w:val="240"/>
          <w:divBdr>
            <w:top w:val="none" w:sz="0" w:space="0" w:color="auto"/>
            <w:left w:val="single" w:sz="24" w:space="11" w:color="DDDDDD"/>
            <w:bottom w:val="none" w:sz="0" w:space="0" w:color="auto"/>
            <w:right w:val="none" w:sz="0" w:space="0" w:color="auto"/>
          </w:divBdr>
        </w:div>
        <w:div w:id="2114476538">
          <w:blockQuote w:val="1"/>
          <w:marLeft w:val="0"/>
          <w:marRight w:val="0"/>
          <w:marTop w:val="0"/>
          <w:marBottom w:val="240"/>
          <w:divBdr>
            <w:top w:val="none" w:sz="0" w:space="0" w:color="auto"/>
            <w:left w:val="single" w:sz="24" w:space="11" w:color="DDDDDD"/>
            <w:bottom w:val="none" w:sz="0" w:space="0" w:color="auto"/>
            <w:right w:val="none" w:sz="0" w:space="0" w:color="auto"/>
          </w:divBdr>
        </w:div>
        <w:div w:id="1659066679">
          <w:blockQuote w:val="1"/>
          <w:marLeft w:val="0"/>
          <w:marRight w:val="0"/>
          <w:marTop w:val="0"/>
          <w:marBottom w:val="240"/>
          <w:divBdr>
            <w:top w:val="none" w:sz="0" w:space="0" w:color="auto"/>
            <w:left w:val="single" w:sz="24" w:space="11" w:color="DDDDDD"/>
            <w:bottom w:val="none" w:sz="0" w:space="0" w:color="auto"/>
            <w:right w:val="none" w:sz="0" w:space="0" w:color="auto"/>
          </w:divBdr>
        </w:div>
        <w:div w:id="58048055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52418108">
      <w:bodyDiv w:val="1"/>
      <w:marLeft w:val="0"/>
      <w:marRight w:val="0"/>
      <w:marTop w:val="0"/>
      <w:marBottom w:val="0"/>
      <w:divBdr>
        <w:top w:val="none" w:sz="0" w:space="0" w:color="auto"/>
        <w:left w:val="none" w:sz="0" w:space="0" w:color="auto"/>
        <w:bottom w:val="none" w:sz="0" w:space="0" w:color="auto"/>
        <w:right w:val="none" w:sz="0" w:space="0" w:color="auto"/>
      </w:divBdr>
      <w:divsChild>
        <w:div w:id="1415207505">
          <w:marLeft w:val="0"/>
          <w:marRight w:val="0"/>
          <w:marTop w:val="0"/>
          <w:marBottom w:val="300"/>
          <w:divBdr>
            <w:top w:val="none" w:sz="0" w:space="0" w:color="auto"/>
            <w:left w:val="none" w:sz="0" w:space="0" w:color="auto"/>
            <w:bottom w:val="none" w:sz="0" w:space="0" w:color="auto"/>
            <w:right w:val="none" w:sz="0" w:space="0" w:color="auto"/>
          </w:divBdr>
          <w:divsChild>
            <w:div w:id="875850241">
              <w:marLeft w:val="0"/>
              <w:marRight w:val="0"/>
              <w:marTop w:val="0"/>
              <w:marBottom w:val="0"/>
              <w:divBdr>
                <w:top w:val="none" w:sz="0" w:space="0" w:color="auto"/>
                <w:left w:val="none" w:sz="0" w:space="0" w:color="auto"/>
                <w:bottom w:val="none" w:sz="0" w:space="0" w:color="auto"/>
                <w:right w:val="none" w:sz="0" w:space="0" w:color="auto"/>
              </w:divBdr>
              <w:divsChild>
                <w:div w:id="1587835880">
                  <w:blockQuote w:val="1"/>
                  <w:marLeft w:val="0"/>
                  <w:marRight w:val="0"/>
                  <w:marTop w:val="0"/>
                  <w:marBottom w:val="240"/>
                  <w:divBdr>
                    <w:top w:val="none" w:sz="0" w:space="0" w:color="auto"/>
                    <w:left w:val="single" w:sz="24" w:space="11" w:color="DDDDDD"/>
                    <w:bottom w:val="none" w:sz="0" w:space="0" w:color="auto"/>
                    <w:right w:val="none" w:sz="0" w:space="0" w:color="auto"/>
                  </w:divBdr>
                </w:div>
                <w:div w:id="714617528">
                  <w:blockQuote w:val="1"/>
                  <w:marLeft w:val="0"/>
                  <w:marRight w:val="0"/>
                  <w:marTop w:val="0"/>
                  <w:marBottom w:val="240"/>
                  <w:divBdr>
                    <w:top w:val="none" w:sz="0" w:space="0" w:color="auto"/>
                    <w:left w:val="single" w:sz="24" w:space="11" w:color="DDDDDD"/>
                    <w:bottom w:val="none" w:sz="0" w:space="0" w:color="auto"/>
                    <w:right w:val="none" w:sz="0" w:space="0" w:color="auto"/>
                  </w:divBdr>
                </w:div>
                <w:div w:id="1170490294">
                  <w:blockQuote w:val="1"/>
                  <w:marLeft w:val="0"/>
                  <w:marRight w:val="0"/>
                  <w:marTop w:val="0"/>
                  <w:marBottom w:val="240"/>
                  <w:divBdr>
                    <w:top w:val="none" w:sz="0" w:space="0" w:color="auto"/>
                    <w:left w:val="single" w:sz="24" w:space="11" w:color="DDDDDD"/>
                    <w:bottom w:val="none" w:sz="0" w:space="0" w:color="auto"/>
                    <w:right w:val="none" w:sz="0" w:space="0" w:color="auto"/>
                  </w:divBdr>
                </w:div>
                <w:div w:id="64763426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4B1C3-9657-4C4F-BD1C-5A242C02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Sijun Li</dc:creator>
  <cp:keywords/>
  <dc:description/>
  <cp:lastModifiedBy>Parker Li</cp:lastModifiedBy>
  <cp:revision>25</cp:revision>
  <dcterms:created xsi:type="dcterms:W3CDTF">2016-02-16T00:06:00Z</dcterms:created>
  <dcterms:modified xsi:type="dcterms:W3CDTF">2016-02-27T09:35:00Z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id="AoIZ8rq5"/&gt;&lt;style id="http://www.zotero.org/styles/apa" locale="zh-CN"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