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BB9F" w14:textId="77777777" w:rsidR="00C46012" w:rsidRDefault="00000000">
      <w:pPr>
        <w:pStyle w:val="Heading1"/>
      </w:pPr>
      <w:bookmarkStart w:id="0" w:name="zero-touch-ai-generated-erp-training"/>
      <w:r>
        <w:t>Zero-Touch, AI-Generated ERP Training</w:t>
      </w:r>
    </w:p>
    <w:p w14:paraId="7C5A77F5" w14:textId="77777777" w:rsidR="00C46012" w:rsidRDefault="00000000">
      <w:pPr>
        <w:pStyle w:val="Heading2"/>
      </w:pPr>
      <w:bookmarkStart w:id="1" w:name="the-problem-were-solving"/>
      <w:r>
        <w:t>The Problem We’re Solving</w:t>
      </w:r>
    </w:p>
    <w:p w14:paraId="35B8F0DC" w14:textId="77777777" w:rsidR="00C46012" w:rsidRDefault="00000000">
      <w:pPr>
        <w:pStyle w:val="FirstParagraph"/>
      </w:pPr>
      <w:r>
        <w:t>ERP training today is expensive to create, slow to update, quickly outdated, and detached from how the system actually changes.</w:t>
      </w:r>
    </w:p>
    <w:p w14:paraId="12FCEF55" w14:textId="77777777" w:rsidR="00C46012" w:rsidRDefault="00000000">
      <w:pPr>
        <w:pStyle w:val="BodyText"/>
      </w:pPr>
      <w:r>
        <w:t>At GlobalMart distribution centers (and other retail operations), this is amplified by:</w:t>
      </w:r>
    </w:p>
    <w:p w14:paraId="0C764754" w14:textId="77777777" w:rsidR="00C46012" w:rsidRDefault="00000000">
      <w:pPr>
        <w:pStyle w:val="Compact"/>
        <w:numPr>
          <w:ilvl w:val="0"/>
          <w:numId w:val="2"/>
        </w:numPr>
      </w:pPr>
      <w:r>
        <w:t>Site-specific processes (Opal overlays)</w:t>
      </w:r>
    </w:p>
    <w:p w14:paraId="309B24E1" w14:textId="77777777" w:rsidR="00C46012" w:rsidRDefault="00000000">
      <w:pPr>
        <w:pStyle w:val="Compact"/>
        <w:numPr>
          <w:ilvl w:val="0"/>
          <w:numId w:val="2"/>
        </w:numPr>
      </w:pPr>
      <w:r>
        <w:t>Multiple UI layers (SAP, Fiori, Appian, etc.)</w:t>
      </w:r>
    </w:p>
    <w:p w14:paraId="4AE28A87" w14:textId="77777777" w:rsidR="00C46012" w:rsidRDefault="00000000">
      <w:pPr>
        <w:pStyle w:val="Compact"/>
        <w:numPr>
          <w:ilvl w:val="0"/>
          <w:numId w:val="2"/>
        </w:numPr>
      </w:pPr>
      <w:r>
        <w:t>High personnel turnover and mixed experience levels</w:t>
      </w:r>
    </w:p>
    <w:p w14:paraId="6FE93F1F" w14:textId="77777777" w:rsidR="00C46012" w:rsidRDefault="00000000">
      <w:pPr>
        <w:pStyle w:val="Heading2"/>
      </w:pPr>
      <w:bookmarkStart w:id="2" w:name="the-core-idea"/>
      <w:bookmarkEnd w:id="1"/>
      <w:r>
        <w:t>The Core Idea</w:t>
      </w:r>
    </w:p>
    <w:p w14:paraId="62277F8C" w14:textId="77777777" w:rsidR="00C46012" w:rsidRDefault="00000000">
      <w:pPr>
        <w:pStyle w:val="FirstParagraph"/>
      </w:pPr>
      <w:r>
        <w:t>Training should be generated from the same assets that keep the system running.</w:t>
      </w:r>
    </w:p>
    <w:p w14:paraId="2054FE4B" w14:textId="77777777" w:rsidR="00C46012" w:rsidRDefault="00000000">
      <w:pPr>
        <w:pStyle w:val="BodyText"/>
      </w:pPr>
      <w:r>
        <w:t>Instead of manually authoring courses and job aids:</w:t>
      </w:r>
    </w:p>
    <w:p w14:paraId="77AC5451" w14:textId="77777777" w:rsidR="00C46012" w:rsidRDefault="00000000">
      <w:pPr>
        <w:pStyle w:val="Compact"/>
        <w:numPr>
          <w:ilvl w:val="0"/>
          <w:numId w:val="3"/>
        </w:numPr>
      </w:pPr>
      <w:r>
        <w:t>Use automated test scripts, process models, and configuration data as the source of truth</w:t>
      </w:r>
    </w:p>
    <w:p w14:paraId="292B95CC" w14:textId="77777777" w:rsidR="00C46012" w:rsidRDefault="00000000">
      <w:pPr>
        <w:pStyle w:val="Compact"/>
        <w:numPr>
          <w:ilvl w:val="0"/>
          <w:numId w:val="3"/>
        </w:numPr>
      </w:pPr>
      <w:r>
        <w:t>Apply AI to compile those assets into training materials</w:t>
      </w:r>
    </w:p>
    <w:p w14:paraId="081E7C05" w14:textId="77777777" w:rsidR="00C46012" w:rsidRDefault="00000000">
      <w:pPr>
        <w:pStyle w:val="Compact"/>
        <w:numPr>
          <w:ilvl w:val="0"/>
          <w:numId w:val="3"/>
        </w:numPr>
      </w:pPr>
      <w:r>
        <w:t>Automatically update training whenever the system changes</w:t>
      </w:r>
    </w:p>
    <w:p w14:paraId="1488752E" w14:textId="77777777" w:rsidR="00C46012" w:rsidRDefault="00000000">
      <w:pPr>
        <w:pStyle w:val="FirstParagraph"/>
      </w:pPr>
      <w:r>
        <w:t xml:space="preserve">This is </w:t>
      </w:r>
      <w:r>
        <w:rPr>
          <w:b/>
          <w:bCs/>
        </w:rPr>
        <w:t>Training-as-Code</w:t>
      </w:r>
      <w:r>
        <w:t>, embedded in the DevSecOps pipeline.</w:t>
      </w:r>
    </w:p>
    <w:p w14:paraId="52042360" w14:textId="77777777" w:rsidR="00C46012" w:rsidRDefault="00000000">
      <w:pPr>
        <w:pStyle w:val="Heading2"/>
      </w:pPr>
      <w:bookmarkStart w:id="3" w:name="how-the-training-works-layered-model"/>
      <w:bookmarkEnd w:id="2"/>
      <w:r>
        <w:t>How the Training Works (Layered Model)</w:t>
      </w:r>
    </w:p>
    <w:p w14:paraId="03CE0686" w14:textId="77777777" w:rsidR="00C46012" w:rsidRDefault="00000000">
      <w:pPr>
        <w:pStyle w:val="Heading3"/>
      </w:pPr>
      <w:bookmarkStart w:id="4" w:name="layer-1-erp-orientation-navigation"/>
      <w:r>
        <w:t>Layer 1 – ERP Orientation &amp; Navigation</w:t>
      </w:r>
    </w:p>
    <w:p w14:paraId="11DD04B2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“I’m not lost.”</w:t>
      </w:r>
    </w:p>
    <w:p w14:paraId="6709D51D" w14:textId="77777777" w:rsidR="00C46012" w:rsidRDefault="00000000">
      <w:pPr>
        <w:pStyle w:val="Compact"/>
        <w:numPr>
          <w:ilvl w:val="0"/>
          <w:numId w:val="4"/>
        </w:numPr>
      </w:pPr>
      <w:r>
        <w:t>AI-generated navigation walkthroughs</w:t>
      </w:r>
    </w:p>
    <w:p w14:paraId="7F419911" w14:textId="77777777" w:rsidR="00C46012" w:rsidRDefault="00000000">
      <w:pPr>
        <w:pStyle w:val="Compact"/>
        <w:numPr>
          <w:ilvl w:val="0"/>
          <w:numId w:val="4"/>
        </w:numPr>
      </w:pPr>
      <w:r>
        <w:t>Site-specific menus and access paths</w:t>
      </w:r>
    </w:p>
    <w:p w14:paraId="129A11B9" w14:textId="77777777" w:rsidR="00C46012" w:rsidRDefault="00000000">
      <w:pPr>
        <w:pStyle w:val="Compact"/>
        <w:numPr>
          <w:ilvl w:val="0"/>
          <w:numId w:val="4"/>
        </w:numPr>
      </w:pPr>
      <w:r>
        <w:t>Derived from UI metadata and test automation</w:t>
      </w:r>
    </w:p>
    <w:p w14:paraId="3BA692F1" w14:textId="77777777" w:rsidR="00C46012" w:rsidRDefault="00000000">
      <w:pPr>
        <w:pStyle w:val="Heading3"/>
      </w:pPr>
      <w:bookmarkStart w:id="5" w:name="layer-2-end-to-end-process-understanding"/>
      <w:bookmarkEnd w:id="4"/>
      <w:r>
        <w:t>Layer 2 – End-to-End Process Understanding</w:t>
      </w:r>
    </w:p>
    <w:p w14:paraId="005FEBE4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 know where I fit.”</w:t>
      </w:r>
    </w:p>
    <w:p w14:paraId="7AE9301D" w14:textId="77777777" w:rsidR="00C46012" w:rsidRDefault="00000000">
      <w:pPr>
        <w:pStyle w:val="Compact"/>
        <w:numPr>
          <w:ilvl w:val="0"/>
          <w:numId w:val="5"/>
        </w:numPr>
      </w:pPr>
      <w:r>
        <w:t>AI-generated explainer videos showing all roles in a process, inputs/outputs between roles, and what happens before and after the learner’s task</w:t>
      </w:r>
    </w:p>
    <w:p w14:paraId="5EE7C1C5" w14:textId="77777777" w:rsidR="00C46012" w:rsidRDefault="00000000">
      <w:pPr>
        <w:pStyle w:val="Compact"/>
        <w:numPr>
          <w:ilvl w:val="0"/>
          <w:numId w:val="5"/>
        </w:numPr>
      </w:pPr>
      <w:r>
        <w:t>Generated with minimal post-production (Bigfoot-style AI video approach)</w:t>
      </w:r>
    </w:p>
    <w:p w14:paraId="7C0186BE" w14:textId="77777777" w:rsidR="00C46012" w:rsidRDefault="00000000">
      <w:pPr>
        <w:pStyle w:val="Heading3"/>
      </w:pPr>
      <w:bookmarkStart w:id="6" w:name="layer-3-role-specific-execution"/>
      <w:bookmarkEnd w:id="5"/>
      <w:r>
        <w:lastRenderedPageBreak/>
        <w:t>Layer 3 – Role-Specific Execution</w:t>
      </w:r>
    </w:p>
    <w:p w14:paraId="619B219B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 can do my job.”</w:t>
      </w:r>
    </w:p>
    <w:p w14:paraId="17651772" w14:textId="77777777" w:rsidR="00C46012" w:rsidRDefault="00000000">
      <w:pPr>
        <w:pStyle w:val="Compact"/>
        <w:numPr>
          <w:ilvl w:val="0"/>
          <w:numId w:val="6"/>
        </w:numPr>
      </w:pPr>
      <w:r>
        <w:t>Short, task-focused job aids</w:t>
      </w:r>
    </w:p>
    <w:p w14:paraId="1C41259E" w14:textId="77777777" w:rsidR="00C46012" w:rsidRDefault="00000000">
      <w:pPr>
        <w:pStyle w:val="Compact"/>
        <w:numPr>
          <w:ilvl w:val="0"/>
          <w:numId w:val="6"/>
        </w:numPr>
      </w:pPr>
      <w:r>
        <w:t>Step-by-step execution guidance</w:t>
      </w:r>
    </w:p>
    <w:p w14:paraId="0A4CD087" w14:textId="77777777" w:rsidR="00C46012" w:rsidRDefault="00000000">
      <w:pPr>
        <w:pStyle w:val="Compact"/>
        <w:numPr>
          <w:ilvl w:val="0"/>
          <w:numId w:val="6"/>
        </w:numPr>
      </w:pPr>
      <w:r>
        <w:t>Generated directly from automated test scripts</w:t>
      </w:r>
    </w:p>
    <w:p w14:paraId="3FE89260" w14:textId="77777777" w:rsidR="00C46012" w:rsidRDefault="00000000">
      <w:pPr>
        <w:pStyle w:val="Compact"/>
        <w:numPr>
          <w:ilvl w:val="0"/>
          <w:numId w:val="6"/>
        </w:numPr>
      </w:pPr>
      <w:r>
        <w:t>Includes site-specific (Opal) overlays where processes differ</w:t>
      </w:r>
    </w:p>
    <w:p w14:paraId="584443B7" w14:textId="77777777" w:rsidR="00C46012" w:rsidRDefault="00000000">
      <w:pPr>
        <w:pStyle w:val="Heading3"/>
      </w:pPr>
      <w:bookmarkStart w:id="7" w:name="layer-4-in-app-assistance"/>
      <w:bookmarkEnd w:id="6"/>
      <w:r>
        <w:t>Layer 4 – In-App Assistance</w:t>
      </w:r>
    </w:p>
    <w:p w14:paraId="4DE6B153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“Help me while I’m doing it.”</w:t>
      </w:r>
    </w:p>
    <w:p w14:paraId="262DA1EF" w14:textId="77777777" w:rsidR="00C46012" w:rsidRDefault="00000000">
      <w:pPr>
        <w:pStyle w:val="Compact"/>
        <w:numPr>
          <w:ilvl w:val="0"/>
          <w:numId w:val="7"/>
        </w:numPr>
      </w:pPr>
      <w:r>
        <w:t>WalkMe (or similar) provides point-of-need guidance</w:t>
      </w:r>
    </w:p>
    <w:p w14:paraId="3FAA0D10" w14:textId="77777777" w:rsidR="00C46012" w:rsidRDefault="00000000">
      <w:pPr>
        <w:pStyle w:val="Compact"/>
        <w:numPr>
          <w:ilvl w:val="0"/>
          <w:numId w:val="7"/>
        </w:numPr>
      </w:pPr>
      <w:r>
        <w:t>AI generates draft WalkMe flows from test scripts and UI metadata</w:t>
      </w:r>
    </w:p>
    <w:p w14:paraId="79C40456" w14:textId="77777777" w:rsidR="00C46012" w:rsidRDefault="00000000">
      <w:pPr>
        <w:pStyle w:val="Compact"/>
        <w:numPr>
          <w:ilvl w:val="0"/>
          <w:numId w:val="7"/>
        </w:numPr>
      </w:pPr>
      <w:r>
        <w:t>Humans review and approve (no manual authoring from scratch)</w:t>
      </w:r>
    </w:p>
    <w:p w14:paraId="6FE75C2A" w14:textId="77777777" w:rsidR="00C46012" w:rsidRDefault="00000000">
      <w:pPr>
        <w:pStyle w:val="Heading3"/>
      </w:pPr>
      <w:bookmarkStart w:id="8" w:name="layer-5-continuous-update-drift-control"/>
      <w:bookmarkEnd w:id="7"/>
      <w:r>
        <w:t>Layer 5 – Continuous Update &amp; Drift Control</w:t>
      </w:r>
    </w:p>
    <w:p w14:paraId="19C799F1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“Training is never outdated.”</w:t>
      </w:r>
    </w:p>
    <w:p w14:paraId="19696E92" w14:textId="77777777" w:rsidR="00C46012" w:rsidRDefault="00000000">
      <w:pPr>
        <w:pStyle w:val="BodyText"/>
      </w:pPr>
      <w:r>
        <w:t>Training updates are triggered automatically by:</w:t>
      </w:r>
    </w:p>
    <w:p w14:paraId="7CC39D78" w14:textId="77777777" w:rsidR="00C46012" w:rsidRDefault="00000000">
      <w:pPr>
        <w:pStyle w:val="Compact"/>
        <w:numPr>
          <w:ilvl w:val="0"/>
          <w:numId w:val="8"/>
        </w:numPr>
      </w:pPr>
      <w:r>
        <w:t>Configuration changes</w:t>
      </w:r>
    </w:p>
    <w:p w14:paraId="777CFAE7" w14:textId="77777777" w:rsidR="00C46012" w:rsidRDefault="00000000">
      <w:pPr>
        <w:pStyle w:val="Compact"/>
        <w:numPr>
          <w:ilvl w:val="0"/>
          <w:numId w:val="8"/>
        </w:numPr>
      </w:pPr>
      <w:r>
        <w:t>UI changes</w:t>
      </w:r>
    </w:p>
    <w:p w14:paraId="10B268EE" w14:textId="77777777" w:rsidR="00C46012" w:rsidRDefault="00000000">
      <w:pPr>
        <w:pStyle w:val="Compact"/>
        <w:numPr>
          <w:ilvl w:val="0"/>
          <w:numId w:val="8"/>
        </w:numPr>
      </w:pPr>
      <w:r>
        <w:t>Regression test updates or failures</w:t>
      </w:r>
    </w:p>
    <w:p w14:paraId="2770336D" w14:textId="77777777" w:rsidR="00C46012" w:rsidRDefault="00000000">
      <w:pPr>
        <w:pStyle w:val="Compact"/>
        <w:numPr>
          <w:ilvl w:val="0"/>
          <w:numId w:val="8"/>
        </w:numPr>
      </w:pPr>
      <w:r>
        <w:t>Process model version changes</w:t>
      </w:r>
    </w:p>
    <w:p w14:paraId="1671A295" w14:textId="77777777" w:rsidR="00C46012" w:rsidRDefault="00000000">
      <w:pPr>
        <w:pStyle w:val="FirstParagraph"/>
      </w:pPr>
      <w:r>
        <w:t>If a regression test changes, training is assumed stale until regenerated and validated.</w:t>
      </w:r>
    </w:p>
    <w:p w14:paraId="2076FAA2" w14:textId="77777777" w:rsidR="00C46012" w:rsidRDefault="00000000">
      <w:pPr>
        <w:pStyle w:val="Heading2"/>
      </w:pPr>
      <w:bookmarkStart w:id="9" w:name="site-specific-reality-opal-overlay"/>
      <w:bookmarkEnd w:id="3"/>
      <w:bookmarkEnd w:id="8"/>
      <w:r>
        <w:t>Site-Specific Reality (Opal Overlay)</w:t>
      </w:r>
    </w:p>
    <w:p w14:paraId="0F79DDCA" w14:textId="77777777" w:rsidR="00C46012" w:rsidRDefault="00000000">
      <w:pPr>
        <w:pStyle w:val="FirstParagraph"/>
      </w:pPr>
      <w:r>
        <w:t>Enterprise processes remain the baseline. Site-specific differences are applied as overlays. AI assembles training as:</w:t>
      </w:r>
    </w:p>
    <w:p w14:paraId="513E460E" w14:textId="77777777" w:rsidR="00C46012" w:rsidRDefault="00000000">
      <w:pPr>
        <w:pStyle w:val="SourceCode"/>
      </w:pPr>
      <w:r>
        <w:rPr>
          <w:rStyle w:val="VerbatimChar"/>
        </w:rPr>
        <w:t>Enterprise Process + Site Overlay + Role Context = Delivered Training</w:t>
      </w:r>
    </w:p>
    <w:p w14:paraId="5D125F5A" w14:textId="77777777" w:rsidR="00C46012" w:rsidRDefault="00000000">
      <w:pPr>
        <w:pStyle w:val="FirstParagraph"/>
      </w:pPr>
      <w:r>
        <w:t>This allows reuse without ignoring local reality.</w:t>
      </w:r>
    </w:p>
    <w:p w14:paraId="24E0D87D" w14:textId="77777777" w:rsidR="00C46012" w:rsidRDefault="00000000">
      <w:pPr>
        <w:pStyle w:val="Heading2"/>
      </w:pPr>
      <w:bookmarkStart w:id="10" w:name="role-of-key-systems"/>
      <w:bookmarkEnd w:id="9"/>
      <w:r>
        <w:t>Role of Key Systems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012" w14:paraId="42432070" w14:textId="77777777" w:rsidTr="00C46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DDF040" w14:textId="77777777" w:rsidR="00C46012" w:rsidRDefault="00000000">
            <w:pPr>
              <w:pStyle w:val="Compact"/>
            </w:pPr>
            <w:r>
              <w:t>System</w:t>
            </w:r>
          </w:p>
        </w:tc>
        <w:tc>
          <w:tcPr>
            <w:tcW w:w="3960" w:type="dxa"/>
          </w:tcPr>
          <w:p w14:paraId="3D56B3F9" w14:textId="77777777" w:rsidR="00C46012" w:rsidRDefault="00000000">
            <w:pPr>
              <w:pStyle w:val="Compact"/>
            </w:pPr>
            <w:r>
              <w:t>Role</w:t>
            </w:r>
          </w:p>
        </w:tc>
      </w:tr>
      <w:tr w:rsidR="00C46012" w14:paraId="6B921476" w14:textId="77777777">
        <w:tc>
          <w:tcPr>
            <w:tcW w:w="3960" w:type="dxa"/>
          </w:tcPr>
          <w:p w14:paraId="24403F62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SAP / Signavio</w:t>
            </w:r>
          </w:p>
        </w:tc>
        <w:tc>
          <w:tcPr>
            <w:tcW w:w="3960" w:type="dxa"/>
          </w:tcPr>
          <w:p w14:paraId="4FCC4C25" w14:textId="77777777" w:rsidR="00C46012" w:rsidRDefault="00000000">
            <w:pPr>
              <w:pStyle w:val="Compact"/>
            </w:pPr>
            <w:r>
              <w:t>Source of process and semantic truth (not the UI truth)</w:t>
            </w:r>
          </w:p>
        </w:tc>
      </w:tr>
      <w:tr w:rsidR="00C46012" w14:paraId="3BAFB5EA" w14:textId="77777777">
        <w:tc>
          <w:tcPr>
            <w:tcW w:w="3960" w:type="dxa"/>
          </w:tcPr>
          <w:p w14:paraId="5E27D7B8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Automated Testing (e.g., Tosca)</w:t>
            </w:r>
          </w:p>
        </w:tc>
        <w:tc>
          <w:tcPr>
            <w:tcW w:w="3960" w:type="dxa"/>
          </w:tcPr>
          <w:p w14:paraId="398B9A6A" w14:textId="77777777" w:rsidR="00C46012" w:rsidRDefault="00000000">
            <w:pPr>
              <w:pStyle w:val="Compact"/>
            </w:pPr>
            <w:r>
              <w:t>Primary execution truth — step-level fidelity, change detection via regression testing</w:t>
            </w:r>
          </w:p>
        </w:tc>
      </w:tr>
      <w:tr w:rsidR="00C46012" w14:paraId="6D47CFD1" w14:textId="77777777">
        <w:tc>
          <w:tcPr>
            <w:tcW w:w="3960" w:type="dxa"/>
          </w:tcPr>
          <w:p w14:paraId="5EE2B0F1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AI</w:t>
            </w:r>
          </w:p>
        </w:tc>
        <w:tc>
          <w:tcPr>
            <w:tcW w:w="3960" w:type="dxa"/>
          </w:tcPr>
          <w:p w14:paraId="39AAECB6" w14:textId="77777777" w:rsidR="00C46012" w:rsidRDefault="00000000">
            <w:pPr>
              <w:pStyle w:val="Compact"/>
            </w:pPr>
            <w:r>
              <w:t>Translates technical assets into human-</w:t>
            </w:r>
            <w:r>
              <w:lastRenderedPageBreak/>
              <w:t>usable training — generates videos, job aids, and in-app guidance drafts</w:t>
            </w:r>
          </w:p>
        </w:tc>
      </w:tr>
      <w:tr w:rsidR="00C46012" w14:paraId="4D102E9D" w14:textId="77777777">
        <w:tc>
          <w:tcPr>
            <w:tcW w:w="3960" w:type="dxa"/>
          </w:tcPr>
          <w:p w14:paraId="76FC6CA0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WalkMe</w:t>
            </w:r>
          </w:p>
        </w:tc>
        <w:tc>
          <w:tcPr>
            <w:tcW w:w="3960" w:type="dxa"/>
          </w:tcPr>
          <w:p w14:paraId="4CE01EF3" w14:textId="77777777" w:rsidR="00C46012" w:rsidRDefault="00000000">
            <w:pPr>
              <w:pStyle w:val="Compact"/>
            </w:pPr>
            <w:r>
              <w:t>Delivery surface, not the authoring engine</w:t>
            </w:r>
          </w:p>
        </w:tc>
      </w:tr>
    </w:tbl>
    <w:p w14:paraId="00D90AD1" w14:textId="77777777" w:rsidR="00C46012" w:rsidRDefault="00000000">
      <w:pPr>
        <w:pStyle w:val="Heading2"/>
      </w:pPr>
      <w:bookmarkStart w:id="11" w:name="why-this-is-credible-now"/>
      <w:bookmarkEnd w:id="10"/>
      <w:r>
        <w:t>Why This Is Credible Now</w:t>
      </w:r>
    </w:p>
    <w:p w14:paraId="218095DF" w14:textId="77777777" w:rsidR="00C46012" w:rsidRDefault="00000000">
      <w:pPr>
        <w:pStyle w:val="FirstParagraph"/>
      </w:pPr>
      <w:r>
        <w:t>The same AI techniques used to rapidly generate viral video content (“Bigfoot videos”) are applied here in a governed, enterprise-safe way: script generation, video generation, workflow orchestration, and minimal human editing.</w:t>
      </w:r>
    </w:p>
    <w:p w14:paraId="5D024A5A" w14:textId="77777777" w:rsidR="00C46012" w:rsidRDefault="00000000">
      <w:pPr>
        <w:pStyle w:val="BodyText"/>
      </w:pPr>
      <w:r>
        <w:t>The difference is governance, security, and accuracy — not core capability.</w:t>
      </w:r>
    </w:p>
    <w:p w14:paraId="3BEB48D5" w14:textId="77777777" w:rsidR="00C46012" w:rsidRDefault="00000000">
      <w:pPr>
        <w:pStyle w:val="Heading2"/>
      </w:pPr>
      <w:bookmarkStart w:id="12" w:name="pilot-approach"/>
      <w:bookmarkEnd w:id="11"/>
      <w:r>
        <w:t>Pilot Approach</w:t>
      </w:r>
    </w:p>
    <w:p w14:paraId="4C55E55A" w14:textId="77777777" w:rsidR="00C46012" w:rsidRDefault="00000000">
      <w:pPr>
        <w:pStyle w:val="Compact"/>
        <w:numPr>
          <w:ilvl w:val="0"/>
          <w:numId w:val="9"/>
        </w:numPr>
      </w:pPr>
      <w:r>
        <w:t>One role</w:t>
      </w:r>
    </w:p>
    <w:p w14:paraId="164C7C99" w14:textId="77777777" w:rsidR="00C46012" w:rsidRDefault="00000000">
      <w:pPr>
        <w:pStyle w:val="Compact"/>
        <w:numPr>
          <w:ilvl w:val="0"/>
          <w:numId w:val="9"/>
        </w:numPr>
      </w:pPr>
      <w:r>
        <w:t>One end-to-end process slice</w:t>
      </w:r>
    </w:p>
    <w:p w14:paraId="0F54B754" w14:textId="77777777" w:rsidR="00C46012" w:rsidRDefault="00000000">
      <w:pPr>
        <w:pStyle w:val="Compact"/>
        <w:numPr>
          <w:ilvl w:val="0"/>
          <w:numId w:val="9"/>
        </w:numPr>
      </w:pPr>
      <w:r>
        <w:t>One site (GlobalMart SE-DC, Atlanta, GA)</w:t>
      </w:r>
    </w:p>
    <w:p w14:paraId="4009B867" w14:textId="77777777" w:rsidR="00C46012" w:rsidRDefault="00000000">
      <w:pPr>
        <w:pStyle w:val="Compact"/>
        <w:numPr>
          <w:ilvl w:val="0"/>
          <w:numId w:val="9"/>
        </w:numPr>
      </w:pPr>
      <w:r>
        <w:t>One person, ~1–2 weeks</w:t>
      </w:r>
    </w:p>
    <w:p w14:paraId="4FF42BAC" w14:textId="77777777" w:rsidR="00C46012" w:rsidRDefault="00000000">
      <w:pPr>
        <w:pStyle w:val="FirstParagraph"/>
      </w:pPr>
      <w:r>
        <w:rPr>
          <w:b/>
          <w:bCs/>
        </w:rPr>
        <w:t>Outputs:</w:t>
      </w:r>
    </w:p>
    <w:p w14:paraId="653C40AC" w14:textId="77777777" w:rsidR="00C46012" w:rsidRDefault="00000000">
      <w:pPr>
        <w:pStyle w:val="Compact"/>
        <w:numPr>
          <w:ilvl w:val="0"/>
          <w:numId w:val="10"/>
        </w:numPr>
      </w:pPr>
      <w:r>
        <w:t>AI-generated process explainer video</w:t>
      </w:r>
    </w:p>
    <w:p w14:paraId="5389E27F" w14:textId="77777777" w:rsidR="00C46012" w:rsidRDefault="00000000">
      <w:pPr>
        <w:pStyle w:val="Compact"/>
        <w:numPr>
          <w:ilvl w:val="0"/>
          <w:numId w:val="10"/>
        </w:numPr>
      </w:pPr>
      <w:r>
        <w:t>Several role-specific job aids</w:t>
      </w:r>
    </w:p>
    <w:p w14:paraId="6BC2FE12" w14:textId="77777777" w:rsidR="00C46012" w:rsidRDefault="00000000">
      <w:pPr>
        <w:pStyle w:val="Compact"/>
        <w:numPr>
          <w:ilvl w:val="0"/>
          <w:numId w:val="10"/>
        </w:numPr>
      </w:pPr>
      <w:r>
        <w:t>Optional WalkMe draft</w:t>
      </w:r>
    </w:p>
    <w:p w14:paraId="3299F3DF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Prove speed, accuracy, and maintainability — not perfection.</w:t>
      </w:r>
    </w:p>
    <w:p w14:paraId="572D8B1A" w14:textId="77777777" w:rsidR="00C46012" w:rsidRDefault="00000000">
      <w:pPr>
        <w:pStyle w:val="Heading2"/>
      </w:pPr>
      <w:bookmarkStart w:id="13" w:name="executive-soundbite"/>
      <w:bookmarkEnd w:id="12"/>
      <w:r>
        <w:t>Executive Soundbite</w:t>
      </w:r>
    </w:p>
    <w:p w14:paraId="093E3D2A" w14:textId="77777777" w:rsidR="00C46012" w:rsidRDefault="00000000">
      <w:pPr>
        <w:pStyle w:val="BlockText"/>
      </w:pPr>
      <w:r>
        <w:t>“We’re not building training. We’re compiling it from the same assets that already keep the system running.”</w:t>
      </w:r>
      <w:bookmarkEnd w:id="0"/>
      <w:bookmarkEnd w:id="13"/>
    </w:p>
    <w:sectPr w:rsidR="00C4601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5A81A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05C09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59714938">
    <w:abstractNumId w:val="0"/>
  </w:num>
  <w:num w:numId="2" w16cid:durableId="2035114124">
    <w:abstractNumId w:val="1"/>
  </w:num>
  <w:num w:numId="3" w16cid:durableId="558905815">
    <w:abstractNumId w:val="1"/>
  </w:num>
  <w:num w:numId="4" w16cid:durableId="806973060">
    <w:abstractNumId w:val="1"/>
  </w:num>
  <w:num w:numId="5" w16cid:durableId="516500205">
    <w:abstractNumId w:val="1"/>
  </w:num>
  <w:num w:numId="6" w16cid:durableId="1145001679">
    <w:abstractNumId w:val="1"/>
  </w:num>
  <w:num w:numId="7" w16cid:durableId="702437648">
    <w:abstractNumId w:val="1"/>
  </w:num>
  <w:num w:numId="8" w16cid:durableId="345525170">
    <w:abstractNumId w:val="1"/>
  </w:num>
  <w:num w:numId="9" w16cid:durableId="612789037">
    <w:abstractNumId w:val="1"/>
  </w:num>
  <w:num w:numId="10" w16cid:durableId="1437211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012"/>
    <w:rsid w:val="003D1CD1"/>
    <w:rsid w:val="00C46012"/>
    <w:rsid w:val="00ED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7E8D7"/>
  <w15:docId w15:val="{32BBA1BF-40C4-7C4B-972A-DD68EF4D4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498</Words>
  <Characters>3055</Characters>
  <Application>Microsoft Office Word</Application>
  <DocSecurity>0</DocSecurity>
  <Lines>84</Lines>
  <Paragraphs>73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Bill Parker-Combes</cp:lastModifiedBy>
  <cp:revision>2</cp:revision>
  <dcterms:created xsi:type="dcterms:W3CDTF">2026-02-20T16:50:00Z</dcterms:created>
  <dcterms:modified xsi:type="dcterms:W3CDTF">2026-02-20T16:50:00Z</dcterms:modified>
</cp:coreProperties>
</file>