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378F" w14:textId="6BB7EF1A" w:rsidR="009F616E" w:rsidRPr="001E03F4" w:rsidRDefault="009F616E" w:rsidP="00092A1C">
      <w:pPr>
        <w:rPr>
          <w:rFonts w:asciiTheme="minorHAnsi" w:hAnsiTheme="minorHAnsi" w:cstheme="minorHAnsi"/>
          <w:b/>
          <w:bCs/>
          <w:sz w:val="28"/>
          <w:szCs w:val="28"/>
        </w:rPr>
      </w:pPr>
      <w:r w:rsidRPr="001E03F4">
        <w:rPr>
          <w:rFonts w:asciiTheme="minorHAnsi" w:hAnsiTheme="minorHAnsi" w:cstheme="minorHAnsi"/>
          <w:b/>
          <w:bCs/>
          <w:sz w:val="28"/>
          <w:szCs w:val="28"/>
        </w:rPr>
        <w:t>Introduction</w:t>
      </w:r>
    </w:p>
    <w:p w14:paraId="56C2CBB7" w14:textId="5F095C96" w:rsidR="001F50E1" w:rsidRPr="001E03F4" w:rsidRDefault="00A67794" w:rsidP="00092A1C">
      <w:pPr>
        <w:rPr>
          <w:rFonts w:asciiTheme="minorHAnsi" w:hAnsiTheme="minorHAnsi" w:cstheme="minorHAnsi"/>
        </w:rPr>
      </w:pPr>
      <w:r w:rsidRPr="001E03F4">
        <w:rPr>
          <w:rFonts w:asciiTheme="minorHAnsi" w:hAnsiTheme="minorHAnsi" w:cstheme="minorHAnsi"/>
        </w:rPr>
        <w:t xml:space="preserve">Question Answering is a </w:t>
      </w:r>
      <w:r w:rsidR="009F616E" w:rsidRPr="001E03F4">
        <w:rPr>
          <w:rFonts w:asciiTheme="minorHAnsi" w:hAnsiTheme="minorHAnsi" w:cstheme="minorHAnsi"/>
        </w:rPr>
        <w:t xml:space="preserve">task in Natural Language Processing where an algorithm attempts to answer a question given context that would help answer it. For this project, ALBERT, a BERT-based neural network was evaluated on the </w:t>
      </w:r>
      <w:proofErr w:type="spellStart"/>
      <w:r w:rsidR="009F616E" w:rsidRPr="001E03F4">
        <w:rPr>
          <w:rFonts w:asciiTheme="minorHAnsi" w:hAnsiTheme="minorHAnsi" w:cstheme="minorHAnsi"/>
        </w:rPr>
        <w:t>SQuAD</w:t>
      </w:r>
      <w:proofErr w:type="spellEnd"/>
      <w:r w:rsidR="009F616E" w:rsidRPr="001E03F4">
        <w:rPr>
          <w:rFonts w:asciiTheme="minorHAnsi" w:hAnsiTheme="minorHAnsi" w:cstheme="minorHAnsi"/>
        </w:rPr>
        <w:t xml:space="preserve"> question answering dataset. Some hyperparameters were tuned such as learning rate and batch size to gain a better understanding of what affects model performance. Through this tuning, we achieve a F1 Score of 90.37, compared to the published results of an F1 of 89.3.</w:t>
      </w:r>
    </w:p>
    <w:p w14:paraId="330E7883" w14:textId="4253CD95" w:rsidR="009F616E" w:rsidRPr="001E03F4" w:rsidRDefault="009F616E" w:rsidP="00092A1C">
      <w:pPr>
        <w:rPr>
          <w:rFonts w:asciiTheme="minorHAnsi" w:hAnsiTheme="minorHAnsi" w:cstheme="minorHAnsi"/>
          <w:sz w:val="28"/>
          <w:szCs w:val="28"/>
        </w:rPr>
      </w:pPr>
      <w:r w:rsidRPr="001E03F4">
        <w:rPr>
          <w:rFonts w:asciiTheme="minorHAnsi" w:hAnsiTheme="minorHAnsi" w:cstheme="minorHAnsi"/>
          <w:b/>
          <w:bCs/>
          <w:sz w:val="28"/>
          <w:szCs w:val="28"/>
        </w:rPr>
        <w:t>Process</w:t>
      </w:r>
    </w:p>
    <w:p w14:paraId="588FB9B5" w14:textId="32CBBB26" w:rsidR="001F50E1" w:rsidRPr="001E03F4" w:rsidRDefault="009F616E" w:rsidP="00092A1C">
      <w:pPr>
        <w:rPr>
          <w:rFonts w:asciiTheme="minorHAnsi" w:hAnsiTheme="minorHAnsi" w:cstheme="minorHAnsi"/>
        </w:rPr>
      </w:pPr>
      <w:r w:rsidRPr="001E03F4">
        <w:rPr>
          <w:rFonts w:asciiTheme="minorHAnsi" w:hAnsiTheme="minorHAnsi" w:cstheme="minorHAnsi"/>
        </w:rPr>
        <w:t xml:space="preserve">The </w:t>
      </w:r>
      <w:proofErr w:type="spellStart"/>
      <w:r w:rsidRPr="001E03F4">
        <w:rPr>
          <w:rFonts w:asciiTheme="minorHAnsi" w:hAnsiTheme="minorHAnsi" w:cstheme="minorHAnsi"/>
        </w:rPr>
        <w:t>HuggingFace</w:t>
      </w:r>
      <w:proofErr w:type="spellEnd"/>
      <w:r w:rsidRPr="001E03F4">
        <w:rPr>
          <w:rFonts w:asciiTheme="minorHAnsi" w:hAnsiTheme="minorHAnsi" w:cstheme="minorHAnsi"/>
        </w:rPr>
        <w:t xml:space="preserve"> Transformers library was used to download a pre-trained version of ALBERT, a version of BERT that reduces memory footprint</w:t>
      </w:r>
      <w:r w:rsidR="00092A1C" w:rsidRPr="001E03F4">
        <w:rPr>
          <w:rFonts w:asciiTheme="minorHAnsi" w:hAnsiTheme="minorHAnsi" w:cstheme="minorHAnsi"/>
        </w:rPr>
        <w:t xml:space="preserve"> and increases training speed by reducing the number of model parameters needed. Additionally, the </w:t>
      </w:r>
      <w:proofErr w:type="spellStart"/>
      <w:r w:rsidR="00092A1C" w:rsidRPr="001E03F4">
        <w:rPr>
          <w:rFonts w:asciiTheme="minorHAnsi" w:hAnsiTheme="minorHAnsi" w:cstheme="minorHAnsi"/>
        </w:rPr>
        <w:t>SQuAD</w:t>
      </w:r>
      <w:proofErr w:type="spellEnd"/>
      <w:r w:rsidR="00092A1C" w:rsidRPr="001E03F4">
        <w:rPr>
          <w:rFonts w:asciiTheme="minorHAnsi" w:hAnsiTheme="minorHAnsi" w:cstheme="minorHAnsi"/>
        </w:rPr>
        <w:t xml:space="preserve"> dataset was used to finetune against, also retrieved from </w:t>
      </w:r>
      <w:proofErr w:type="spellStart"/>
      <w:r w:rsidR="00092A1C" w:rsidRPr="001E03F4">
        <w:rPr>
          <w:rFonts w:asciiTheme="minorHAnsi" w:hAnsiTheme="minorHAnsi" w:cstheme="minorHAnsi"/>
        </w:rPr>
        <w:t>HuggingFace</w:t>
      </w:r>
      <w:proofErr w:type="spellEnd"/>
      <w:r w:rsidR="00092A1C" w:rsidRPr="001E03F4">
        <w:rPr>
          <w:rFonts w:asciiTheme="minorHAnsi" w:hAnsiTheme="minorHAnsi" w:cstheme="minorHAnsi"/>
        </w:rPr>
        <w:t xml:space="preserve">. Finally, all the experiments were tracked using the Weights and Biases tool. A total of 5 different batch sizes and 4 different learning rates were evaluated. </w:t>
      </w:r>
      <w:r w:rsidR="001F50E1" w:rsidRPr="001E03F4">
        <w:rPr>
          <w:rFonts w:asciiTheme="minorHAnsi" w:hAnsiTheme="minorHAnsi" w:cstheme="minorHAnsi"/>
        </w:rPr>
        <w:t xml:space="preserve">Each model was finetuned for a total of 3 epochs and then evaluated, regardless of how close to convergence the training process was. A weight decay of 0.01 was used on all runs, as suggested by the original </w:t>
      </w:r>
      <w:proofErr w:type="spellStart"/>
      <w:r w:rsidR="001F50E1" w:rsidRPr="001E03F4">
        <w:rPr>
          <w:rFonts w:asciiTheme="minorHAnsi" w:hAnsiTheme="minorHAnsi" w:cstheme="minorHAnsi"/>
        </w:rPr>
        <w:t>HuggingFace</w:t>
      </w:r>
      <w:proofErr w:type="spellEnd"/>
      <w:r w:rsidR="001F50E1" w:rsidRPr="001E03F4">
        <w:rPr>
          <w:rFonts w:asciiTheme="minorHAnsi" w:hAnsiTheme="minorHAnsi" w:cstheme="minorHAnsi"/>
        </w:rPr>
        <w:t xml:space="preserve"> tutorial.</w:t>
      </w:r>
      <w:r w:rsidR="001C74A0" w:rsidRPr="001E03F4">
        <w:rPr>
          <w:rFonts w:asciiTheme="minorHAnsi" w:hAnsiTheme="minorHAnsi" w:cstheme="minorHAnsi"/>
        </w:rPr>
        <w:t xml:space="preserve"> All experiments were run on a NVIDIA RTX 2080 TI</w:t>
      </w:r>
      <w:r w:rsidR="00BB3CB5">
        <w:rPr>
          <w:rFonts w:asciiTheme="minorHAnsi" w:hAnsiTheme="minorHAnsi" w:cstheme="minorHAnsi"/>
        </w:rPr>
        <w:t xml:space="preserve"> with 11 GB of VRAM.</w:t>
      </w:r>
    </w:p>
    <w:p w14:paraId="53DE1C78" w14:textId="64D0EA82" w:rsidR="00092A1C" w:rsidRPr="001E03F4" w:rsidRDefault="00092A1C" w:rsidP="00092A1C">
      <w:pPr>
        <w:rPr>
          <w:rFonts w:asciiTheme="minorHAnsi" w:hAnsiTheme="minorHAnsi" w:cstheme="minorHAnsi"/>
          <w:b/>
          <w:bCs/>
          <w:sz w:val="28"/>
          <w:szCs w:val="28"/>
        </w:rPr>
      </w:pPr>
      <w:r w:rsidRPr="001E03F4">
        <w:rPr>
          <w:rFonts w:asciiTheme="minorHAnsi" w:hAnsiTheme="minorHAnsi" w:cstheme="minorHAnsi"/>
          <w:b/>
          <w:bCs/>
          <w:sz w:val="28"/>
          <w:szCs w:val="28"/>
        </w:rPr>
        <w:t>Results</w:t>
      </w:r>
    </w:p>
    <w:p w14:paraId="4F9BDCFB" w14:textId="75BCB982" w:rsidR="001F50E1" w:rsidRPr="001E03F4" w:rsidRDefault="001F50E1" w:rsidP="00092A1C">
      <w:pPr>
        <w:rPr>
          <w:rFonts w:asciiTheme="minorHAnsi" w:hAnsiTheme="minorHAnsi" w:cstheme="minorHAnsi"/>
        </w:rPr>
      </w:pPr>
      <w:r w:rsidRPr="001E03F4">
        <w:rPr>
          <w:rFonts w:asciiTheme="minorHAnsi" w:hAnsiTheme="minorHAnsi" w:cstheme="minorHAnsi"/>
        </w:rPr>
        <w:t>The results shown below show the effect of batch size and learning rate on the F1 performance of each fine-tuning run. Additionally, runtime information was collected to assess the impact of the different hyperparameters on the training time. Finally, memory usage information was collected to asses how the hyperparameters varied memory utilization.</w:t>
      </w:r>
    </w:p>
    <w:p w14:paraId="6425A44A" w14:textId="77777777" w:rsidR="001F50E1" w:rsidRPr="001E03F4" w:rsidRDefault="001F50E1" w:rsidP="00092A1C">
      <w:pPr>
        <w:rPr>
          <w:rFonts w:asciiTheme="minorHAnsi" w:hAnsiTheme="minorHAnsi" w:cstheme="minorHAnsi"/>
        </w:rPr>
      </w:pPr>
    </w:p>
    <w:tbl>
      <w:tblPr>
        <w:tblStyle w:val="TableGrid"/>
        <w:tblW w:w="9671" w:type="dxa"/>
        <w:tblLook w:val="04A0" w:firstRow="1" w:lastRow="0" w:firstColumn="1" w:lastColumn="0" w:noHBand="0" w:noVBand="1"/>
      </w:tblPr>
      <w:tblGrid>
        <w:gridCol w:w="4831"/>
        <w:gridCol w:w="4840"/>
      </w:tblGrid>
      <w:tr w:rsidR="00092A1C" w:rsidRPr="001E03F4" w14:paraId="3B7450B1" w14:textId="77777777" w:rsidTr="001C74A0">
        <w:trPr>
          <w:trHeight w:val="2499"/>
        </w:trPr>
        <w:tc>
          <w:tcPr>
            <w:tcW w:w="4831" w:type="dxa"/>
          </w:tcPr>
          <w:p w14:paraId="4525378A" w14:textId="0E67823A" w:rsidR="00092A1C" w:rsidRPr="001E03F4" w:rsidRDefault="00092A1C" w:rsidP="00092A1C">
            <w:pPr>
              <w:rPr>
                <w:rFonts w:asciiTheme="minorHAnsi" w:hAnsiTheme="minorHAnsi" w:cstheme="minorHAnsi"/>
                <w:b/>
                <w:bCs/>
              </w:rPr>
            </w:pPr>
            <w:r w:rsidRPr="001E03F4">
              <w:rPr>
                <w:rFonts w:asciiTheme="minorHAnsi" w:hAnsiTheme="minorHAnsi" w:cstheme="minorHAnsi"/>
                <w:b/>
                <w:bCs/>
                <w:noProof/>
              </w:rPr>
              <w:drawing>
                <wp:inline distT="0" distB="0" distL="0" distR="0" wp14:anchorId="33FBA763" wp14:editId="3CA224AA">
                  <wp:extent cx="2881079" cy="15134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0265" cy="1528822"/>
                          </a:xfrm>
                          <a:prstGeom prst="rect">
                            <a:avLst/>
                          </a:prstGeom>
                        </pic:spPr>
                      </pic:pic>
                    </a:graphicData>
                  </a:graphic>
                </wp:inline>
              </w:drawing>
            </w:r>
          </w:p>
        </w:tc>
        <w:tc>
          <w:tcPr>
            <w:tcW w:w="4840" w:type="dxa"/>
          </w:tcPr>
          <w:p w14:paraId="3FD0770F" w14:textId="5A83D624" w:rsidR="00092A1C" w:rsidRPr="001E03F4" w:rsidRDefault="00092A1C" w:rsidP="00092A1C">
            <w:pPr>
              <w:rPr>
                <w:rFonts w:asciiTheme="minorHAnsi" w:hAnsiTheme="minorHAnsi" w:cstheme="minorHAnsi"/>
                <w:b/>
                <w:bCs/>
              </w:rPr>
            </w:pPr>
            <w:r w:rsidRPr="001E03F4">
              <w:rPr>
                <w:rFonts w:asciiTheme="minorHAnsi" w:hAnsiTheme="minorHAnsi" w:cstheme="minorHAnsi"/>
                <w:b/>
                <w:bCs/>
                <w:noProof/>
              </w:rPr>
              <w:drawing>
                <wp:inline distT="0" distB="0" distL="0" distR="0" wp14:anchorId="0EBB17E5" wp14:editId="397551D3">
                  <wp:extent cx="2801007" cy="1471426"/>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580" cy="1507974"/>
                          </a:xfrm>
                          <a:prstGeom prst="rect">
                            <a:avLst/>
                          </a:prstGeom>
                        </pic:spPr>
                      </pic:pic>
                    </a:graphicData>
                  </a:graphic>
                </wp:inline>
              </w:drawing>
            </w:r>
          </w:p>
        </w:tc>
      </w:tr>
      <w:tr w:rsidR="00092A1C" w:rsidRPr="001E03F4" w14:paraId="0FABBFE5" w14:textId="77777777" w:rsidTr="001C74A0">
        <w:trPr>
          <w:trHeight w:val="2674"/>
        </w:trPr>
        <w:tc>
          <w:tcPr>
            <w:tcW w:w="4831" w:type="dxa"/>
          </w:tcPr>
          <w:p w14:paraId="60269624" w14:textId="0FC04788" w:rsidR="00092A1C" w:rsidRPr="001E03F4" w:rsidRDefault="00092A1C" w:rsidP="00092A1C">
            <w:pPr>
              <w:rPr>
                <w:rFonts w:asciiTheme="minorHAnsi" w:hAnsiTheme="minorHAnsi" w:cstheme="minorHAnsi"/>
                <w:b/>
                <w:bCs/>
                <w:noProof/>
              </w:rPr>
            </w:pPr>
            <w:r w:rsidRPr="001E03F4">
              <w:rPr>
                <w:rFonts w:asciiTheme="minorHAnsi" w:hAnsiTheme="minorHAnsi" w:cstheme="minorHAnsi"/>
                <w:b/>
                <w:bCs/>
                <w:noProof/>
              </w:rPr>
              <w:drawing>
                <wp:inline distT="0" distB="0" distL="0" distR="0" wp14:anchorId="5E84DC35" wp14:editId="3514C204">
                  <wp:extent cx="2919804" cy="16291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897" cy="1679371"/>
                          </a:xfrm>
                          <a:prstGeom prst="rect">
                            <a:avLst/>
                          </a:prstGeom>
                        </pic:spPr>
                      </pic:pic>
                    </a:graphicData>
                  </a:graphic>
                </wp:inline>
              </w:drawing>
            </w:r>
          </w:p>
        </w:tc>
        <w:tc>
          <w:tcPr>
            <w:tcW w:w="4840" w:type="dxa"/>
          </w:tcPr>
          <w:p w14:paraId="435ADBB6" w14:textId="74793485" w:rsidR="00092A1C" w:rsidRPr="001E03F4" w:rsidRDefault="00092A1C" w:rsidP="00092A1C">
            <w:pPr>
              <w:rPr>
                <w:rFonts w:asciiTheme="minorHAnsi" w:hAnsiTheme="minorHAnsi" w:cstheme="minorHAnsi"/>
                <w:b/>
                <w:bCs/>
                <w:noProof/>
              </w:rPr>
            </w:pPr>
            <w:r w:rsidRPr="001E03F4">
              <w:rPr>
                <w:rFonts w:asciiTheme="minorHAnsi" w:hAnsiTheme="minorHAnsi" w:cstheme="minorHAnsi"/>
                <w:b/>
                <w:bCs/>
                <w:noProof/>
              </w:rPr>
              <w:drawing>
                <wp:inline distT="0" distB="0" distL="0" distR="0" wp14:anchorId="68E0D85C" wp14:editId="4FA05395">
                  <wp:extent cx="2926080"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7847" cy="1679856"/>
                          </a:xfrm>
                          <a:prstGeom prst="rect">
                            <a:avLst/>
                          </a:prstGeom>
                        </pic:spPr>
                      </pic:pic>
                    </a:graphicData>
                  </a:graphic>
                </wp:inline>
              </w:drawing>
            </w:r>
          </w:p>
        </w:tc>
      </w:tr>
    </w:tbl>
    <w:p w14:paraId="51F39DB0" w14:textId="022D4132"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Charts that show the effect of learning rate and batch size on F1 score.</w:t>
      </w:r>
    </w:p>
    <w:tbl>
      <w:tblPr>
        <w:tblStyle w:val="TableGrid"/>
        <w:tblW w:w="10055" w:type="dxa"/>
        <w:tblLayout w:type="fixed"/>
        <w:tblLook w:val="04A0" w:firstRow="1" w:lastRow="0" w:firstColumn="1" w:lastColumn="0" w:noHBand="0" w:noVBand="1"/>
      </w:tblPr>
      <w:tblGrid>
        <w:gridCol w:w="5035"/>
        <w:gridCol w:w="5020"/>
      </w:tblGrid>
      <w:tr w:rsidR="001C74A0" w:rsidRPr="001E03F4" w14:paraId="649658A7" w14:textId="77777777" w:rsidTr="001C74A0">
        <w:trPr>
          <w:trHeight w:val="2571"/>
        </w:trPr>
        <w:tc>
          <w:tcPr>
            <w:tcW w:w="5035" w:type="dxa"/>
          </w:tcPr>
          <w:p w14:paraId="6962762F" w14:textId="3AEEB04A"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noProof/>
              </w:rPr>
              <w:lastRenderedPageBreak/>
              <w:drawing>
                <wp:inline distT="0" distB="0" distL="0" distR="0" wp14:anchorId="71EDE61D" wp14:editId="2D0B9D9F">
                  <wp:extent cx="3055400" cy="160506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644" cy="1641439"/>
                          </a:xfrm>
                          <a:prstGeom prst="rect">
                            <a:avLst/>
                          </a:prstGeom>
                        </pic:spPr>
                      </pic:pic>
                    </a:graphicData>
                  </a:graphic>
                </wp:inline>
              </w:drawing>
            </w:r>
          </w:p>
        </w:tc>
        <w:tc>
          <w:tcPr>
            <w:tcW w:w="5020" w:type="dxa"/>
          </w:tcPr>
          <w:p w14:paraId="015CEA54" w14:textId="1C4B4B70"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noProof/>
              </w:rPr>
              <w:drawing>
                <wp:inline distT="0" distB="0" distL="0" distR="0" wp14:anchorId="0F99D564" wp14:editId="2FD4FE53">
                  <wp:extent cx="3053880" cy="160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4592" cy="1626037"/>
                          </a:xfrm>
                          <a:prstGeom prst="rect">
                            <a:avLst/>
                          </a:prstGeom>
                        </pic:spPr>
                      </pic:pic>
                    </a:graphicData>
                  </a:graphic>
                </wp:inline>
              </w:drawing>
            </w:r>
          </w:p>
        </w:tc>
      </w:tr>
    </w:tbl>
    <w:p w14:paraId="03645BAD" w14:textId="6307F364"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Training Runtime and Memory Usage by Batch Size. Learning Rate had no discernable difference in runtime and memory usage.</w:t>
      </w:r>
    </w:p>
    <w:p w14:paraId="7F653294" w14:textId="6852520C" w:rsidR="001C74A0" w:rsidRPr="001E03F4" w:rsidRDefault="001C74A0" w:rsidP="001C74A0">
      <w:pPr>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74A0" w:rsidRPr="001E03F4" w14:paraId="5AEE046B" w14:textId="77777777" w:rsidTr="001C74A0">
        <w:tc>
          <w:tcPr>
            <w:tcW w:w="1558" w:type="dxa"/>
          </w:tcPr>
          <w:p w14:paraId="233B44BC" w14:textId="77777777" w:rsidR="001C74A0" w:rsidRPr="001E03F4" w:rsidRDefault="001C74A0" w:rsidP="001C74A0">
            <w:pPr>
              <w:jc w:val="center"/>
              <w:rPr>
                <w:rFonts w:asciiTheme="minorHAnsi" w:hAnsiTheme="minorHAnsi" w:cstheme="minorHAnsi"/>
                <w:b/>
                <w:bCs/>
              </w:rPr>
            </w:pPr>
          </w:p>
        </w:tc>
        <w:tc>
          <w:tcPr>
            <w:tcW w:w="1558" w:type="dxa"/>
          </w:tcPr>
          <w:p w14:paraId="33C8B21F" w14:textId="5C7A2AB4"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Batch Size 1</w:t>
            </w:r>
          </w:p>
        </w:tc>
        <w:tc>
          <w:tcPr>
            <w:tcW w:w="1558" w:type="dxa"/>
          </w:tcPr>
          <w:p w14:paraId="3566103A" w14:textId="7DAA1EE4"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Batch Size 2</w:t>
            </w:r>
          </w:p>
        </w:tc>
        <w:tc>
          <w:tcPr>
            <w:tcW w:w="1558" w:type="dxa"/>
          </w:tcPr>
          <w:p w14:paraId="2789470E" w14:textId="3971829A"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Batch Size 4</w:t>
            </w:r>
          </w:p>
        </w:tc>
        <w:tc>
          <w:tcPr>
            <w:tcW w:w="1559" w:type="dxa"/>
          </w:tcPr>
          <w:p w14:paraId="5877B096" w14:textId="27733EB9"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Batch Size 8</w:t>
            </w:r>
          </w:p>
        </w:tc>
        <w:tc>
          <w:tcPr>
            <w:tcW w:w="1559" w:type="dxa"/>
          </w:tcPr>
          <w:p w14:paraId="02BE55CB" w14:textId="69FF8C2C"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Batch Size 12</w:t>
            </w:r>
          </w:p>
        </w:tc>
      </w:tr>
      <w:tr w:rsidR="001C74A0" w:rsidRPr="001E03F4" w14:paraId="3D17D90E" w14:textId="77777777" w:rsidTr="001C74A0">
        <w:tc>
          <w:tcPr>
            <w:tcW w:w="1558" w:type="dxa"/>
          </w:tcPr>
          <w:p w14:paraId="782C5523" w14:textId="21F9A7CD"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 xml:space="preserve">LR </w:t>
            </w:r>
            <w:r w:rsidRPr="001E03F4">
              <w:rPr>
                <w:rFonts w:asciiTheme="minorHAnsi" w:hAnsiTheme="minorHAnsi" w:cstheme="minorHAnsi"/>
                <w:b/>
                <w:bCs/>
              </w:rPr>
              <w:t>0.000002</w:t>
            </w:r>
          </w:p>
        </w:tc>
        <w:tc>
          <w:tcPr>
            <w:tcW w:w="1558" w:type="dxa"/>
          </w:tcPr>
          <w:p w14:paraId="57CB0F82" w14:textId="10DF4D9B" w:rsidR="001C74A0" w:rsidRPr="001E03F4" w:rsidRDefault="001C74A0" w:rsidP="001C74A0">
            <w:pPr>
              <w:jc w:val="center"/>
              <w:rPr>
                <w:rFonts w:asciiTheme="minorHAnsi" w:hAnsiTheme="minorHAnsi" w:cstheme="minorHAnsi"/>
              </w:rPr>
            </w:pPr>
            <w:r w:rsidRPr="001E03F4">
              <w:rPr>
                <w:rFonts w:asciiTheme="minorHAnsi" w:hAnsiTheme="minorHAnsi" w:cstheme="minorHAnsi"/>
              </w:rPr>
              <w:t>N/A</w:t>
            </w:r>
          </w:p>
        </w:tc>
        <w:tc>
          <w:tcPr>
            <w:tcW w:w="1558" w:type="dxa"/>
          </w:tcPr>
          <w:p w14:paraId="241EC85E" w14:textId="441CE965"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89.928</w:t>
            </w:r>
          </w:p>
        </w:tc>
        <w:tc>
          <w:tcPr>
            <w:tcW w:w="1558" w:type="dxa"/>
          </w:tcPr>
          <w:p w14:paraId="4BF98554" w14:textId="4B94B942"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3E7CD6C9" w14:textId="12035595"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5648ACBE" w14:textId="3ADBD61A"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89.382</w:t>
            </w:r>
          </w:p>
        </w:tc>
      </w:tr>
      <w:tr w:rsidR="001C74A0" w:rsidRPr="001E03F4" w14:paraId="698E3613" w14:textId="77777777" w:rsidTr="001C74A0">
        <w:tc>
          <w:tcPr>
            <w:tcW w:w="1558" w:type="dxa"/>
          </w:tcPr>
          <w:p w14:paraId="56EEB45E" w14:textId="5AC76C1C" w:rsidR="001C74A0" w:rsidRPr="001E03F4" w:rsidRDefault="001C74A0" w:rsidP="001C74A0">
            <w:pPr>
              <w:jc w:val="center"/>
              <w:rPr>
                <w:rFonts w:asciiTheme="minorHAnsi" w:hAnsiTheme="minorHAnsi" w:cstheme="minorHAnsi"/>
              </w:rPr>
            </w:pPr>
            <w:r w:rsidRPr="001E03F4">
              <w:rPr>
                <w:rFonts w:asciiTheme="minorHAnsi" w:hAnsiTheme="minorHAnsi" w:cstheme="minorHAnsi"/>
                <w:b/>
                <w:bCs/>
              </w:rPr>
              <w:t xml:space="preserve">LR </w:t>
            </w:r>
            <w:r w:rsidRPr="001E03F4">
              <w:rPr>
                <w:rFonts w:asciiTheme="minorHAnsi" w:hAnsiTheme="minorHAnsi" w:cstheme="minorHAnsi"/>
                <w:b/>
                <w:bCs/>
              </w:rPr>
              <w:t>0.00002</w:t>
            </w:r>
          </w:p>
        </w:tc>
        <w:tc>
          <w:tcPr>
            <w:tcW w:w="1558" w:type="dxa"/>
          </w:tcPr>
          <w:p w14:paraId="1E8A6287" w14:textId="78552E6F"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87.294</w:t>
            </w:r>
          </w:p>
        </w:tc>
        <w:tc>
          <w:tcPr>
            <w:tcW w:w="1558" w:type="dxa"/>
          </w:tcPr>
          <w:p w14:paraId="3DF2897E" w14:textId="47F51EAB"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88.717</w:t>
            </w:r>
          </w:p>
        </w:tc>
        <w:tc>
          <w:tcPr>
            <w:tcW w:w="1558" w:type="dxa"/>
          </w:tcPr>
          <w:p w14:paraId="1C91864F" w14:textId="6ED45AC7"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89.288</w:t>
            </w:r>
          </w:p>
        </w:tc>
        <w:tc>
          <w:tcPr>
            <w:tcW w:w="1559" w:type="dxa"/>
          </w:tcPr>
          <w:p w14:paraId="15DA4EE2" w14:textId="7FF37204" w:rsidR="001C74A0" w:rsidRPr="001E03F4" w:rsidRDefault="001C74A0" w:rsidP="001C74A0">
            <w:pPr>
              <w:jc w:val="center"/>
              <w:rPr>
                <w:rFonts w:asciiTheme="minorHAnsi" w:hAnsiTheme="minorHAnsi" w:cstheme="minorHAnsi"/>
              </w:rPr>
            </w:pPr>
            <w:r w:rsidRPr="001E03F4">
              <w:rPr>
                <w:rFonts w:asciiTheme="minorHAnsi" w:hAnsiTheme="minorHAnsi" w:cstheme="minorHAnsi"/>
              </w:rPr>
              <w:t>90.138</w:t>
            </w:r>
          </w:p>
        </w:tc>
        <w:tc>
          <w:tcPr>
            <w:tcW w:w="1559" w:type="dxa"/>
          </w:tcPr>
          <w:p w14:paraId="7310E0D5" w14:textId="2F01BEF5"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90.37</w:t>
            </w:r>
          </w:p>
        </w:tc>
      </w:tr>
      <w:tr w:rsidR="001C74A0" w:rsidRPr="001E03F4" w14:paraId="7028CEE6" w14:textId="77777777" w:rsidTr="001C74A0">
        <w:tc>
          <w:tcPr>
            <w:tcW w:w="1558" w:type="dxa"/>
          </w:tcPr>
          <w:p w14:paraId="0FBD69EC" w14:textId="09AABA72"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LR 0.0005</w:t>
            </w:r>
          </w:p>
        </w:tc>
        <w:tc>
          <w:tcPr>
            <w:tcW w:w="1558" w:type="dxa"/>
          </w:tcPr>
          <w:p w14:paraId="70952F3D" w14:textId="52A25B63" w:rsidR="001C74A0" w:rsidRPr="001E03F4" w:rsidRDefault="001C74A0" w:rsidP="001C74A0">
            <w:pPr>
              <w:jc w:val="center"/>
              <w:rPr>
                <w:rFonts w:asciiTheme="minorHAnsi" w:hAnsiTheme="minorHAnsi" w:cstheme="minorHAnsi"/>
              </w:rPr>
            </w:pPr>
            <w:r w:rsidRPr="001E03F4">
              <w:rPr>
                <w:rFonts w:asciiTheme="minorHAnsi" w:hAnsiTheme="minorHAnsi" w:cstheme="minorHAnsi"/>
              </w:rPr>
              <w:t>N/A</w:t>
            </w:r>
          </w:p>
        </w:tc>
        <w:tc>
          <w:tcPr>
            <w:tcW w:w="1558" w:type="dxa"/>
          </w:tcPr>
          <w:p w14:paraId="26423351" w14:textId="6CB272EC" w:rsidR="001C74A0" w:rsidRPr="001E03F4" w:rsidRDefault="001C74A0" w:rsidP="001C74A0">
            <w:pPr>
              <w:jc w:val="center"/>
              <w:rPr>
                <w:rFonts w:asciiTheme="minorHAnsi" w:hAnsiTheme="minorHAnsi" w:cstheme="minorHAnsi"/>
              </w:rPr>
            </w:pPr>
            <w:r w:rsidRPr="001E03F4">
              <w:rPr>
                <w:rFonts w:asciiTheme="minorHAnsi" w:hAnsiTheme="minorHAnsi" w:cstheme="minorHAnsi"/>
              </w:rPr>
              <w:t>N/A</w:t>
            </w:r>
          </w:p>
        </w:tc>
        <w:tc>
          <w:tcPr>
            <w:tcW w:w="1558" w:type="dxa"/>
          </w:tcPr>
          <w:p w14:paraId="54B78384" w14:textId="2393F451"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1F3D37AC" w14:textId="4DFD85D0"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0A8D775D" w14:textId="69E4AC9F" w:rsidR="001C74A0" w:rsidRPr="001E03F4" w:rsidRDefault="001C74A0" w:rsidP="001C74A0">
            <w:pPr>
              <w:jc w:val="center"/>
              <w:rPr>
                <w:rFonts w:asciiTheme="minorHAnsi" w:hAnsiTheme="minorHAnsi" w:cstheme="minorHAnsi"/>
              </w:rPr>
            </w:pPr>
            <w:r w:rsidRPr="001E03F4">
              <w:rPr>
                <w:rFonts w:asciiTheme="minorHAnsi" w:hAnsiTheme="minorHAnsi" w:cstheme="minorHAnsi"/>
              </w:rPr>
              <w:t>88.978</w:t>
            </w:r>
          </w:p>
        </w:tc>
      </w:tr>
      <w:tr w:rsidR="001C74A0" w:rsidRPr="001E03F4" w14:paraId="333F9F51" w14:textId="77777777" w:rsidTr="001C74A0">
        <w:tc>
          <w:tcPr>
            <w:tcW w:w="1558" w:type="dxa"/>
          </w:tcPr>
          <w:p w14:paraId="68963C85" w14:textId="6A5FC2E1"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LR 0.002</w:t>
            </w:r>
          </w:p>
        </w:tc>
        <w:tc>
          <w:tcPr>
            <w:tcW w:w="1558" w:type="dxa"/>
          </w:tcPr>
          <w:p w14:paraId="669CBAF7" w14:textId="0228B215" w:rsidR="001C74A0" w:rsidRPr="001E03F4" w:rsidRDefault="001C74A0" w:rsidP="001C74A0">
            <w:pPr>
              <w:jc w:val="center"/>
              <w:rPr>
                <w:rFonts w:asciiTheme="minorHAnsi" w:hAnsiTheme="minorHAnsi" w:cstheme="minorHAnsi"/>
              </w:rPr>
            </w:pPr>
            <w:r w:rsidRPr="001E03F4">
              <w:rPr>
                <w:rFonts w:asciiTheme="minorHAnsi" w:hAnsiTheme="minorHAnsi" w:cstheme="minorHAnsi"/>
              </w:rPr>
              <w:t>N/A</w:t>
            </w:r>
          </w:p>
        </w:tc>
        <w:tc>
          <w:tcPr>
            <w:tcW w:w="1558" w:type="dxa"/>
          </w:tcPr>
          <w:p w14:paraId="25BD9137" w14:textId="2CC10626" w:rsidR="001C74A0" w:rsidRPr="001E03F4" w:rsidRDefault="001C74A0" w:rsidP="001C74A0">
            <w:pPr>
              <w:jc w:val="center"/>
              <w:rPr>
                <w:rFonts w:asciiTheme="minorHAnsi" w:hAnsiTheme="minorHAnsi" w:cstheme="minorHAnsi"/>
              </w:rPr>
            </w:pPr>
            <w:r w:rsidRPr="001E03F4">
              <w:rPr>
                <w:rFonts w:asciiTheme="minorHAnsi" w:hAnsiTheme="minorHAnsi" w:cstheme="minorHAnsi"/>
              </w:rPr>
              <w:t>N/A</w:t>
            </w:r>
          </w:p>
        </w:tc>
        <w:tc>
          <w:tcPr>
            <w:tcW w:w="1558" w:type="dxa"/>
          </w:tcPr>
          <w:p w14:paraId="7478ABA4" w14:textId="7E108B02"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545DA96A" w14:textId="5BB1C5C9"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rPr>
              <w:t>N/A</w:t>
            </w:r>
          </w:p>
        </w:tc>
        <w:tc>
          <w:tcPr>
            <w:tcW w:w="1559" w:type="dxa"/>
          </w:tcPr>
          <w:p w14:paraId="283924A5" w14:textId="4379C0D7" w:rsidR="001C74A0" w:rsidRPr="001E03F4" w:rsidRDefault="001C74A0" w:rsidP="001C74A0">
            <w:pPr>
              <w:jc w:val="center"/>
              <w:rPr>
                <w:rFonts w:asciiTheme="minorHAnsi" w:hAnsiTheme="minorHAnsi" w:cstheme="minorHAnsi"/>
              </w:rPr>
            </w:pPr>
            <w:r w:rsidRPr="001E03F4">
              <w:rPr>
                <w:rFonts w:asciiTheme="minorHAnsi" w:hAnsiTheme="minorHAnsi" w:cstheme="minorHAnsi"/>
              </w:rPr>
              <w:t>3.421</w:t>
            </w:r>
          </w:p>
        </w:tc>
      </w:tr>
    </w:tbl>
    <w:p w14:paraId="392280FC" w14:textId="14D188C9" w:rsidR="001C74A0" w:rsidRPr="001E03F4" w:rsidRDefault="001C74A0" w:rsidP="001C74A0">
      <w:pPr>
        <w:jc w:val="center"/>
        <w:rPr>
          <w:rFonts w:asciiTheme="minorHAnsi" w:hAnsiTheme="minorHAnsi" w:cstheme="minorHAnsi"/>
          <w:b/>
          <w:bCs/>
        </w:rPr>
      </w:pPr>
      <w:r w:rsidRPr="001E03F4">
        <w:rPr>
          <w:rFonts w:asciiTheme="minorHAnsi" w:hAnsiTheme="minorHAnsi" w:cstheme="minorHAnsi"/>
          <w:b/>
          <w:bCs/>
        </w:rPr>
        <w:t>Complete Results of Fine-tuning with varying Hyperparameters. Not all combinations were evaluated due to time constraints.</w:t>
      </w:r>
    </w:p>
    <w:p w14:paraId="45793780" w14:textId="77777777" w:rsidR="0044253E" w:rsidRPr="001E03F4" w:rsidRDefault="0044253E" w:rsidP="0044253E">
      <w:pPr>
        <w:rPr>
          <w:rFonts w:asciiTheme="minorHAnsi" w:hAnsiTheme="minorHAnsi" w:cstheme="minorHAnsi"/>
          <w:b/>
          <w:bCs/>
        </w:rPr>
      </w:pPr>
    </w:p>
    <w:tbl>
      <w:tblPr>
        <w:tblStyle w:val="TableGrid"/>
        <w:tblW w:w="0" w:type="auto"/>
        <w:tblLook w:val="04A0" w:firstRow="1" w:lastRow="0" w:firstColumn="1" w:lastColumn="0" w:noHBand="0" w:noVBand="1"/>
      </w:tblPr>
      <w:tblGrid>
        <w:gridCol w:w="4675"/>
        <w:gridCol w:w="4675"/>
      </w:tblGrid>
      <w:tr w:rsidR="0044253E" w:rsidRPr="001E03F4" w14:paraId="3F091617" w14:textId="77777777" w:rsidTr="0044253E">
        <w:tc>
          <w:tcPr>
            <w:tcW w:w="4675" w:type="dxa"/>
          </w:tcPr>
          <w:p w14:paraId="0222FCF1" w14:textId="4A637C3C" w:rsidR="0044253E" w:rsidRPr="001E03F4" w:rsidRDefault="0044253E" w:rsidP="001C74A0">
            <w:pPr>
              <w:jc w:val="center"/>
              <w:rPr>
                <w:rFonts w:asciiTheme="minorHAnsi" w:hAnsiTheme="minorHAnsi" w:cstheme="minorHAnsi"/>
                <w:b/>
                <w:bCs/>
              </w:rPr>
            </w:pPr>
            <w:r w:rsidRPr="001E03F4">
              <w:rPr>
                <w:rFonts w:asciiTheme="minorHAnsi" w:hAnsiTheme="minorHAnsi" w:cstheme="minorHAnsi"/>
                <w:b/>
                <w:bCs/>
              </w:rPr>
              <w:t>Method</w:t>
            </w:r>
          </w:p>
        </w:tc>
        <w:tc>
          <w:tcPr>
            <w:tcW w:w="4675" w:type="dxa"/>
          </w:tcPr>
          <w:p w14:paraId="134E546A" w14:textId="2CECEDE7" w:rsidR="0044253E" w:rsidRPr="001E03F4" w:rsidRDefault="0044253E" w:rsidP="001C74A0">
            <w:pPr>
              <w:jc w:val="center"/>
              <w:rPr>
                <w:rFonts w:asciiTheme="minorHAnsi" w:hAnsiTheme="minorHAnsi" w:cstheme="minorHAnsi"/>
                <w:b/>
                <w:bCs/>
              </w:rPr>
            </w:pPr>
            <w:r w:rsidRPr="001E03F4">
              <w:rPr>
                <w:rFonts w:asciiTheme="minorHAnsi" w:hAnsiTheme="minorHAnsi" w:cstheme="minorHAnsi"/>
                <w:b/>
                <w:bCs/>
              </w:rPr>
              <w:t>F1 Score</w:t>
            </w:r>
          </w:p>
        </w:tc>
      </w:tr>
      <w:tr w:rsidR="0044253E" w:rsidRPr="001E03F4" w14:paraId="7B4C4F69" w14:textId="77777777" w:rsidTr="0044253E">
        <w:tc>
          <w:tcPr>
            <w:tcW w:w="4675" w:type="dxa"/>
          </w:tcPr>
          <w:p w14:paraId="5AA147F2" w14:textId="7614E4C9" w:rsidR="0044253E" w:rsidRPr="001E03F4" w:rsidRDefault="0044253E" w:rsidP="001C74A0">
            <w:pPr>
              <w:jc w:val="center"/>
              <w:rPr>
                <w:rFonts w:asciiTheme="minorHAnsi" w:hAnsiTheme="minorHAnsi" w:cstheme="minorHAnsi"/>
              </w:rPr>
            </w:pPr>
            <w:r w:rsidRPr="001E03F4">
              <w:rPr>
                <w:rFonts w:asciiTheme="minorHAnsi" w:hAnsiTheme="minorHAnsi" w:cstheme="minorHAnsi"/>
              </w:rPr>
              <w:t>ALBERT (Paper)</w:t>
            </w:r>
          </w:p>
        </w:tc>
        <w:tc>
          <w:tcPr>
            <w:tcW w:w="4675" w:type="dxa"/>
          </w:tcPr>
          <w:p w14:paraId="7851F5B6" w14:textId="5B347656" w:rsidR="0044253E" w:rsidRPr="001E03F4" w:rsidRDefault="0044253E" w:rsidP="001C74A0">
            <w:pPr>
              <w:jc w:val="center"/>
              <w:rPr>
                <w:rFonts w:asciiTheme="minorHAnsi" w:hAnsiTheme="minorHAnsi" w:cstheme="minorHAnsi"/>
              </w:rPr>
            </w:pPr>
            <w:r w:rsidRPr="001E03F4">
              <w:rPr>
                <w:rFonts w:asciiTheme="minorHAnsi" w:hAnsiTheme="minorHAnsi" w:cstheme="minorHAnsi"/>
              </w:rPr>
              <w:t>89.3</w:t>
            </w:r>
          </w:p>
        </w:tc>
      </w:tr>
      <w:tr w:rsidR="0044253E" w:rsidRPr="001E03F4" w14:paraId="4973CFDD" w14:textId="77777777" w:rsidTr="0044253E">
        <w:tc>
          <w:tcPr>
            <w:tcW w:w="4675" w:type="dxa"/>
          </w:tcPr>
          <w:p w14:paraId="398F5892" w14:textId="65177952" w:rsidR="0044253E" w:rsidRPr="001E03F4" w:rsidRDefault="0044253E" w:rsidP="001C74A0">
            <w:pPr>
              <w:jc w:val="center"/>
              <w:rPr>
                <w:rFonts w:asciiTheme="minorHAnsi" w:hAnsiTheme="minorHAnsi" w:cstheme="minorHAnsi"/>
                <w:b/>
                <w:bCs/>
              </w:rPr>
            </w:pPr>
            <w:r w:rsidRPr="001E03F4">
              <w:rPr>
                <w:rFonts w:asciiTheme="minorHAnsi" w:hAnsiTheme="minorHAnsi" w:cstheme="minorHAnsi"/>
                <w:b/>
                <w:bCs/>
              </w:rPr>
              <w:t>{ANNA} (SOTA)</w:t>
            </w:r>
          </w:p>
        </w:tc>
        <w:tc>
          <w:tcPr>
            <w:tcW w:w="4675" w:type="dxa"/>
          </w:tcPr>
          <w:p w14:paraId="4B45A265" w14:textId="33606A0F" w:rsidR="0044253E" w:rsidRPr="001E03F4" w:rsidRDefault="0044253E" w:rsidP="001C74A0">
            <w:pPr>
              <w:jc w:val="center"/>
              <w:rPr>
                <w:rFonts w:asciiTheme="minorHAnsi" w:hAnsiTheme="minorHAnsi" w:cstheme="minorHAnsi"/>
                <w:b/>
                <w:bCs/>
              </w:rPr>
            </w:pPr>
            <w:r w:rsidRPr="001E03F4">
              <w:rPr>
                <w:rFonts w:asciiTheme="minorHAnsi" w:hAnsiTheme="minorHAnsi" w:cstheme="minorHAnsi"/>
                <w:b/>
                <w:bCs/>
              </w:rPr>
              <w:t>95.72</w:t>
            </w:r>
          </w:p>
        </w:tc>
      </w:tr>
      <w:tr w:rsidR="0044253E" w:rsidRPr="001E03F4" w14:paraId="519ACA36" w14:textId="77777777" w:rsidTr="0044253E">
        <w:tc>
          <w:tcPr>
            <w:tcW w:w="4675" w:type="dxa"/>
          </w:tcPr>
          <w:p w14:paraId="7AFA1C96" w14:textId="3C4E8270" w:rsidR="0044253E" w:rsidRPr="001E03F4" w:rsidRDefault="000F734C" w:rsidP="001C74A0">
            <w:pPr>
              <w:jc w:val="center"/>
              <w:rPr>
                <w:rFonts w:asciiTheme="minorHAnsi" w:hAnsiTheme="minorHAnsi" w:cstheme="minorHAnsi"/>
              </w:rPr>
            </w:pPr>
            <w:r>
              <w:rPr>
                <w:rFonts w:asciiTheme="minorHAnsi" w:hAnsiTheme="minorHAnsi" w:cstheme="minorHAnsi"/>
              </w:rPr>
              <w:t>ALBERT (</w:t>
            </w:r>
            <w:r w:rsidR="0044253E" w:rsidRPr="001E03F4">
              <w:rPr>
                <w:rFonts w:asciiTheme="minorHAnsi" w:hAnsiTheme="minorHAnsi" w:cstheme="minorHAnsi"/>
              </w:rPr>
              <w:t>Ours</w:t>
            </w:r>
            <w:r>
              <w:rPr>
                <w:rFonts w:asciiTheme="minorHAnsi" w:hAnsiTheme="minorHAnsi" w:cstheme="minorHAnsi"/>
              </w:rPr>
              <w:t>)</w:t>
            </w:r>
          </w:p>
        </w:tc>
        <w:tc>
          <w:tcPr>
            <w:tcW w:w="4675" w:type="dxa"/>
          </w:tcPr>
          <w:p w14:paraId="68279562" w14:textId="60157CC5" w:rsidR="0044253E" w:rsidRPr="001E03F4" w:rsidRDefault="0044253E" w:rsidP="001C74A0">
            <w:pPr>
              <w:jc w:val="center"/>
              <w:rPr>
                <w:rFonts w:asciiTheme="minorHAnsi" w:hAnsiTheme="minorHAnsi" w:cstheme="minorHAnsi"/>
              </w:rPr>
            </w:pPr>
            <w:r w:rsidRPr="001E03F4">
              <w:rPr>
                <w:rFonts w:asciiTheme="minorHAnsi" w:hAnsiTheme="minorHAnsi" w:cstheme="minorHAnsi"/>
              </w:rPr>
              <w:t>90.37</w:t>
            </w:r>
          </w:p>
        </w:tc>
      </w:tr>
    </w:tbl>
    <w:p w14:paraId="438F0A6D" w14:textId="1A746F2E" w:rsidR="0044253E" w:rsidRPr="001E03F4" w:rsidRDefault="0044253E" w:rsidP="001C74A0">
      <w:pPr>
        <w:jc w:val="center"/>
        <w:rPr>
          <w:rFonts w:asciiTheme="minorHAnsi" w:hAnsiTheme="minorHAnsi" w:cstheme="minorHAnsi"/>
          <w:b/>
          <w:bCs/>
        </w:rPr>
      </w:pPr>
      <w:r w:rsidRPr="001E03F4">
        <w:rPr>
          <w:rFonts w:asciiTheme="minorHAnsi" w:hAnsiTheme="minorHAnsi" w:cstheme="minorHAnsi"/>
          <w:b/>
          <w:bCs/>
        </w:rPr>
        <w:t>Comparison of the fine-tuned model and other notable models.</w:t>
      </w:r>
    </w:p>
    <w:p w14:paraId="356238D6" w14:textId="192D8C19" w:rsidR="00092A1C" w:rsidRPr="001E03F4" w:rsidRDefault="001F50E1" w:rsidP="00092A1C">
      <w:pPr>
        <w:rPr>
          <w:rFonts w:asciiTheme="minorHAnsi" w:hAnsiTheme="minorHAnsi" w:cstheme="minorHAnsi"/>
          <w:b/>
          <w:bCs/>
          <w:sz w:val="28"/>
          <w:szCs w:val="28"/>
        </w:rPr>
      </w:pPr>
      <w:r w:rsidRPr="001E03F4">
        <w:rPr>
          <w:rFonts w:asciiTheme="minorHAnsi" w:hAnsiTheme="minorHAnsi" w:cstheme="minorHAnsi"/>
          <w:b/>
          <w:bCs/>
          <w:sz w:val="28"/>
          <w:szCs w:val="28"/>
        </w:rPr>
        <w:t>Discussion</w:t>
      </w:r>
    </w:p>
    <w:p w14:paraId="78E2F600" w14:textId="7093DC17" w:rsidR="001F50E1" w:rsidRPr="001E03F4" w:rsidRDefault="001F50E1" w:rsidP="00092A1C">
      <w:pPr>
        <w:rPr>
          <w:rFonts w:asciiTheme="minorHAnsi" w:hAnsiTheme="minorHAnsi" w:cstheme="minorHAnsi"/>
        </w:rPr>
      </w:pPr>
      <w:r w:rsidRPr="001E03F4">
        <w:rPr>
          <w:rFonts w:asciiTheme="minorHAnsi" w:hAnsiTheme="minorHAnsi" w:cstheme="minorHAnsi"/>
        </w:rPr>
        <w:t xml:space="preserve">The results of the hyperparameter tuning can be seen </w:t>
      </w:r>
      <w:r w:rsidRPr="001E03F4">
        <w:rPr>
          <w:rFonts w:asciiTheme="minorHAnsi" w:hAnsiTheme="minorHAnsi" w:cstheme="minorHAnsi"/>
        </w:rPr>
        <w:t>above</w:t>
      </w:r>
      <w:r w:rsidRPr="001E03F4">
        <w:rPr>
          <w:rFonts w:asciiTheme="minorHAnsi" w:hAnsiTheme="minorHAnsi" w:cstheme="minorHAnsi"/>
        </w:rPr>
        <w:t xml:space="preserve">. Notably, the larger batch sizes performed better than smaller batch sizes. </w:t>
      </w:r>
      <w:r w:rsidR="00AE0994" w:rsidRPr="001E03F4">
        <w:rPr>
          <w:rFonts w:asciiTheme="minorHAnsi" w:hAnsiTheme="minorHAnsi" w:cstheme="minorHAnsi"/>
        </w:rPr>
        <w:t xml:space="preserve">This is probably due to the fact that larger batch sizes promote gradient updates that are more beneficial to the entire dataset rather than a specific sample or few examples. </w:t>
      </w:r>
      <w:r w:rsidRPr="001E03F4">
        <w:rPr>
          <w:rFonts w:asciiTheme="minorHAnsi" w:hAnsiTheme="minorHAnsi" w:cstheme="minorHAnsi"/>
        </w:rPr>
        <w:t>Additionally, learning rate is a critical parameter. Too large of a learning rate (such as 0.002 as evaluated), and the optimization process never converges. In this case, it didn’t even start to find an optimal solution. A too small learning rate also hampers the process, as the model does not find as optimal of a solution in the same number of training steps, due to the fact the steps it takes do not follow the gradient aggressively enough.</w:t>
      </w:r>
    </w:p>
    <w:p w14:paraId="736F4AB3" w14:textId="0F91A80C" w:rsidR="00AE0994" w:rsidRPr="001E03F4" w:rsidRDefault="00AE0994" w:rsidP="00092A1C">
      <w:pPr>
        <w:rPr>
          <w:rFonts w:asciiTheme="minorHAnsi" w:hAnsiTheme="minorHAnsi" w:cstheme="minorHAnsi"/>
        </w:rPr>
      </w:pPr>
    </w:p>
    <w:p w14:paraId="61E880F1" w14:textId="56A96911" w:rsidR="00AE0994" w:rsidRPr="001E03F4" w:rsidRDefault="00AE0994" w:rsidP="00092A1C">
      <w:pPr>
        <w:rPr>
          <w:rFonts w:asciiTheme="minorHAnsi" w:hAnsiTheme="minorHAnsi" w:cstheme="minorHAnsi"/>
        </w:rPr>
      </w:pPr>
      <w:r w:rsidRPr="001E03F4">
        <w:rPr>
          <w:rFonts w:asciiTheme="minorHAnsi" w:hAnsiTheme="minorHAnsi" w:cstheme="minorHAnsi"/>
        </w:rPr>
        <w:t xml:space="preserve">The training runtime and memory usage results are also interesting. We can see that there is not a significant increase in memory usage between a batch size 1 and a batch size of 2, suggesting that a large portion of the 20% memory utilization with a batch size of 1 is simply for storing the model in the GPU’s memory. Unfortunately, larger batch sizes greater than 12 were not evaluated due to the memory constraints on the GPU, although the trend suggests that an even larger batch size would further improve the results, although probably with considerable diminishing returns. Another benefit of larger batch sizes, however, is not just an improvement </w:t>
      </w:r>
      <w:r w:rsidRPr="001E03F4">
        <w:rPr>
          <w:rFonts w:asciiTheme="minorHAnsi" w:hAnsiTheme="minorHAnsi" w:cstheme="minorHAnsi"/>
        </w:rPr>
        <w:lastRenderedPageBreak/>
        <w:t>in F1, but also a decrease in training time, as fewer gradient updates have to be calculated for the same number of epochs.</w:t>
      </w:r>
    </w:p>
    <w:p w14:paraId="3C30A251" w14:textId="30CFE1E8" w:rsidR="00AE0994" w:rsidRPr="001E03F4" w:rsidRDefault="00AE0994" w:rsidP="00092A1C">
      <w:pPr>
        <w:rPr>
          <w:rFonts w:asciiTheme="minorHAnsi" w:hAnsiTheme="minorHAnsi" w:cstheme="minorHAnsi"/>
        </w:rPr>
      </w:pPr>
    </w:p>
    <w:p w14:paraId="5A746D69" w14:textId="3F9642C4" w:rsidR="00AE0994" w:rsidRPr="001E03F4" w:rsidRDefault="00AE0994" w:rsidP="00092A1C">
      <w:pPr>
        <w:rPr>
          <w:rFonts w:asciiTheme="minorHAnsi" w:hAnsiTheme="minorHAnsi" w:cstheme="minorHAnsi"/>
        </w:rPr>
      </w:pPr>
      <w:r w:rsidRPr="001E03F4">
        <w:rPr>
          <w:rFonts w:asciiTheme="minorHAnsi" w:hAnsiTheme="minorHAnsi" w:cstheme="minorHAnsi"/>
        </w:rPr>
        <w:t xml:space="preserve">Finally, when comparing the result of the fine-tuning and hyperparameter search performed here to the original ALBERT paper and ANNA, the current leader of the </w:t>
      </w:r>
      <w:proofErr w:type="spellStart"/>
      <w:r w:rsidRPr="001E03F4">
        <w:rPr>
          <w:rFonts w:asciiTheme="minorHAnsi" w:hAnsiTheme="minorHAnsi" w:cstheme="minorHAnsi"/>
        </w:rPr>
        <w:t>SQuAD</w:t>
      </w:r>
      <w:proofErr w:type="spellEnd"/>
      <w:r w:rsidRPr="001E03F4">
        <w:rPr>
          <w:rFonts w:asciiTheme="minorHAnsi" w:hAnsiTheme="minorHAnsi" w:cstheme="minorHAnsi"/>
        </w:rPr>
        <w:t xml:space="preserve"> task according to Papers with Code, we see that we have a slight edge over the original ALBERT paper. This could be a legitimate lift, or just random luck. Further runs over the same set of hyperparameters would allow us to determine if there is a benefit to our specific set of hyperparameters compared to the original training regime. </w:t>
      </w:r>
    </w:p>
    <w:p w14:paraId="5F2BF365" w14:textId="5A92B82B" w:rsidR="001F50E1" w:rsidRPr="001E03F4" w:rsidRDefault="001F50E1" w:rsidP="00092A1C">
      <w:pPr>
        <w:rPr>
          <w:rFonts w:asciiTheme="minorHAnsi" w:hAnsiTheme="minorHAnsi" w:cstheme="minorHAnsi"/>
          <w:b/>
          <w:bCs/>
          <w:sz w:val="32"/>
          <w:szCs w:val="32"/>
        </w:rPr>
      </w:pPr>
      <w:r w:rsidRPr="001E03F4">
        <w:rPr>
          <w:rFonts w:asciiTheme="minorHAnsi" w:hAnsiTheme="minorHAnsi" w:cstheme="minorHAnsi"/>
          <w:b/>
          <w:bCs/>
          <w:sz w:val="28"/>
          <w:szCs w:val="28"/>
        </w:rPr>
        <w:t>Conclusion</w:t>
      </w:r>
    </w:p>
    <w:p w14:paraId="37EAC3AA" w14:textId="50D7EDFD" w:rsidR="001F50E1" w:rsidRPr="001E03F4" w:rsidRDefault="00AE0994" w:rsidP="00092A1C">
      <w:pPr>
        <w:rPr>
          <w:rFonts w:asciiTheme="minorHAnsi" w:hAnsiTheme="minorHAnsi" w:cstheme="minorHAnsi"/>
        </w:rPr>
      </w:pPr>
      <w:r w:rsidRPr="001E03F4">
        <w:rPr>
          <w:rFonts w:asciiTheme="minorHAnsi" w:hAnsiTheme="minorHAnsi" w:cstheme="minorHAnsi"/>
        </w:rPr>
        <w:t xml:space="preserve">Through a </w:t>
      </w:r>
      <w:proofErr w:type="spellStart"/>
      <w:r w:rsidRPr="001E03F4">
        <w:rPr>
          <w:rFonts w:asciiTheme="minorHAnsi" w:hAnsiTheme="minorHAnsi" w:cstheme="minorHAnsi"/>
        </w:rPr>
        <w:t>hyperparamter</w:t>
      </w:r>
      <w:proofErr w:type="spellEnd"/>
      <w:r w:rsidRPr="001E03F4">
        <w:rPr>
          <w:rFonts w:asciiTheme="minorHAnsi" w:hAnsiTheme="minorHAnsi" w:cstheme="minorHAnsi"/>
        </w:rPr>
        <w:t xml:space="preserve"> tuning process, a F1 score of 90.37 was achieved fine-tuning a pre-trained ALBERT model on the </w:t>
      </w:r>
      <w:proofErr w:type="spellStart"/>
      <w:r w:rsidRPr="001E03F4">
        <w:rPr>
          <w:rFonts w:asciiTheme="minorHAnsi" w:hAnsiTheme="minorHAnsi" w:cstheme="minorHAnsi"/>
        </w:rPr>
        <w:t>SQuAD</w:t>
      </w:r>
      <w:proofErr w:type="spellEnd"/>
      <w:r w:rsidRPr="001E03F4">
        <w:rPr>
          <w:rFonts w:asciiTheme="minorHAnsi" w:hAnsiTheme="minorHAnsi" w:cstheme="minorHAnsi"/>
        </w:rPr>
        <w:t xml:space="preserve"> dataset. This process showed the importance of both the learning rate and batch size hyperparameters. It was determined that the best combination of hyperparameters tested is a learning rate of </w:t>
      </w:r>
      <w:r w:rsidRPr="001E03F4">
        <w:rPr>
          <w:rFonts w:asciiTheme="minorHAnsi" w:hAnsiTheme="minorHAnsi" w:cstheme="minorHAnsi"/>
        </w:rPr>
        <w:t>0.00002</w:t>
      </w:r>
      <w:r w:rsidRPr="001E03F4">
        <w:rPr>
          <w:rFonts w:asciiTheme="minorHAnsi" w:hAnsiTheme="minorHAnsi" w:cstheme="minorHAnsi"/>
        </w:rPr>
        <w:t>, with a batch size of 12. Some important trends observed were that a larger batch size both increases F1 score, but also decreasing the training time to fine-tune the model. Additionally, a good learning rate is finding a balance of one that is large enough to take meaningful steps towards the minima during the training process, but one that is small enough so that the optimization process eventually converges.</w:t>
      </w:r>
    </w:p>
    <w:p w14:paraId="3F8C7B34" w14:textId="6A5A46E4" w:rsidR="001E03F4" w:rsidRPr="001E03F4" w:rsidRDefault="001F50E1" w:rsidP="00092A1C">
      <w:pPr>
        <w:rPr>
          <w:rFonts w:asciiTheme="minorHAnsi" w:hAnsiTheme="minorHAnsi" w:cstheme="minorHAnsi"/>
          <w:b/>
          <w:bCs/>
          <w:sz w:val="28"/>
          <w:szCs w:val="28"/>
        </w:rPr>
      </w:pPr>
      <w:r w:rsidRPr="001E03F4">
        <w:rPr>
          <w:rFonts w:asciiTheme="minorHAnsi" w:hAnsiTheme="minorHAnsi" w:cstheme="minorHAnsi"/>
          <w:b/>
          <w:bCs/>
          <w:sz w:val="28"/>
          <w:szCs w:val="28"/>
        </w:rPr>
        <w:t>References</w:t>
      </w:r>
    </w:p>
    <w:p w14:paraId="37157AD7" w14:textId="137C53E9" w:rsidR="001E03F4" w:rsidRDefault="001E03F4" w:rsidP="001E03F4">
      <w:pPr>
        <w:rPr>
          <w:rStyle w:val="pl-s"/>
          <w:rFonts w:asciiTheme="minorHAnsi" w:hAnsiTheme="minorHAnsi" w:cstheme="minorHAnsi"/>
        </w:rPr>
      </w:pPr>
      <w:r w:rsidRPr="001E03F4">
        <w:rPr>
          <w:rFonts w:asciiTheme="minorHAnsi" w:hAnsiTheme="minorHAnsi" w:cstheme="minorHAnsi"/>
        </w:rPr>
        <w:t xml:space="preserve">The code used is from this </w:t>
      </w:r>
      <w:proofErr w:type="spellStart"/>
      <w:r w:rsidRPr="001E03F4">
        <w:rPr>
          <w:rFonts w:asciiTheme="minorHAnsi" w:hAnsiTheme="minorHAnsi" w:cstheme="minorHAnsi"/>
        </w:rPr>
        <w:t>HuggingFace</w:t>
      </w:r>
      <w:proofErr w:type="spellEnd"/>
      <w:r w:rsidRPr="001E03F4">
        <w:rPr>
          <w:rFonts w:asciiTheme="minorHAnsi" w:hAnsiTheme="minorHAnsi" w:cstheme="minorHAnsi"/>
        </w:rPr>
        <w:t xml:space="preserve"> tutorial notebook: </w:t>
      </w:r>
      <w:hyperlink r:id="rId13" w:history="1">
        <w:r w:rsidRPr="001E03F4">
          <w:rPr>
            <w:rStyle w:val="Hyperlink"/>
            <w:rFonts w:asciiTheme="minorHAnsi" w:hAnsiTheme="minorHAnsi" w:cstheme="minorHAnsi"/>
          </w:rPr>
          <w:t>https://colab.research.google.com/github/huggingface/notebooks/blob/master/examples/question_answering.ipynb</w:t>
        </w:r>
      </w:hyperlink>
    </w:p>
    <w:p w14:paraId="23ABC041" w14:textId="0EFB3058" w:rsidR="001E03F4" w:rsidRDefault="001E03F4" w:rsidP="001E03F4">
      <w:pPr>
        <w:rPr>
          <w:rStyle w:val="pl-s"/>
          <w:rFonts w:asciiTheme="minorHAnsi" w:hAnsiTheme="minorHAnsi" w:cstheme="minorHAnsi"/>
        </w:rPr>
      </w:pPr>
    </w:p>
    <w:p w14:paraId="557A5252" w14:textId="78CD44B1" w:rsidR="001E03F4" w:rsidRDefault="001E03F4" w:rsidP="001E03F4">
      <w:pPr>
        <w:rPr>
          <w:rStyle w:val="pl-s"/>
          <w:rFonts w:asciiTheme="minorHAnsi" w:hAnsiTheme="minorHAnsi" w:cstheme="minorHAnsi"/>
        </w:rPr>
      </w:pPr>
      <w:r>
        <w:rPr>
          <w:rStyle w:val="pl-s"/>
          <w:rFonts w:asciiTheme="minorHAnsi" w:hAnsiTheme="minorHAnsi" w:cstheme="minorHAnsi"/>
        </w:rPr>
        <w:t>Some light modifications to use Weights &amp; Biases were found here:</w:t>
      </w:r>
    </w:p>
    <w:p w14:paraId="0C07CD07" w14:textId="39E97053" w:rsidR="001E03F4" w:rsidRDefault="001E03F4" w:rsidP="001E03F4">
      <w:pPr>
        <w:rPr>
          <w:rFonts w:asciiTheme="minorHAnsi" w:hAnsiTheme="minorHAnsi" w:cstheme="minorHAnsi"/>
        </w:rPr>
      </w:pPr>
      <w:hyperlink r:id="rId14" w:history="1">
        <w:r w:rsidRPr="001E03F4">
          <w:rPr>
            <w:rStyle w:val="Hyperlink"/>
            <w:rFonts w:asciiTheme="minorHAnsi" w:hAnsiTheme="minorHAnsi" w:cstheme="minorHAnsi"/>
          </w:rPr>
          <w:t>https://docs.wandb.ai/guides/integrations/huggingface</w:t>
        </w:r>
      </w:hyperlink>
    </w:p>
    <w:p w14:paraId="15D042C2" w14:textId="719DCB0A" w:rsidR="002B7729" w:rsidRDefault="002B7729" w:rsidP="001E03F4">
      <w:pPr>
        <w:rPr>
          <w:rFonts w:asciiTheme="minorHAnsi" w:hAnsiTheme="minorHAnsi" w:cstheme="minorHAnsi"/>
        </w:rPr>
      </w:pPr>
    </w:p>
    <w:p w14:paraId="46A37B97" w14:textId="3F97E4B1" w:rsidR="002B7729" w:rsidRDefault="002B7729" w:rsidP="001E03F4">
      <w:pPr>
        <w:rPr>
          <w:rFonts w:asciiTheme="minorHAnsi" w:hAnsiTheme="minorHAnsi" w:cstheme="minorHAnsi"/>
        </w:rPr>
      </w:pPr>
      <w:r>
        <w:rPr>
          <w:rFonts w:asciiTheme="minorHAnsi" w:hAnsiTheme="minorHAnsi" w:cstheme="minorHAnsi"/>
        </w:rPr>
        <w:t xml:space="preserve">Papers with Code </w:t>
      </w:r>
      <w:proofErr w:type="spellStart"/>
      <w:r>
        <w:rPr>
          <w:rFonts w:asciiTheme="minorHAnsi" w:hAnsiTheme="minorHAnsi" w:cstheme="minorHAnsi"/>
        </w:rPr>
        <w:t>SQuAD</w:t>
      </w:r>
      <w:proofErr w:type="spellEnd"/>
      <w:r>
        <w:rPr>
          <w:rFonts w:asciiTheme="minorHAnsi" w:hAnsiTheme="minorHAnsi" w:cstheme="minorHAnsi"/>
        </w:rPr>
        <w:t xml:space="preserve"> Leaderboard:</w:t>
      </w:r>
    </w:p>
    <w:p w14:paraId="53D32A74" w14:textId="28174BA5" w:rsidR="001E03F4" w:rsidRDefault="002B7729" w:rsidP="001E03F4">
      <w:pPr>
        <w:rPr>
          <w:rFonts w:asciiTheme="minorHAnsi" w:hAnsiTheme="minorHAnsi" w:cstheme="minorHAnsi"/>
        </w:rPr>
      </w:pPr>
      <w:hyperlink r:id="rId15" w:history="1">
        <w:r w:rsidRPr="002B7729">
          <w:rPr>
            <w:rStyle w:val="Hyperlink"/>
            <w:rFonts w:asciiTheme="minorHAnsi" w:hAnsiTheme="minorHAnsi" w:cstheme="minorHAnsi"/>
          </w:rPr>
          <w:t>https://paperswithcode.com/sota/question-answering-on-squad11?metric=F1</w:t>
        </w:r>
      </w:hyperlink>
    </w:p>
    <w:p w14:paraId="20BDD1BC" w14:textId="2D23D624" w:rsidR="00A12937" w:rsidRDefault="00A12937" w:rsidP="001E03F4">
      <w:pPr>
        <w:rPr>
          <w:rFonts w:asciiTheme="minorHAnsi" w:hAnsiTheme="minorHAnsi" w:cstheme="minorHAnsi"/>
        </w:rPr>
      </w:pPr>
    </w:p>
    <w:p w14:paraId="52DAE96F" w14:textId="56B411B1" w:rsidR="00A12937" w:rsidRDefault="00A12937" w:rsidP="001E03F4">
      <w:pPr>
        <w:rPr>
          <w:rFonts w:asciiTheme="minorHAnsi" w:hAnsiTheme="minorHAnsi" w:cstheme="minorHAnsi"/>
        </w:rPr>
      </w:pPr>
      <w:r>
        <w:rPr>
          <w:rFonts w:asciiTheme="minorHAnsi" w:hAnsiTheme="minorHAnsi" w:cstheme="minorHAnsi"/>
        </w:rPr>
        <w:t>ALBERT Paper:</w:t>
      </w:r>
    </w:p>
    <w:p w14:paraId="3364CEF5" w14:textId="77777777" w:rsidR="00A12937" w:rsidRDefault="00A12937" w:rsidP="00A12937">
      <w:pPr>
        <w:pStyle w:val="HTMLPreformatted"/>
      </w:pPr>
      <w:r>
        <w:t>@</w:t>
      </w:r>
      <w:proofErr w:type="gramStart"/>
      <w:r>
        <w:t>article{</w:t>
      </w:r>
      <w:proofErr w:type="gramEnd"/>
      <w:r>
        <w:t>DBLP:journals/corr/abs-1909-11942,</w:t>
      </w:r>
    </w:p>
    <w:p w14:paraId="3D644A4C" w14:textId="77777777" w:rsidR="00A12937" w:rsidRDefault="00A12937" w:rsidP="00A12937">
      <w:pPr>
        <w:pStyle w:val="HTMLPreformatted"/>
      </w:pPr>
      <w:r>
        <w:t xml:space="preserve">  author    = {</w:t>
      </w:r>
      <w:proofErr w:type="spellStart"/>
      <w:r>
        <w:t>Zhenzhong</w:t>
      </w:r>
      <w:proofErr w:type="spellEnd"/>
      <w:r>
        <w:t xml:space="preserve"> Lan and</w:t>
      </w:r>
    </w:p>
    <w:p w14:paraId="4B830F6A" w14:textId="77777777" w:rsidR="00A12937" w:rsidRDefault="00A12937" w:rsidP="00A12937">
      <w:pPr>
        <w:pStyle w:val="HTMLPreformatted"/>
      </w:pPr>
      <w:r>
        <w:t xml:space="preserve">               </w:t>
      </w:r>
      <w:proofErr w:type="spellStart"/>
      <w:r>
        <w:t>Mingda</w:t>
      </w:r>
      <w:proofErr w:type="spellEnd"/>
      <w:r>
        <w:t xml:space="preserve"> Chen and</w:t>
      </w:r>
    </w:p>
    <w:p w14:paraId="7DF32C1F" w14:textId="77777777" w:rsidR="00A12937" w:rsidRDefault="00A12937" w:rsidP="00A12937">
      <w:pPr>
        <w:pStyle w:val="HTMLPreformatted"/>
      </w:pPr>
      <w:r>
        <w:t xml:space="preserve">               Sebastian Goodman and</w:t>
      </w:r>
    </w:p>
    <w:p w14:paraId="74F0A090" w14:textId="77777777" w:rsidR="00A12937" w:rsidRDefault="00A12937" w:rsidP="00A12937">
      <w:pPr>
        <w:pStyle w:val="HTMLPreformatted"/>
      </w:pPr>
      <w:r>
        <w:t xml:space="preserve">               Kevin </w:t>
      </w:r>
      <w:proofErr w:type="spellStart"/>
      <w:r>
        <w:t>Gimpel</w:t>
      </w:r>
      <w:proofErr w:type="spellEnd"/>
      <w:r>
        <w:t xml:space="preserve"> and</w:t>
      </w:r>
    </w:p>
    <w:p w14:paraId="4E4CA587" w14:textId="77777777" w:rsidR="00A12937" w:rsidRDefault="00A12937" w:rsidP="00A12937">
      <w:pPr>
        <w:pStyle w:val="HTMLPreformatted"/>
      </w:pPr>
      <w:r>
        <w:t xml:space="preserve">               Piyush Sharma and</w:t>
      </w:r>
    </w:p>
    <w:p w14:paraId="6D771790" w14:textId="77777777" w:rsidR="00A12937" w:rsidRDefault="00A12937" w:rsidP="00A12937">
      <w:pPr>
        <w:pStyle w:val="HTMLPreformatted"/>
      </w:pPr>
      <w:r>
        <w:t xml:space="preserve">               Radu </w:t>
      </w:r>
      <w:proofErr w:type="spellStart"/>
      <w:r>
        <w:t>Soricut</w:t>
      </w:r>
      <w:proofErr w:type="spellEnd"/>
      <w:r>
        <w:t>},</w:t>
      </w:r>
    </w:p>
    <w:p w14:paraId="0CCFE242" w14:textId="77777777" w:rsidR="00A12937" w:rsidRDefault="00A12937" w:rsidP="00A12937">
      <w:pPr>
        <w:pStyle w:val="HTMLPreformatted"/>
      </w:pPr>
      <w:r>
        <w:t xml:space="preserve">  title     = {{ALBERT:} {A} Lite {BERT} for Self-supervised Learning of Language</w:t>
      </w:r>
    </w:p>
    <w:p w14:paraId="1E27A3AB" w14:textId="77777777" w:rsidR="00A12937" w:rsidRDefault="00A12937" w:rsidP="00A12937">
      <w:pPr>
        <w:pStyle w:val="HTMLPreformatted"/>
      </w:pPr>
      <w:r>
        <w:t xml:space="preserve">               Representations},</w:t>
      </w:r>
    </w:p>
    <w:p w14:paraId="71BE989B" w14:textId="77777777" w:rsidR="00A12937" w:rsidRDefault="00A12937" w:rsidP="00A12937">
      <w:pPr>
        <w:pStyle w:val="HTMLPreformatted"/>
      </w:pPr>
      <w:r>
        <w:t xml:space="preserve">  journal   = {</w:t>
      </w:r>
      <w:proofErr w:type="spellStart"/>
      <w:r>
        <w:t>CoRR</w:t>
      </w:r>
      <w:proofErr w:type="spellEnd"/>
      <w:r>
        <w:t>},</w:t>
      </w:r>
    </w:p>
    <w:p w14:paraId="37F16912" w14:textId="77777777" w:rsidR="00A12937" w:rsidRDefault="00A12937" w:rsidP="00A12937">
      <w:pPr>
        <w:pStyle w:val="HTMLPreformatted"/>
      </w:pPr>
      <w:r>
        <w:t xml:space="preserve">  volume    = {abs/1909.11942},</w:t>
      </w:r>
    </w:p>
    <w:p w14:paraId="4358ADA2" w14:textId="77777777" w:rsidR="00A12937" w:rsidRDefault="00A12937" w:rsidP="00A12937">
      <w:pPr>
        <w:pStyle w:val="HTMLPreformatted"/>
      </w:pPr>
      <w:r>
        <w:t xml:space="preserve">  year      = {2019},</w:t>
      </w:r>
    </w:p>
    <w:p w14:paraId="3C09EE61" w14:textId="77777777" w:rsidR="00A12937" w:rsidRDefault="00A12937" w:rsidP="00A12937">
      <w:pPr>
        <w:pStyle w:val="HTMLPreformatted"/>
      </w:pPr>
      <w:r>
        <w:t xml:space="preserve">  </w:t>
      </w:r>
      <w:proofErr w:type="spellStart"/>
      <w:r>
        <w:t>url</w:t>
      </w:r>
      <w:proofErr w:type="spellEnd"/>
      <w:r>
        <w:t xml:space="preserve">       = {http://arxiv.org/abs/1909.11942},</w:t>
      </w:r>
    </w:p>
    <w:p w14:paraId="640AC080" w14:textId="77777777" w:rsidR="00A12937" w:rsidRDefault="00A12937" w:rsidP="00A12937">
      <w:pPr>
        <w:pStyle w:val="HTMLPreformatted"/>
      </w:pPr>
      <w:r>
        <w:t xml:space="preserve">  </w:t>
      </w:r>
      <w:proofErr w:type="spellStart"/>
      <w:r>
        <w:t>eprinttype</w:t>
      </w:r>
      <w:proofErr w:type="spellEnd"/>
      <w:r>
        <w:t xml:space="preserve"> = {</w:t>
      </w:r>
      <w:proofErr w:type="spellStart"/>
      <w:r>
        <w:t>arXiv</w:t>
      </w:r>
      <w:proofErr w:type="spellEnd"/>
      <w:r>
        <w:t>},</w:t>
      </w:r>
    </w:p>
    <w:p w14:paraId="0B87D05C" w14:textId="77777777" w:rsidR="00A12937" w:rsidRDefault="00A12937" w:rsidP="00A12937">
      <w:pPr>
        <w:pStyle w:val="HTMLPreformatted"/>
      </w:pPr>
      <w:r>
        <w:t xml:space="preserve">  </w:t>
      </w:r>
      <w:proofErr w:type="spellStart"/>
      <w:r>
        <w:t>eprint</w:t>
      </w:r>
      <w:proofErr w:type="spellEnd"/>
      <w:r>
        <w:t xml:space="preserve">    = {1909.11942},</w:t>
      </w:r>
    </w:p>
    <w:p w14:paraId="74511570" w14:textId="77777777" w:rsidR="00A12937" w:rsidRDefault="00A12937" w:rsidP="00A12937">
      <w:pPr>
        <w:pStyle w:val="HTMLPreformatted"/>
      </w:pPr>
      <w:r>
        <w:t xml:space="preserve">  timestamp = {Fri, 27 Sep 2019 13:04:21 +0200},</w:t>
      </w:r>
    </w:p>
    <w:p w14:paraId="65B0567B" w14:textId="77777777" w:rsidR="00A12937" w:rsidRDefault="00A12937" w:rsidP="00A12937">
      <w:pPr>
        <w:pStyle w:val="HTMLPreformatted"/>
      </w:pPr>
      <w:r>
        <w:lastRenderedPageBreak/>
        <w:t xml:space="preserve">  </w:t>
      </w:r>
      <w:proofErr w:type="spellStart"/>
      <w:r>
        <w:t>biburl</w:t>
      </w:r>
      <w:proofErr w:type="spellEnd"/>
      <w:r>
        <w:t xml:space="preserve">    = {https://dblp.org/rec/journals/corr/abs-1909-11942.bib},</w:t>
      </w:r>
    </w:p>
    <w:p w14:paraId="38F2A2FF" w14:textId="77777777" w:rsidR="00A12937" w:rsidRDefault="00A12937" w:rsidP="00A12937">
      <w:pPr>
        <w:pStyle w:val="HTMLPreformatted"/>
      </w:pPr>
      <w:r>
        <w:t xml:space="preserve">  </w:t>
      </w:r>
      <w:proofErr w:type="spellStart"/>
      <w:r>
        <w:t>bibsource</w:t>
      </w:r>
      <w:proofErr w:type="spellEnd"/>
      <w:r>
        <w:t xml:space="preserve"> = {</w:t>
      </w:r>
      <w:proofErr w:type="spellStart"/>
      <w:r>
        <w:t>dblp</w:t>
      </w:r>
      <w:proofErr w:type="spellEnd"/>
      <w:r>
        <w:t xml:space="preserve"> computer science bibliography, https://dblp.org}</w:t>
      </w:r>
    </w:p>
    <w:p w14:paraId="551784E6" w14:textId="225D3DB7" w:rsidR="00A12937" w:rsidRPr="00A12937" w:rsidRDefault="00A12937" w:rsidP="00A12937">
      <w:pPr>
        <w:pStyle w:val="HTMLPreformatted"/>
      </w:pPr>
      <w:r>
        <w:t>}</w:t>
      </w:r>
    </w:p>
    <w:p w14:paraId="245E8926" w14:textId="633C3A38" w:rsidR="001E03F4" w:rsidRDefault="001E03F4" w:rsidP="00092A1C">
      <w:pPr>
        <w:rPr>
          <w:rFonts w:asciiTheme="minorHAnsi" w:hAnsiTheme="minorHAnsi" w:cstheme="minorHAnsi"/>
        </w:rPr>
      </w:pPr>
    </w:p>
    <w:p w14:paraId="1892574E" w14:textId="5B40B13C" w:rsidR="00A12937" w:rsidRDefault="00A12937" w:rsidP="00092A1C">
      <w:pPr>
        <w:rPr>
          <w:rFonts w:asciiTheme="minorHAnsi" w:hAnsiTheme="minorHAnsi" w:cstheme="minorHAnsi"/>
        </w:rPr>
      </w:pPr>
      <w:proofErr w:type="spellStart"/>
      <w:r>
        <w:rPr>
          <w:rFonts w:asciiTheme="minorHAnsi" w:hAnsiTheme="minorHAnsi" w:cstheme="minorHAnsi"/>
        </w:rPr>
        <w:t>SQuAD</w:t>
      </w:r>
      <w:proofErr w:type="spellEnd"/>
      <w:r>
        <w:rPr>
          <w:rFonts w:asciiTheme="minorHAnsi" w:hAnsiTheme="minorHAnsi" w:cstheme="minorHAnsi"/>
        </w:rPr>
        <w:t xml:space="preserve"> Paper:</w:t>
      </w:r>
    </w:p>
    <w:p w14:paraId="08F70D68"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w:t>
      </w:r>
      <w:proofErr w:type="gramStart"/>
      <w:r w:rsidRPr="00A12937">
        <w:rPr>
          <w:rFonts w:ascii="Courier New" w:hAnsi="Courier New" w:cs="Courier New"/>
          <w:sz w:val="20"/>
          <w:szCs w:val="20"/>
        </w:rPr>
        <w:t>article{</w:t>
      </w:r>
      <w:proofErr w:type="gramEnd"/>
      <w:r w:rsidRPr="00A12937">
        <w:rPr>
          <w:rFonts w:ascii="Courier New" w:hAnsi="Courier New" w:cs="Courier New"/>
          <w:sz w:val="20"/>
          <w:szCs w:val="20"/>
        </w:rPr>
        <w:t>DBLP:journals/corr/RajpurkarZLL16,</w:t>
      </w:r>
    </w:p>
    <w:p w14:paraId="08CA052F"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author    = {Pranav </w:t>
      </w:r>
      <w:proofErr w:type="spellStart"/>
      <w:r w:rsidRPr="00A12937">
        <w:rPr>
          <w:rFonts w:ascii="Courier New" w:hAnsi="Courier New" w:cs="Courier New"/>
          <w:sz w:val="20"/>
          <w:szCs w:val="20"/>
        </w:rPr>
        <w:t>Rajpurkar</w:t>
      </w:r>
      <w:proofErr w:type="spellEnd"/>
      <w:r w:rsidRPr="00A12937">
        <w:rPr>
          <w:rFonts w:ascii="Courier New" w:hAnsi="Courier New" w:cs="Courier New"/>
          <w:sz w:val="20"/>
          <w:szCs w:val="20"/>
        </w:rPr>
        <w:t xml:space="preserve"> and</w:t>
      </w:r>
    </w:p>
    <w:p w14:paraId="49358A9B"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Jian Zhang and</w:t>
      </w:r>
    </w:p>
    <w:p w14:paraId="26132E6F"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Konstantin </w:t>
      </w:r>
      <w:proofErr w:type="spellStart"/>
      <w:r w:rsidRPr="00A12937">
        <w:rPr>
          <w:rFonts w:ascii="Courier New" w:hAnsi="Courier New" w:cs="Courier New"/>
          <w:sz w:val="20"/>
          <w:szCs w:val="20"/>
        </w:rPr>
        <w:t>Lopyrev</w:t>
      </w:r>
      <w:proofErr w:type="spellEnd"/>
      <w:r w:rsidRPr="00A12937">
        <w:rPr>
          <w:rFonts w:ascii="Courier New" w:hAnsi="Courier New" w:cs="Courier New"/>
          <w:sz w:val="20"/>
          <w:szCs w:val="20"/>
        </w:rPr>
        <w:t xml:space="preserve"> and</w:t>
      </w:r>
    </w:p>
    <w:p w14:paraId="48E90ECC"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Percy Liang},</w:t>
      </w:r>
    </w:p>
    <w:p w14:paraId="2FE983F9"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title     = {</w:t>
      </w:r>
      <w:proofErr w:type="spellStart"/>
      <w:r w:rsidRPr="00A12937">
        <w:rPr>
          <w:rFonts w:ascii="Courier New" w:hAnsi="Courier New" w:cs="Courier New"/>
          <w:sz w:val="20"/>
          <w:szCs w:val="20"/>
        </w:rPr>
        <w:t>SQuAD</w:t>
      </w:r>
      <w:proofErr w:type="spellEnd"/>
      <w:r w:rsidRPr="00A12937">
        <w:rPr>
          <w:rFonts w:ascii="Courier New" w:hAnsi="Courier New" w:cs="Courier New"/>
          <w:sz w:val="20"/>
          <w:szCs w:val="20"/>
        </w:rPr>
        <w:t>: 100, 000+ Questions for Machine Comprehension of Text},</w:t>
      </w:r>
    </w:p>
    <w:p w14:paraId="2C78B575"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journal   = {</w:t>
      </w:r>
      <w:proofErr w:type="spellStart"/>
      <w:r w:rsidRPr="00A12937">
        <w:rPr>
          <w:rFonts w:ascii="Courier New" w:hAnsi="Courier New" w:cs="Courier New"/>
          <w:sz w:val="20"/>
          <w:szCs w:val="20"/>
        </w:rPr>
        <w:t>CoRR</w:t>
      </w:r>
      <w:proofErr w:type="spellEnd"/>
      <w:r w:rsidRPr="00A12937">
        <w:rPr>
          <w:rFonts w:ascii="Courier New" w:hAnsi="Courier New" w:cs="Courier New"/>
          <w:sz w:val="20"/>
          <w:szCs w:val="20"/>
        </w:rPr>
        <w:t>},</w:t>
      </w:r>
    </w:p>
    <w:p w14:paraId="2DD626B7"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volume    = {abs/1606.05250},</w:t>
      </w:r>
    </w:p>
    <w:p w14:paraId="0B9812D3"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year      = {2016},</w:t>
      </w:r>
    </w:p>
    <w:p w14:paraId="6416E20C"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w:t>
      </w:r>
      <w:proofErr w:type="spellStart"/>
      <w:r w:rsidRPr="00A12937">
        <w:rPr>
          <w:rFonts w:ascii="Courier New" w:hAnsi="Courier New" w:cs="Courier New"/>
          <w:sz w:val="20"/>
          <w:szCs w:val="20"/>
        </w:rPr>
        <w:t>url</w:t>
      </w:r>
      <w:proofErr w:type="spellEnd"/>
      <w:r w:rsidRPr="00A12937">
        <w:rPr>
          <w:rFonts w:ascii="Courier New" w:hAnsi="Courier New" w:cs="Courier New"/>
          <w:sz w:val="20"/>
          <w:szCs w:val="20"/>
        </w:rPr>
        <w:t xml:space="preserve">       = {http://arxiv.org/abs/1606.05250},</w:t>
      </w:r>
    </w:p>
    <w:p w14:paraId="5CEAC571"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w:t>
      </w:r>
      <w:proofErr w:type="spellStart"/>
      <w:r w:rsidRPr="00A12937">
        <w:rPr>
          <w:rFonts w:ascii="Courier New" w:hAnsi="Courier New" w:cs="Courier New"/>
          <w:sz w:val="20"/>
          <w:szCs w:val="20"/>
        </w:rPr>
        <w:t>eprinttype</w:t>
      </w:r>
      <w:proofErr w:type="spellEnd"/>
      <w:r w:rsidRPr="00A12937">
        <w:rPr>
          <w:rFonts w:ascii="Courier New" w:hAnsi="Courier New" w:cs="Courier New"/>
          <w:sz w:val="20"/>
          <w:szCs w:val="20"/>
        </w:rPr>
        <w:t xml:space="preserve"> = {</w:t>
      </w:r>
      <w:proofErr w:type="spellStart"/>
      <w:r w:rsidRPr="00A12937">
        <w:rPr>
          <w:rFonts w:ascii="Courier New" w:hAnsi="Courier New" w:cs="Courier New"/>
          <w:sz w:val="20"/>
          <w:szCs w:val="20"/>
        </w:rPr>
        <w:t>arXiv</w:t>
      </w:r>
      <w:proofErr w:type="spellEnd"/>
      <w:r w:rsidRPr="00A12937">
        <w:rPr>
          <w:rFonts w:ascii="Courier New" w:hAnsi="Courier New" w:cs="Courier New"/>
          <w:sz w:val="20"/>
          <w:szCs w:val="20"/>
        </w:rPr>
        <w:t>},</w:t>
      </w:r>
    </w:p>
    <w:p w14:paraId="35A56D26"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w:t>
      </w:r>
      <w:proofErr w:type="spellStart"/>
      <w:r w:rsidRPr="00A12937">
        <w:rPr>
          <w:rFonts w:ascii="Courier New" w:hAnsi="Courier New" w:cs="Courier New"/>
          <w:sz w:val="20"/>
          <w:szCs w:val="20"/>
        </w:rPr>
        <w:t>eprint</w:t>
      </w:r>
      <w:proofErr w:type="spellEnd"/>
      <w:r w:rsidRPr="00A12937">
        <w:rPr>
          <w:rFonts w:ascii="Courier New" w:hAnsi="Courier New" w:cs="Courier New"/>
          <w:sz w:val="20"/>
          <w:szCs w:val="20"/>
        </w:rPr>
        <w:t xml:space="preserve">    = {1606.05250},</w:t>
      </w:r>
    </w:p>
    <w:p w14:paraId="26591044"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timestamp = {Mon, 24 Aug 2020 14:01:25 +0200},</w:t>
      </w:r>
    </w:p>
    <w:p w14:paraId="41D1C2CA"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w:t>
      </w:r>
      <w:proofErr w:type="spellStart"/>
      <w:r w:rsidRPr="00A12937">
        <w:rPr>
          <w:rFonts w:ascii="Courier New" w:hAnsi="Courier New" w:cs="Courier New"/>
          <w:sz w:val="20"/>
          <w:szCs w:val="20"/>
        </w:rPr>
        <w:t>biburl</w:t>
      </w:r>
      <w:proofErr w:type="spellEnd"/>
      <w:r w:rsidRPr="00A12937">
        <w:rPr>
          <w:rFonts w:ascii="Courier New" w:hAnsi="Courier New" w:cs="Courier New"/>
          <w:sz w:val="20"/>
          <w:szCs w:val="20"/>
        </w:rPr>
        <w:t xml:space="preserve">    = {https://dblp.org/rec/journals/corr/RajpurkarZLL16.bib},</w:t>
      </w:r>
    </w:p>
    <w:p w14:paraId="272AA12B"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w:t>
      </w:r>
      <w:proofErr w:type="spellStart"/>
      <w:r w:rsidRPr="00A12937">
        <w:rPr>
          <w:rFonts w:ascii="Courier New" w:hAnsi="Courier New" w:cs="Courier New"/>
          <w:sz w:val="20"/>
          <w:szCs w:val="20"/>
        </w:rPr>
        <w:t>bibsource</w:t>
      </w:r>
      <w:proofErr w:type="spellEnd"/>
      <w:r w:rsidRPr="00A12937">
        <w:rPr>
          <w:rFonts w:ascii="Courier New" w:hAnsi="Courier New" w:cs="Courier New"/>
          <w:sz w:val="20"/>
          <w:szCs w:val="20"/>
        </w:rPr>
        <w:t xml:space="preserve"> = {</w:t>
      </w:r>
      <w:proofErr w:type="spellStart"/>
      <w:r w:rsidRPr="00A12937">
        <w:rPr>
          <w:rFonts w:ascii="Courier New" w:hAnsi="Courier New" w:cs="Courier New"/>
          <w:sz w:val="20"/>
          <w:szCs w:val="20"/>
        </w:rPr>
        <w:t>dblp</w:t>
      </w:r>
      <w:proofErr w:type="spellEnd"/>
      <w:r w:rsidRPr="00A12937">
        <w:rPr>
          <w:rFonts w:ascii="Courier New" w:hAnsi="Courier New" w:cs="Courier New"/>
          <w:sz w:val="20"/>
          <w:szCs w:val="20"/>
        </w:rPr>
        <w:t xml:space="preserve"> computer science bibliography, https://dblp.org}</w:t>
      </w:r>
    </w:p>
    <w:p w14:paraId="2975A3AC" w14:textId="77777777" w:rsidR="00A12937" w:rsidRPr="00A12937" w:rsidRDefault="00A12937" w:rsidP="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w:t>
      </w:r>
    </w:p>
    <w:p w14:paraId="5BDC28D5" w14:textId="1214202B" w:rsidR="00A12937" w:rsidRDefault="00A12937" w:rsidP="00092A1C">
      <w:pPr>
        <w:rPr>
          <w:rFonts w:asciiTheme="minorHAnsi" w:hAnsiTheme="minorHAnsi" w:cstheme="minorHAnsi"/>
        </w:rPr>
      </w:pPr>
    </w:p>
    <w:p w14:paraId="2922D97B" w14:textId="3793D53E" w:rsidR="009E78B5" w:rsidRPr="001E03F4" w:rsidRDefault="009E78B5" w:rsidP="00092A1C">
      <w:pPr>
        <w:rPr>
          <w:rFonts w:asciiTheme="minorHAnsi" w:hAnsiTheme="minorHAnsi" w:cstheme="minorHAnsi"/>
        </w:rPr>
      </w:pPr>
      <w:r>
        <w:rPr>
          <w:rFonts w:asciiTheme="minorHAnsi" w:hAnsiTheme="minorHAnsi" w:cstheme="minorHAnsi"/>
        </w:rPr>
        <w:t xml:space="preserve">Code can be accessed on GitHub: </w:t>
      </w:r>
      <w:r w:rsidRPr="009E78B5">
        <w:rPr>
          <w:rFonts w:asciiTheme="minorHAnsi" w:hAnsiTheme="minorHAnsi" w:cstheme="minorHAnsi"/>
        </w:rPr>
        <w:t>https://github.com/parkererickson/csci8980-hw2</w:t>
      </w:r>
    </w:p>
    <w:p w14:paraId="345CCD0B" w14:textId="77777777" w:rsidR="001E03F4" w:rsidRPr="001E03F4" w:rsidRDefault="001E03F4" w:rsidP="00092A1C">
      <w:pPr>
        <w:rPr>
          <w:rFonts w:asciiTheme="minorHAnsi" w:hAnsiTheme="minorHAnsi" w:cstheme="minorHAnsi"/>
        </w:rPr>
      </w:pPr>
    </w:p>
    <w:sectPr w:rsidR="001E03F4" w:rsidRPr="001E03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8A84" w14:textId="77777777" w:rsidR="006F49C3" w:rsidRDefault="006F49C3" w:rsidP="0085050F">
      <w:r>
        <w:separator/>
      </w:r>
    </w:p>
  </w:endnote>
  <w:endnote w:type="continuationSeparator" w:id="0">
    <w:p w14:paraId="5C51E6B9" w14:textId="77777777" w:rsidR="006F49C3" w:rsidRDefault="006F49C3" w:rsidP="0085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00EF3" w14:textId="77777777" w:rsidR="006F49C3" w:rsidRDefault="006F49C3" w:rsidP="0085050F">
      <w:r>
        <w:separator/>
      </w:r>
    </w:p>
  </w:footnote>
  <w:footnote w:type="continuationSeparator" w:id="0">
    <w:p w14:paraId="6C88E292" w14:textId="77777777" w:rsidR="006F49C3" w:rsidRDefault="006F49C3" w:rsidP="00850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7C7B" w14:textId="07FF17BC" w:rsidR="0085050F" w:rsidRDefault="0085050F">
    <w:pPr>
      <w:pStyle w:val="Header"/>
    </w:pPr>
    <w:r>
      <w:t>Parker Erickson</w:t>
    </w:r>
  </w:p>
  <w:p w14:paraId="603E35E7" w14:textId="6AD9865D" w:rsidR="0085050F" w:rsidRDefault="0085050F">
    <w:pPr>
      <w:pStyle w:val="Header"/>
    </w:pPr>
    <w:r>
      <w:t>CSCI 8980 – HW2</w:t>
    </w:r>
  </w:p>
  <w:p w14:paraId="3604949F" w14:textId="77777777" w:rsidR="0085050F" w:rsidRDefault="00850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7BD"/>
    <w:multiLevelType w:val="multilevel"/>
    <w:tmpl w:val="5AE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0F"/>
    <w:rsid w:val="00092A1C"/>
    <w:rsid w:val="000F734C"/>
    <w:rsid w:val="001C74A0"/>
    <w:rsid w:val="001E03F4"/>
    <w:rsid w:val="001F50E1"/>
    <w:rsid w:val="002B7729"/>
    <w:rsid w:val="00363C3E"/>
    <w:rsid w:val="0044253E"/>
    <w:rsid w:val="006F49C3"/>
    <w:rsid w:val="0085050F"/>
    <w:rsid w:val="009E78B5"/>
    <w:rsid w:val="009F32C9"/>
    <w:rsid w:val="009F616E"/>
    <w:rsid w:val="00A12937"/>
    <w:rsid w:val="00A67794"/>
    <w:rsid w:val="00AE0994"/>
    <w:rsid w:val="00BB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762"/>
  <w15:chartTrackingRefBased/>
  <w15:docId w15:val="{F13BAA58-7A43-B645-A3FA-45BFEBCB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50F"/>
    <w:pPr>
      <w:tabs>
        <w:tab w:val="center" w:pos="4680"/>
        <w:tab w:val="right" w:pos="9360"/>
      </w:tabs>
    </w:pPr>
  </w:style>
  <w:style w:type="character" w:customStyle="1" w:styleId="HeaderChar">
    <w:name w:val="Header Char"/>
    <w:basedOn w:val="DefaultParagraphFont"/>
    <w:link w:val="Header"/>
    <w:uiPriority w:val="99"/>
    <w:rsid w:val="0085050F"/>
  </w:style>
  <w:style w:type="paragraph" w:styleId="Footer">
    <w:name w:val="footer"/>
    <w:basedOn w:val="Normal"/>
    <w:link w:val="FooterChar"/>
    <w:uiPriority w:val="99"/>
    <w:unhideWhenUsed/>
    <w:rsid w:val="0085050F"/>
    <w:pPr>
      <w:tabs>
        <w:tab w:val="center" w:pos="4680"/>
        <w:tab w:val="right" w:pos="9360"/>
      </w:tabs>
    </w:pPr>
  </w:style>
  <w:style w:type="character" w:customStyle="1" w:styleId="FooterChar">
    <w:name w:val="Footer Char"/>
    <w:basedOn w:val="DefaultParagraphFont"/>
    <w:link w:val="Footer"/>
    <w:uiPriority w:val="99"/>
    <w:rsid w:val="0085050F"/>
  </w:style>
  <w:style w:type="table" w:styleId="TableGrid">
    <w:name w:val="Table Grid"/>
    <w:basedOn w:val="TableNormal"/>
    <w:uiPriority w:val="39"/>
    <w:rsid w:val="00092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1E03F4"/>
  </w:style>
  <w:style w:type="character" w:styleId="Hyperlink">
    <w:name w:val="Hyperlink"/>
    <w:basedOn w:val="DefaultParagraphFont"/>
    <w:uiPriority w:val="99"/>
    <w:unhideWhenUsed/>
    <w:rsid w:val="001E03F4"/>
    <w:rPr>
      <w:color w:val="0563C1" w:themeColor="hyperlink"/>
      <w:u w:val="single"/>
    </w:rPr>
  </w:style>
  <w:style w:type="character" w:styleId="UnresolvedMention">
    <w:name w:val="Unresolved Mention"/>
    <w:basedOn w:val="DefaultParagraphFont"/>
    <w:uiPriority w:val="99"/>
    <w:semiHidden/>
    <w:unhideWhenUsed/>
    <w:rsid w:val="001E03F4"/>
    <w:rPr>
      <w:color w:val="605E5C"/>
      <w:shd w:val="clear" w:color="auto" w:fill="E1DFDD"/>
    </w:rPr>
  </w:style>
  <w:style w:type="paragraph" w:styleId="HTMLPreformatted">
    <w:name w:val="HTML Preformatted"/>
    <w:basedOn w:val="Normal"/>
    <w:link w:val="HTMLPreformattedChar"/>
    <w:uiPriority w:val="99"/>
    <w:unhideWhenUsed/>
    <w:rsid w:val="00A1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12937"/>
    <w:rPr>
      <w:rFonts w:ascii="Courier New" w:eastAsia="Times New Roman" w:hAnsi="Courier New" w:cs="Courier New"/>
      <w:sz w:val="20"/>
      <w:szCs w:val="20"/>
    </w:rPr>
  </w:style>
  <w:style w:type="paragraph" w:customStyle="1" w:styleId="drop-down">
    <w:name w:val="drop-down"/>
    <w:basedOn w:val="Normal"/>
    <w:rsid w:val="00A129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551">
      <w:bodyDiv w:val="1"/>
      <w:marLeft w:val="0"/>
      <w:marRight w:val="0"/>
      <w:marTop w:val="0"/>
      <w:marBottom w:val="0"/>
      <w:divBdr>
        <w:top w:val="none" w:sz="0" w:space="0" w:color="auto"/>
        <w:left w:val="none" w:sz="0" w:space="0" w:color="auto"/>
        <w:bottom w:val="none" w:sz="0" w:space="0" w:color="auto"/>
        <w:right w:val="none" w:sz="0" w:space="0" w:color="auto"/>
      </w:divBdr>
      <w:divsChild>
        <w:div w:id="231238987">
          <w:marLeft w:val="0"/>
          <w:marRight w:val="0"/>
          <w:marTop w:val="0"/>
          <w:marBottom w:val="0"/>
          <w:divBdr>
            <w:top w:val="none" w:sz="0" w:space="0" w:color="auto"/>
            <w:left w:val="none" w:sz="0" w:space="0" w:color="auto"/>
            <w:bottom w:val="none" w:sz="0" w:space="0" w:color="auto"/>
            <w:right w:val="none" w:sz="0" w:space="0" w:color="auto"/>
          </w:divBdr>
        </w:div>
      </w:divsChild>
    </w:div>
    <w:div w:id="340936980">
      <w:bodyDiv w:val="1"/>
      <w:marLeft w:val="0"/>
      <w:marRight w:val="0"/>
      <w:marTop w:val="0"/>
      <w:marBottom w:val="0"/>
      <w:divBdr>
        <w:top w:val="none" w:sz="0" w:space="0" w:color="auto"/>
        <w:left w:val="none" w:sz="0" w:space="0" w:color="auto"/>
        <w:bottom w:val="none" w:sz="0" w:space="0" w:color="auto"/>
        <w:right w:val="none" w:sz="0" w:space="0" w:color="auto"/>
      </w:divBdr>
      <w:divsChild>
        <w:div w:id="1488667223">
          <w:marLeft w:val="0"/>
          <w:marRight w:val="0"/>
          <w:marTop w:val="0"/>
          <w:marBottom w:val="0"/>
          <w:divBdr>
            <w:top w:val="none" w:sz="0" w:space="0" w:color="auto"/>
            <w:left w:val="none" w:sz="0" w:space="0" w:color="auto"/>
            <w:bottom w:val="none" w:sz="0" w:space="0" w:color="auto"/>
            <w:right w:val="none" w:sz="0" w:space="0" w:color="auto"/>
          </w:divBdr>
        </w:div>
      </w:divsChild>
    </w:div>
    <w:div w:id="478107895">
      <w:bodyDiv w:val="1"/>
      <w:marLeft w:val="0"/>
      <w:marRight w:val="0"/>
      <w:marTop w:val="0"/>
      <w:marBottom w:val="0"/>
      <w:divBdr>
        <w:top w:val="none" w:sz="0" w:space="0" w:color="auto"/>
        <w:left w:val="none" w:sz="0" w:space="0" w:color="auto"/>
        <w:bottom w:val="none" w:sz="0" w:space="0" w:color="auto"/>
        <w:right w:val="none" w:sz="0" w:space="0" w:color="auto"/>
      </w:divBdr>
      <w:divsChild>
        <w:div w:id="2143768507">
          <w:marLeft w:val="0"/>
          <w:marRight w:val="0"/>
          <w:marTop w:val="0"/>
          <w:marBottom w:val="0"/>
          <w:divBdr>
            <w:top w:val="none" w:sz="0" w:space="0" w:color="auto"/>
            <w:left w:val="none" w:sz="0" w:space="0" w:color="auto"/>
            <w:bottom w:val="none" w:sz="0" w:space="0" w:color="auto"/>
            <w:right w:val="none" w:sz="0" w:space="0" w:color="auto"/>
          </w:divBdr>
        </w:div>
        <w:div w:id="1474249717">
          <w:marLeft w:val="0"/>
          <w:marRight w:val="0"/>
          <w:marTop w:val="0"/>
          <w:marBottom w:val="0"/>
          <w:divBdr>
            <w:top w:val="none" w:sz="0" w:space="0" w:color="auto"/>
            <w:left w:val="none" w:sz="0" w:space="0" w:color="auto"/>
            <w:bottom w:val="none" w:sz="0" w:space="0" w:color="auto"/>
            <w:right w:val="none" w:sz="0" w:space="0" w:color="auto"/>
          </w:divBdr>
          <w:divsChild>
            <w:div w:id="590625132">
              <w:marLeft w:val="0"/>
              <w:marRight w:val="0"/>
              <w:marTop w:val="0"/>
              <w:marBottom w:val="0"/>
              <w:divBdr>
                <w:top w:val="none" w:sz="0" w:space="0" w:color="auto"/>
                <w:left w:val="none" w:sz="0" w:space="0" w:color="auto"/>
                <w:bottom w:val="none" w:sz="0" w:space="0" w:color="auto"/>
                <w:right w:val="none" w:sz="0" w:space="0" w:color="auto"/>
              </w:divBdr>
              <w:divsChild>
                <w:div w:id="1774746887">
                  <w:marLeft w:val="0"/>
                  <w:marRight w:val="0"/>
                  <w:marTop w:val="0"/>
                  <w:marBottom w:val="0"/>
                  <w:divBdr>
                    <w:top w:val="none" w:sz="0" w:space="0" w:color="auto"/>
                    <w:left w:val="none" w:sz="0" w:space="0" w:color="auto"/>
                    <w:bottom w:val="none" w:sz="0" w:space="0" w:color="auto"/>
                    <w:right w:val="none" w:sz="0" w:space="0" w:color="auto"/>
                  </w:divBdr>
                </w:div>
              </w:divsChild>
            </w:div>
            <w:div w:id="495615047">
              <w:marLeft w:val="0"/>
              <w:marRight w:val="0"/>
              <w:marTop w:val="0"/>
              <w:marBottom w:val="0"/>
              <w:divBdr>
                <w:top w:val="none" w:sz="0" w:space="0" w:color="auto"/>
                <w:left w:val="none" w:sz="0" w:space="0" w:color="auto"/>
                <w:bottom w:val="none" w:sz="0" w:space="0" w:color="auto"/>
                <w:right w:val="none" w:sz="0" w:space="0" w:color="auto"/>
              </w:divBdr>
            </w:div>
            <w:div w:id="1492481601">
              <w:marLeft w:val="0"/>
              <w:marRight w:val="0"/>
              <w:marTop w:val="0"/>
              <w:marBottom w:val="0"/>
              <w:divBdr>
                <w:top w:val="none" w:sz="0" w:space="0" w:color="auto"/>
                <w:left w:val="none" w:sz="0" w:space="0" w:color="auto"/>
                <w:bottom w:val="none" w:sz="0" w:space="0" w:color="auto"/>
                <w:right w:val="none" w:sz="0" w:space="0" w:color="auto"/>
              </w:divBdr>
            </w:div>
            <w:div w:id="1386098176">
              <w:marLeft w:val="0"/>
              <w:marRight w:val="0"/>
              <w:marTop w:val="0"/>
              <w:marBottom w:val="0"/>
              <w:divBdr>
                <w:top w:val="none" w:sz="0" w:space="0" w:color="auto"/>
                <w:left w:val="none" w:sz="0" w:space="0" w:color="auto"/>
                <w:bottom w:val="none" w:sz="0" w:space="0" w:color="auto"/>
                <w:right w:val="none" w:sz="0" w:space="0" w:color="auto"/>
              </w:divBdr>
            </w:div>
            <w:div w:id="1215892847">
              <w:marLeft w:val="0"/>
              <w:marRight w:val="0"/>
              <w:marTop w:val="0"/>
              <w:marBottom w:val="0"/>
              <w:divBdr>
                <w:top w:val="none" w:sz="0" w:space="0" w:color="auto"/>
                <w:left w:val="none" w:sz="0" w:space="0" w:color="auto"/>
                <w:bottom w:val="none" w:sz="0" w:space="0" w:color="auto"/>
                <w:right w:val="none" w:sz="0" w:space="0" w:color="auto"/>
              </w:divBdr>
            </w:div>
          </w:divsChild>
        </w:div>
        <w:div w:id="676344262">
          <w:marLeft w:val="0"/>
          <w:marRight w:val="0"/>
          <w:marTop w:val="0"/>
          <w:marBottom w:val="0"/>
          <w:divBdr>
            <w:top w:val="none" w:sz="0" w:space="0" w:color="auto"/>
            <w:left w:val="none" w:sz="0" w:space="0" w:color="auto"/>
            <w:bottom w:val="none" w:sz="0" w:space="0" w:color="auto"/>
            <w:right w:val="none" w:sz="0" w:space="0" w:color="auto"/>
          </w:divBdr>
          <w:divsChild>
            <w:div w:id="313147638">
              <w:marLeft w:val="0"/>
              <w:marRight w:val="0"/>
              <w:marTop w:val="0"/>
              <w:marBottom w:val="0"/>
              <w:divBdr>
                <w:top w:val="none" w:sz="0" w:space="0" w:color="auto"/>
                <w:left w:val="none" w:sz="0" w:space="0" w:color="auto"/>
                <w:bottom w:val="none" w:sz="0" w:space="0" w:color="auto"/>
                <w:right w:val="none" w:sz="0" w:space="0" w:color="auto"/>
              </w:divBdr>
              <w:divsChild>
                <w:div w:id="8273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7498">
      <w:bodyDiv w:val="1"/>
      <w:marLeft w:val="0"/>
      <w:marRight w:val="0"/>
      <w:marTop w:val="0"/>
      <w:marBottom w:val="0"/>
      <w:divBdr>
        <w:top w:val="none" w:sz="0" w:space="0" w:color="auto"/>
        <w:left w:val="none" w:sz="0" w:space="0" w:color="auto"/>
        <w:bottom w:val="none" w:sz="0" w:space="0" w:color="auto"/>
        <w:right w:val="none" w:sz="0" w:space="0" w:color="auto"/>
      </w:divBdr>
      <w:divsChild>
        <w:div w:id="1133908417">
          <w:marLeft w:val="0"/>
          <w:marRight w:val="0"/>
          <w:marTop w:val="0"/>
          <w:marBottom w:val="0"/>
          <w:divBdr>
            <w:top w:val="none" w:sz="0" w:space="0" w:color="auto"/>
            <w:left w:val="none" w:sz="0" w:space="0" w:color="auto"/>
            <w:bottom w:val="none" w:sz="0" w:space="0" w:color="auto"/>
            <w:right w:val="none" w:sz="0" w:space="0" w:color="auto"/>
          </w:divBdr>
        </w:div>
      </w:divsChild>
    </w:div>
    <w:div w:id="72013363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56">
          <w:marLeft w:val="0"/>
          <w:marRight w:val="0"/>
          <w:marTop w:val="0"/>
          <w:marBottom w:val="0"/>
          <w:divBdr>
            <w:top w:val="none" w:sz="0" w:space="0" w:color="auto"/>
            <w:left w:val="none" w:sz="0" w:space="0" w:color="auto"/>
            <w:bottom w:val="none" w:sz="0" w:space="0" w:color="auto"/>
            <w:right w:val="none" w:sz="0" w:space="0" w:color="auto"/>
          </w:divBdr>
        </w:div>
      </w:divsChild>
    </w:div>
    <w:div w:id="782531289">
      <w:bodyDiv w:val="1"/>
      <w:marLeft w:val="0"/>
      <w:marRight w:val="0"/>
      <w:marTop w:val="0"/>
      <w:marBottom w:val="0"/>
      <w:divBdr>
        <w:top w:val="none" w:sz="0" w:space="0" w:color="auto"/>
        <w:left w:val="none" w:sz="0" w:space="0" w:color="auto"/>
        <w:bottom w:val="none" w:sz="0" w:space="0" w:color="auto"/>
        <w:right w:val="none" w:sz="0" w:space="0" w:color="auto"/>
      </w:divBdr>
      <w:divsChild>
        <w:div w:id="397023385">
          <w:marLeft w:val="0"/>
          <w:marRight w:val="0"/>
          <w:marTop w:val="0"/>
          <w:marBottom w:val="0"/>
          <w:divBdr>
            <w:top w:val="none" w:sz="0" w:space="0" w:color="auto"/>
            <w:left w:val="none" w:sz="0" w:space="0" w:color="auto"/>
            <w:bottom w:val="none" w:sz="0" w:space="0" w:color="auto"/>
            <w:right w:val="none" w:sz="0" w:space="0" w:color="auto"/>
          </w:divBdr>
        </w:div>
      </w:divsChild>
    </w:div>
    <w:div w:id="827212604">
      <w:bodyDiv w:val="1"/>
      <w:marLeft w:val="0"/>
      <w:marRight w:val="0"/>
      <w:marTop w:val="0"/>
      <w:marBottom w:val="0"/>
      <w:divBdr>
        <w:top w:val="none" w:sz="0" w:space="0" w:color="auto"/>
        <w:left w:val="none" w:sz="0" w:space="0" w:color="auto"/>
        <w:bottom w:val="none" w:sz="0" w:space="0" w:color="auto"/>
        <w:right w:val="none" w:sz="0" w:space="0" w:color="auto"/>
      </w:divBdr>
      <w:divsChild>
        <w:div w:id="1670252102">
          <w:marLeft w:val="0"/>
          <w:marRight w:val="0"/>
          <w:marTop w:val="0"/>
          <w:marBottom w:val="0"/>
          <w:divBdr>
            <w:top w:val="none" w:sz="0" w:space="0" w:color="auto"/>
            <w:left w:val="none" w:sz="0" w:space="0" w:color="auto"/>
            <w:bottom w:val="none" w:sz="0" w:space="0" w:color="auto"/>
            <w:right w:val="none" w:sz="0" w:space="0" w:color="auto"/>
          </w:divBdr>
        </w:div>
      </w:divsChild>
    </w:div>
    <w:div w:id="1111168325">
      <w:bodyDiv w:val="1"/>
      <w:marLeft w:val="0"/>
      <w:marRight w:val="0"/>
      <w:marTop w:val="0"/>
      <w:marBottom w:val="0"/>
      <w:divBdr>
        <w:top w:val="none" w:sz="0" w:space="0" w:color="auto"/>
        <w:left w:val="none" w:sz="0" w:space="0" w:color="auto"/>
        <w:bottom w:val="none" w:sz="0" w:space="0" w:color="auto"/>
        <w:right w:val="none" w:sz="0" w:space="0" w:color="auto"/>
      </w:divBdr>
    </w:div>
    <w:div w:id="1349673629">
      <w:bodyDiv w:val="1"/>
      <w:marLeft w:val="0"/>
      <w:marRight w:val="0"/>
      <w:marTop w:val="0"/>
      <w:marBottom w:val="0"/>
      <w:divBdr>
        <w:top w:val="none" w:sz="0" w:space="0" w:color="auto"/>
        <w:left w:val="none" w:sz="0" w:space="0" w:color="auto"/>
        <w:bottom w:val="none" w:sz="0" w:space="0" w:color="auto"/>
        <w:right w:val="none" w:sz="0" w:space="0" w:color="auto"/>
      </w:divBdr>
      <w:divsChild>
        <w:div w:id="2104691211">
          <w:marLeft w:val="0"/>
          <w:marRight w:val="0"/>
          <w:marTop w:val="0"/>
          <w:marBottom w:val="0"/>
          <w:divBdr>
            <w:top w:val="none" w:sz="0" w:space="0" w:color="auto"/>
            <w:left w:val="none" w:sz="0" w:space="0" w:color="auto"/>
            <w:bottom w:val="none" w:sz="0" w:space="0" w:color="auto"/>
            <w:right w:val="none" w:sz="0" w:space="0" w:color="auto"/>
          </w:divBdr>
        </w:div>
      </w:divsChild>
    </w:div>
    <w:div w:id="1448236938">
      <w:bodyDiv w:val="1"/>
      <w:marLeft w:val="0"/>
      <w:marRight w:val="0"/>
      <w:marTop w:val="0"/>
      <w:marBottom w:val="0"/>
      <w:divBdr>
        <w:top w:val="none" w:sz="0" w:space="0" w:color="auto"/>
        <w:left w:val="none" w:sz="0" w:space="0" w:color="auto"/>
        <w:bottom w:val="none" w:sz="0" w:space="0" w:color="auto"/>
        <w:right w:val="none" w:sz="0" w:space="0" w:color="auto"/>
      </w:divBdr>
      <w:divsChild>
        <w:div w:id="110828535">
          <w:marLeft w:val="0"/>
          <w:marRight w:val="0"/>
          <w:marTop w:val="0"/>
          <w:marBottom w:val="0"/>
          <w:divBdr>
            <w:top w:val="none" w:sz="0" w:space="0" w:color="auto"/>
            <w:left w:val="none" w:sz="0" w:space="0" w:color="auto"/>
            <w:bottom w:val="none" w:sz="0" w:space="0" w:color="auto"/>
            <w:right w:val="none" w:sz="0" w:space="0" w:color="auto"/>
          </w:divBdr>
        </w:div>
      </w:divsChild>
    </w:div>
    <w:div w:id="1454902417">
      <w:bodyDiv w:val="1"/>
      <w:marLeft w:val="0"/>
      <w:marRight w:val="0"/>
      <w:marTop w:val="0"/>
      <w:marBottom w:val="0"/>
      <w:divBdr>
        <w:top w:val="none" w:sz="0" w:space="0" w:color="auto"/>
        <w:left w:val="none" w:sz="0" w:space="0" w:color="auto"/>
        <w:bottom w:val="none" w:sz="0" w:space="0" w:color="auto"/>
        <w:right w:val="none" w:sz="0" w:space="0" w:color="auto"/>
      </w:divBdr>
      <w:divsChild>
        <w:div w:id="1929341211">
          <w:marLeft w:val="0"/>
          <w:marRight w:val="0"/>
          <w:marTop w:val="0"/>
          <w:marBottom w:val="0"/>
          <w:divBdr>
            <w:top w:val="none" w:sz="0" w:space="0" w:color="auto"/>
            <w:left w:val="none" w:sz="0" w:space="0" w:color="auto"/>
            <w:bottom w:val="none" w:sz="0" w:space="0" w:color="auto"/>
            <w:right w:val="none" w:sz="0" w:space="0" w:color="auto"/>
          </w:divBdr>
        </w:div>
      </w:divsChild>
    </w:div>
    <w:div w:id="1566262249">
      <w:bodyDiv w:val="1"/>
      <w:marLeft w:val="0"/>
      <w:marRight w:val="0"/>
      <w:marTop w:val="0"/>
      <w:marBottom w:val="0"/>
      <w:divBdr>
        <w:top w:val="none" w:sz="0" w:space="0" w:color="auto"/>
        <w:left w:val="none" w:sz="0" w:space="0" w:color="auto"/>
        <w:bottom w:val="none" w:sz="0" w:space="0" w:color="auto"/>
        <w:right w:val="none" w:sz="0" w:space="0" w:color="auto"/>
      </w:divBdr>
    </w:div>
    <w:div w:id="1891647186">
      <w:bodyDiv w:val="1"/>
      <w:marLeft w:val="0"/>
      <w:marRight w:val="0"/>
      <w:marTop w:val="0"/>
      <w:marBottom w:val="0"/>
      <w:divBdr>
        <w:top w:val="none" w:sz="0" w:space="0" w:color="auto"/>
        <w:left w:val="none" w:sz="0" w:space="0" w:color="auto"/>
        <w:bottom w:val="none" w:sz="0" w:space="0" w:color="auto"/>
        <w:right w:val="none" w:sz="0" w:space="0" w:color="auto"/>
      </w:divBdr>
      <w:divsChild>
        <w:div w:id="10880670">
          <w:marLeft w:val="0"/>
          <w:marRight w:val="0"/>
          <w:marTop w:val="0"/>
          <w:marBottom w:val="0"/>
          <w:divBdr>
            <w:top w:val="none" w:sz="0" w:space="0" w:color="auto"/>
            <w:left w:val="none" w:sz="0" w:space="0" w:color="auto"/>
            <w:bottom w:val="none" w:sz="0" w:space="0" w:color="auto"/>
            <w:right w:val="none" w:sz="0" w:space="0" w:color="auto"/>
          </w:divBdr>
        </w:div>
      </w:divsChild>
    </w:div>
    <w:div w:id="20124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github/huggingface/notebooks/blob/master/examples/question_answering.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aperswithcode.com/sota/question-answering-on-squad11?metric=F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wandb.ai/guides/integrations/hugging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Erickson</dc:creator>
  <cp:keywords/>
  <dc:description/>
  <cp:lastModifiedBy>Parker Erickson</cp:lastModifiedBy>
  <cp:revision>11</cp:revision>
  <dcterms:created xsi:type="dcterms:W3CDTF">2022-02-09T21:42:00Z</dcterms:created>
  <dcterms:modified xsi:type="dcterms:W3CDTF">2022-02-10T19:47:00Z</dcterms:modified>
</cp:coreProperties>
</file>