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jwk4zp7jtzr" w:id="0"/>
      <w:bookmarkEnd w:id="0"/>
      <w:r w:rsidDel="00000000" w:rsidR="00000000" w:rsidRPr="00000000">
        <w:rPr>
          <w:rtl w:val="0"/>
        </w:rPr>
        <w:t xml:space="preserve">Week 4: Fiscal capacity and sustainability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premiers agreed that the federal gov. Should assume 35% of provincial healthcare costs through CHT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Immediate injection of $28 Billion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Medically necessary</w:t>
      </w:r>
      <w:r w:rsidDel="00000000" w:rsidR="00000000" w:rsidRPr="00000000">
        <w:rPr>
          <w:rtl w:val="0"/>
        </w:rPr>
        <w:t xml:space="preserve"> services are publicly funded and delivered by private or not-for-profit businesses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Physicians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Private, for profit—unless salaried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Hospitals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Primarily private, not-for-profit orgs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Daily services within hospitals are done by private, for profit, businesses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Levels of Health Care Funding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Funded by federal, provincial, territorial, and municipal governments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personal &amp; corporate taxes, workers’ compensation boards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money is spent on hospitals, doctor wages, and drugs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Federal Health Transfer Payments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Canadian Health Transfer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Guaranteed not to fall below 3% of GDP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be used on healthcare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Canada Social Transfer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Tax and cash points for social programs, child care, and early childhood development, learning programs, and postsecondary education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Territorial Formula Financing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money for territorial govs since everything costs more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Equalization Payments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Richer provinces pay for poorer provinces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Health Accords </w:t>
      </w:r>
      <w:r w:rsidDel="00000000" w:rsidR="00000000" w:rsidRPr="00000000">
        <w:rPr>
          <w:rtl w:val="0"/>
        </w:rPr>
        <w:t xml:space="preserve">(Negotiating Funds)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2000: First Ministers Meeting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Assess costs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2003: Renewal (FMM):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Universal health care under CHA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Standards of care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24/7 access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2004: FMM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up on 2003 agreements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$41B over 10-year period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2005: Annual Conference — health ministers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Better control over pharmaceuticals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2006: Kelowna Accord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Aboriginal health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Wasn’t signed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2007: Mental Health Accord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mental health commission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2014: new Canada Health Transfer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2016-17: feds pay 6% annually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Spent $6B on indigenous, armed forces, inmates, and refugee’s health care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2017: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Until 2024, health transfer funds would be tied to the rate of GDP, not to fall below 3%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2016:</w:t>
        <w:tab/>
        <w:t xml:space="preserve">Hoping the new Trudeau government would renegotiate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Provincial and Territorial costs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Albetra pays the most , BC is second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health expenditure per capita: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Territories spend the most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2017, canada spent $242B on healthcare—11% of GDP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Expected to reach $331B in 2022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Indirect Healthcare costs—ways to reduce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Disease prevention, health promotion, early diagnosis, prompt intervention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75pvyieqcjlv" w:id="1"/>
      <w:bookmarkEnd w:id="1"/>
      <w:r w:rsidDel="00000000" w:rsidR="00000000" w:rsidRPr="00000000">
        <w:rPr>
          <w:rtl w:val="0"/>
        </w:rPr>
        <w:t xml:space="preserve">Social determinants of health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Socio-economic status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of education (type of employment)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 satisfaction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Living conditions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Geography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Work/life balance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connection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Canadian Medical Association (Dutton, Forest, Keenbone, &amp; Zqicker, 2018)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Supports spending less on direct health and more on social programs to address inequities of SDH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 the root cause of illness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 facing hospitals: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Cuts to services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Reductions in hospital beds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Closures or merging of hospitals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Rationalization of services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Insufficient and demoralized staff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 wait lists for surgery, related tests, and admissions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Hospitals are expected to end the fiscal year with a balanced budget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care facilities (all publicly funded in part or in whole):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and acute care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Nursing homes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Chronic care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Rehabilitation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Psychiatric</w:t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jv4fnmuyew3s" w:id="2"/>
      <w:bookmarkEnd w:id="2"/>
      <w:r w:rsidDel="00000000" w:rsidR="00000000" w:rsidRPr="00000000">
        <w:rPr>
          <w:rtl w:val="0"/>
        </w:rPr>
        <w:t xml:space="preserve">Funding Models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or global funding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Annual lump sum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Determined by previous year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Health-based allocation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 expenses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Demographics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Line-by-line funding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Itemized costs for services and equipment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Quality-based procedures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patients treated 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Efficiency and best practices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Patient-based funding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Incentives for hospitals to reach certain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Service-based funding (case-mix)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Types of cases and volume of patients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Activity-based funding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Number of types of services provided 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Goal is to reduce wait times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Population-based funding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capitated 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age , gender, socioeconomic status, etc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efficiently a facility operates determines if it gets extra money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for hospitals to request funding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budget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Assess financial needs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 documentation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Negotiate with Ministry of Health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 expenses of all departments and services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 back on it’s end of year financial status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for ways to reduce costs in order to be approved for funding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 services and staff, close beds, reduce operating time, etc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Factors of costs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rural are 10% more expensive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Teaching are 18% more expensive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Hospitals with rehab centers are 3% </w:t>
      </w:r>
      <w:r w:rsidDel="00000000" w:rsidR="00000000" w:rsidRPr="00000000">
        <w:rPr>
          <w:i w:val="1"/>
          <w:rtl w:val="0"/>
        </w:rPr>
        <w:t xml:space="preserve">less</w:t>
      </w:r>
      <w:r w:rsidDel="00000000" w:rsidR="00000000" w:rsidRPr="00000000">
        <w:rPr>
          <w:rtl w:val="0"/>
        </w:rPr>
        <w:t xml:space="preserve"> expensive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of wages related to cost of living in region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Regional health systems have lower administrative costs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Costs in hospital care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hospital stay in BC cost $6000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Nursing and inpatient services are highest at 19.2%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Staff salaries cost 71%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Canada does not have a national drug plan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 and cons of merging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Reduction of duplicated services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Higher efficiency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admin costs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next 20 years, the population of 75 &amp; older is expected to double from 2.6 million to 5.2 million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Continuing Care options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care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Residential care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residential facilities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 to $200,000 per year</w:t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m2ffvo8s8lwl" w:id="3"/>
      <w:bookmarkEnd w:id="3"/>
      <w:r w:rsidDel="00000000" w:rsidR="00000000" w:rsidRPr="00000000">
        <w:rPr>
          <w:rtl w:val="0"/>
        </w:rPr>
        <w:t xml:space="preserve">Week 5: Practitioners and workplace settings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Regulation of Health Care Professions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Regulatory College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behalf of the public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Association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behalf of nursing to influence policy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behalf of nurses to secure salary and conditions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Controlled acts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Giving an injection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 or casting a fracture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Passing a nasogastric tube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Prescribing a medication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Categories of visit fees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Minor assessment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assessment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assessment - physical examination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supply of health information management professionals declined by -18.8% in 2020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nurses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Registered nurses RN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Bachelor degree in nursing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complex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 Practice Nurse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Nurse Practitioners NP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Prescribing medications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Clinical Nurse Specialists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Master’s degree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Licensed Practical Nurses LPN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year diploma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Pharmacists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Dispense medication in response to prescriptions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Bachelor’s degree in pharmacy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Canadian Armed Forces Mental Health Continuum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Yellow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Orange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Information Management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Certified Health Information Management CHIM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domains of practice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quality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Electronic Health Information Management e-HIM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HIM standards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and statistics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management 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Canadian Health Information Management Association CHIMA certification usually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2023: Federal Health Transfer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Justin Trudeau 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$196B over next 10 years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$25B for family doctors, mental health, surgical, and health data systems</w:t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yoyzunmuaqy9" w:id="4"/>
      <w:bookmarkEnd w:id="4"/>
      <w:r w:rsidDel="00000000" w:rsidR="00000000" w:rsidRPr="00000000">
        <w:rPr>
          <w:rtl w:val="0"/>
        </w:rPr>
        <w:t xml:space="preserve">Week 7: Health, The Individual, and Health Promotion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Definition of health: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1948: A state of complete physical, mental, and social well-being and not merely the absence of disease or infirmity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1986: The ability to identify and realize aspirations, to satisfy needs, change or cope with the environment. Health is a positive concept emphasizing social and personal resources, as well as physical capabilities.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Dimensions of wellness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Spiritual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Emotional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Occupational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Intellectual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Emotional Intelligence (EI)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perceive, interpret, demonstrate, control, and use emotions to communicate with and relate to other effectively and constructively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Indigenous models of health include health of the community</w:t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nippjrr0hmqs" w:id="5"/>
      <w:bookmarkEnd w:id="5"/>
      <w:r w:rsidDel="00000000" w:rsidR="00000000" w:rsidRPr="00000000">
        <w:rPr>
          <w:rtl w:val="0"/>
        </w:rPr>
        <w:t xml:space="preserve">Week 8: The Law in Health Care and PIPEDA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Government cannot disclose physical or mental health information without your consent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Information and Protection of Electronic Documents Act PIPEDA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Virtual Care Platforms (VCPs) 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Privately owned, for profit, apps that offers virtual healthcare services directly through patients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Consent process to gain access to health data was describes as problematic</w:t>
      </w:r>
    </w:p>
    <w:p w:rsidR="00000000" w:rsidDel="00000000" w:rsidP="00000000" w:rsidRDefault="00000000" w:rsidRPr="00000000" w14:paraId="000000CF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n53lbmdk708m" w:id="6"/>
      <w:bookmarkEnd w:id="6"/>
      <w:r w:rsidDel="00000000" w:rsidR="00000000" w:rsidRPr="00000000">
        <w:rPr>
          <w:rtl w:val="0"/>
        </w:rPr>
        <w:t xml:space="preserve">10 Fair Information Principles of PIPEDA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Accountability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 must appoint someone to be accountable for compliance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purposes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Consent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must be limited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Limiting use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retained during original purpose 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used for original purpose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Safeguards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Openness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about privacy policies must be readily available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 access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Challenging compliance</w:t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ofulchbewjbe" w:id="7"/>
      <w:bookmarkEnd w:id="7"/>
      <w:r w:rsidDel="00000000" w:rsidR="00000000" w:rsidRPr="00000000">
        <w:rPr>
          <w:rtl w:val="0"/>
        </w:rPr>
        <w:t xml:space="preserve">Week 9: Ethics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Medically Assistance in Dying (MAID)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been revised many times throughout the year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Discussions for MAID for mental illness being discussed in 2024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Criteria for MAID: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Grievous and irremediable medical condition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 state of decline that cannot be reversed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Unbearable physical or medical suffering that cannot be relieved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Resident or waiting for residency 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Eligible for health services funded by gov of canada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18 years old and able to make decisions about one’s health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Voluntary request for MAID—not a result of external pressure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Informed consent to receive MAID after being informed of other means available to relieve suffering (palliative care)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Pharmacist must dispense the drugs directly to the prescribing doctor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Doctor must return any unused drugs to the pharmacy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 administered is an option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must remain with the person until death is confirmed (cannot be delegated)</w:t>
      </w:r>
    </w:p>
    <w:p w:rsidR="00000000" w:rsidDel="00000000" w:rsidP="00000000" w:rsidRDefault="00000000" w:rsidRPr="00000000" w14:paraId="000000F0">
      <w:pPr>
        <w:pStyle w:val="Heading1"/>
        <w:rPr/>
      </w:pPr>
      <w:bookmarkStart w:colFirst="0" w:colLast="0" w:name="_d4t6l8bpf3i" w:id="8"/>
      <w:bookmarkEnd w:id="8"/>
      <w:r w:rsidDel="00000000" w:rsidR="00000000" w:rsidRPr="00000000">
        <w:rPr>
          <w:rtl w:val="0"/>
        </w:rPr>
        <w:t xml:space="preserve">Week 10: Indigenous Health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Indigenous (aboriginal) People: 3 groups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Nations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Metis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Inuit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Nations: 2 groups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Legal members of an existing First Nations band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About 565,000 people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 card</w:t>
      </w:r>
    </w:p>
    <w:p w:rsidR="00000000" w:rsidDel="00000000" w:rsidP="00000000" w:rsidRDefault="00000000" w:rsidRPr="00000000" w14:paraId="000000F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Tax exemption for those on reserves</w:t>
      </w:r>
    </w:p>
    <w:p w:rsidR="00000000" w:rsidDel="00000000" w:rsidP="00000000" w:rsidRDefault="00000000" w:rsidRPr="00000000" w14:paraId="000000F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Living off-reserve have the same rights and responsibilities as other canadians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Through ancestry, not through blood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marry another status person for children to inherit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Non-Status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About 130,000 people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Self identify as First Nations but cannot claim status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Ancestors voluntarily giving up status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Females lose status by marrying non-first nations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Lack of documentation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not have the right to reside on First Nations reserves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Gov. has no bearing on their participation in aboriginal culture and society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 vs. Non-Status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existence of status and the right of Canadian governments to decide who is aboriginal and who is not is very contentious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Many are reclaiming their heritage and identify even without the benefits of status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Inuit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Canada’s High Arctic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Majority of people in Nunavut, Northwest Territories, northern Quebec, and northern Labrador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Collectively referred to as: Inuit Nunangat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Metis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400,000 people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Marriage between aboriginal women and fur traders and explorers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Hybrid culture evolved from mixed ancestry combining First Nations and Europeans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than half (55.5%) of all First Nations people lived in Western Canada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Ontario has the largest population (251,000)</w:t>
      </w:r>
    </w:p>
    <w:p w:rsidR="00000000" w:rsidDel="00000000" w:rsidP="00000000" w:rsidRDefault="00000000" w:rsidRPr="00000000" w14:paraId="00000113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enhyjxyqcidd" w:id="9"/>
      <w:bookmarkEnd w:id="9"/>
      <w:r w:rsidDel="00000000" w:rsidR="00000000" w:rsidRPr="00000000">
        <w:rPr>
          <w:rtl w:val="0"/>
        </w:rPr>
        <w:t xml:space="preserve">Truth and Reconciliation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reveal to Canadians the complex truth about the history and the ongoing legacy of church-run residential schools and guide in reconciling between indigenous and non-indigenous communities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Commission Requirements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Acknowledge the current state of aboriginal health due to gov. policies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Measurable goals to close gaps in health outcomes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Recognize distinct health needs of indigenous peoples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Fund aboriginal healing centers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Value aboriginal healing practices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Increase aboriginal professionals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 medical students to take a course in aboriginal health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OCAP—Ownership Control Access and Posession of first nation data</w:t>
      </w:r>
    </w:p>
    <w:p w:rsidR="00000000" w:rsidDel="00000000" w:rsidP="00000000" w:rsidRDefault="00000000" w:rsidRPr="00000000" w14:paraId="0000011E">
      <w:pPr>
        <w:pStyle w:val="Heading1"/>
        <w:rPr/>
      </w:pPr>
      <w:bookmarkStart w:colFirst="0" w:colLast="0" w:name="_1l2qbksplax" w:id="10"/>
      <w:bookmarkEnd w:id="10"/>
      <w:r w:rsidDel="00000000" w:rsidR="00000000" w:rsidRPr="00000000">
        <w:rPr>
          <w:rtl w:val="0"/>
        </w:rPr>
        <w:t xml:space="preserve">Week 10: Lessons from COVID-19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Early detection of diseases is best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Outbreak: within a specific region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Epidemic: interchangeable with outbreak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Pandemic: sustained world-wide transmission 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Identified problem areas: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Lack of surge capacity in healthcare system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Timely access to testing and results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Absence of protocols for information sharing among levels of government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Uncertainties about data ownership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Inadequate capacity for epidemiologic investigation of the outbreak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Lack of coordinated business processes for outbreak management and emergency response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Inadequacies in infection control and disease surveillance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 links between public health and personal health systems 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COVID-19 underscored inequities in health shaped by social determinants of health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2020: 800,000 global deaths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2023: 7,000,000 global deaths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92% of hospitalized individuals already had at least one underlying health condition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80% of all deaths were associated with Long Term Care LTC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Impacted indigenous populations severely due to higher risk factors of chronic illnesses due to social determinants of health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70% increase of depression, anxiety, loneliness, and suicidal ideation among youth 15-24 years of age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“Profound disruptions to your people at a crucial period of psychosocial development”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of 14% in alcohol consumption during pandemic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6.5% in cannabis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3.3% in tobacco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2018: Prior to pandemic, alberta saw a 13% decrease in opioid overdose deaths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COVID-19 pandemic set back this progress and increased deaths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Misinformation was a massive problem.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to vaccines and infection-acquired immunity, levels of immunity are approaching a steady-state</w:t>
      </w:r>
    </w:p>
    <w:p w:rsidR="00000000" w:rsidDel="00000000" w:rsidP="00000000" w:rsidRDefault="00000000" w:rsidRPr="00000000" w14:paraId="0000013B">
      <w:pPr>
        <w:pStyle w:val="Heading1"/>
        <w:rPr/>
      </w:pPr>
      <w:bookmarkStart w:colFirst="0" w:colLast="0" w:name="_uqhw5t45l" w:id="11"/>
      <w:bookmarkEnd w:id="11"/>
      <w:r w:rsidDel="00000000" w:rsidR="00000000" w:rsidRPr="00000000">
        <w:rPr>
          <w:rtl w:val="0"/>
        </w:rPr>
        <w:t xml:space="preserve">Week 12: Review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What are the most pressing issues in healthcare today—in your opinion?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times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Funding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Prescription regulation &amp; pharmaceutical companies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Canada Social Transfer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Sleep deprivation for hospital staff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steps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key areas of health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Reflect on health care models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Medical model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Holistic model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the future needs are (15 - 20 years)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proposal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c458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i w:val="1"/>
      <w:color w:val="1c458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b w:val="1"/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