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Oral assessments will depend on the demonstration of the following characteristics related to the case and exploratory questions.</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 </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5850"/>
        <w:gridCol w:w="1080"/>
        <w:tblGridChange w:id="0">
          <w:tblGrid>
            <w:gridCol w:w="2400"/>
            <w:gridCol w:w="5850"/>
            <w:gridCol w:w="108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4">
            <w:pPr>
              <w:spacing w:lin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5">
            <w:pPr>
              <w:spacing w:lin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505"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7">
            <w:pPr>
              <w:spacing w:line="240" w:lineRule="auto"/>
              <w:rPr>
                <w:rFonts w:ascii="Arial" w:cs="Arial" w:eastAsia="Arial" w:hAnsi="Arial"/>
              </w:rPr>
            </w:pPr>
            <w:r w:rsidDel="00000000" w:rsidR="00000000" w:rsidRPr="00000000">
              <w:rPr>
                <w:rFonts w:ascii="Arial" w:cs="Arial" w:eastAsia="Arial" w:hAnsi="Arial"/>
                <w:rtl w:val="0"/>
              </w:rPr>
              <w:t xml:space="preserve">Risk factors and Society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8">
            <w:pPr>
              <w:spacing w:line="240" w:lineRule="auto"/>
              <w:rPr>
                <w:rFonts w:ascii="Arial" w:cs="Arial" w:eastAsia="Arial" w:hAnsi="Arial"/>
              </w:rPr>
            </w:pPr>
            <w:r w:rsidDel="00000000" w:rsidR="00000000" w:rsidRPr="00000000">
              <w:rPr>
                <w:rFonts w:ascii="Arial" w:cs="Arial" w:eastAsia="Arial" w:hAnsi="Arial"/>
                <w:rtl w:val="0"/>
              </w:rPr>
              <w:t xml:space="preserve">Relating of risk factors with several diseases;</w:t>
            </w:r>
          </w:p>
          <w:p w:rsidR="00000000" w:rsidDel="00000000" w:rsidP="00000000" w:rsidRDefault="00000000" w:rsidRPr="00000000" w14:paraId="00000009">
            <w:pPr>
              <w:spacing w:line="240" w:lineRule="auto"/>
              <w:rPr>
                <w:rFonts w:ascii="Arial" w:cs="Arial" w:eastAsia="Arial" w:hAnsi="Arial"/>
              </w:rPr>
            </w:pPr>
            <w:r w:rsidDel="00000000" w:rsidR="00000000" w:rsidRPr="00000000">
              <w:rPr>
                <w:rFonts w:ascii="Arial" w:cs="Arial" w:eastAsia="Arial" w:hAnsi="Arial"/>
                <w:rtl w:val="0"/>
              </w:rPr>
              <w:t xml:space="preserve">Separating whether the risk factors are genetic, socioeconomic, lifestyle and healthcare system related;</w:t>
            </w:r>
          </w:p>
          <w:p w:rsidR="00000000" w:rsidDel="00000000" w:rsidP="00000000" w:rsidRDefault="00000000" w:rsidRPr="00000000" w14:paraId="0000000A">
            <w:pPr>
              <w:spacing w:line="240" w:lineRule="auto"/>
              <w:rPr>
                <w:rFonts w:ascii="Arial" w:cs="Arial" w:eastAsia="Arial" w:hAnsi="Arial"/>
              </w:rPr>
            </w:pPr>
            <w:r w:rsidDel="00000000" w:rsidR="00000000" w:rsidRPr="00000000">
              <w:rPr>
                <w:rFonts w:ascii="Arial" w:cs="Arial" w:eastAsia="Arial" w:hAnsi="Arial"/>
                <w:rtl w:val="0"/>
              </w:rPr>
              <w:t xml:space="preserve">Ability to clearly identify risk factors related to selected disease,</w:t>
            </w:r>
          </w:p>
          <w:p w:rsidR="00000000" w:rsidDel="00000000" w:rsidP="00000000" w:rsidRDefault="00000000" w:rsidRPr="00000000" w14:paraId="0000000B">
            <w:pPr>
              <w:spacing w:line="240" w:lineRule="auto"/>
              <w:rPr>
                <w:rFonts w:ascii="Arial" w:cs="Arial" w:eastAsia="Arial" w:hAnsi="Arial"/>
              </w:rPr>
            </w:pPr>
            <w:r w:rsidDel="00000000" w:rsidR="00000000" w:rsidRPr="00000000">
              <w:rPr>
                <w:rFonts w:ascii="Arial" w:cs="Arial" w:eastAsia="Arial" w:hAnsi="Arial"/>
                <w:rtl w:val="0"/>
              </w:rPr>
              <w:t xml:space="preserve">Knowledge of the likelihood of an individual to contract the disease,</w:t>
            </w:r>
          </w:p>
          <w:p w:rsidR="00000000" w:rsidDel="00000000" w:rsidP="00000000" w:rsidRDefault="00000000" w:rsidRPr="00000000" w14:paraId="0000000C">
            <w:pPr>
              <w:spacing w:line="240" w:lineRule="auto"/>
              <w:rPr>
                <w:rFonts w:ascii="Arial" w:cs="Arial" w:eastAsia="Arial" w:hAnsi="Arial"/>
              </w:rPr>
            </w:pPr>
            <w:r w:rsidDel="00000000" w:rsidR="00000000" w:rsidRPr="00000000">
              <w:rPr>
                <w:rFonts w:ascii="Arial" w:cs="Arial" w:eastAsia="Arial" w:hAnsi="Arial"/>
                <w:rtl w:val="0"/>
              </w:rPr>
              <w:t xml:space="preserve">Knowledge of interventions to reduce spread or prevalence of the disease</w:t>
            </w:r>
          </w:p>
          <w:p w:rsidR="00000000" w:rsidDel="00000000" w:rsidP="00000000" w:rsidRDefault="00000000" w:rsidRPr="00000000" w14:paraId="0000000D">
            <w:pPr>
              <w:spacing w:line="240" w:lineRule="auto"/>
              <w:rPr>
                <w:rFonts w:ascii="Arial" w:cs="Arial" w:eastAsia="Arial" w:hAnsi="Arial"/>
              </w:rPr>
            </w:pPr>
            <w:r w:rsidDel="00000000" w:rsidR="00000000" w:rsidRPr="00000000">
              <w:rPr>
                <w:rFonts w:ascii="Arial" w:cs="Arial" w:eastAsia="Arial" w:hAnsi="Arial"/>
                <w:rtl w:val="0"/>
              </w:rPr>
              <w:t xml:space="preserve">Knowledge of why particular factor constitutes a risk for a disease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E">
            <w:pPr>
              <w:spacing w:line="240"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F">
            <w:pPr>
              <w:spacing w:line="240" w:lineRule="auto"/>
              <w:rPr>
                <w:rFonts w:ascii="Arial" w:cs="Arial" w:eastAsia="Arial" w:hAnsi="Arial"/>
              </w:rPr>
            </w:pPr>
            <w:r w:rsidDel="00000000" w:rsidR="00000000" w:rsidRPr="00000000">
              <w:rPr>
                <w:rFonts w:ascii="Arial" w:cs="Arial" w:eastAsia="Arial" w:hAnsi="Arial"/>
                <w:rtl w:val="0"/>
              </w:rPr>
              <w:t xml:space="preserve">Symptoms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0">
            <w:pPr>
              <w:spacing w:line="240" w:lineRule="auto"/>
              <w:rPr>
                <w:rFonts w:ascii="Arial" w:cs="Arial" w:eastAsia="Arial" w:hAnsi="Arial"/>
              </w:rPr>
            </w:pPr>
            <w:r w:rsidDel="00000000" w:rsidR="00000000" w:rsidRPr="00000000">
              <w:rPr>
                <w:rFonts w:ascii="Arial" w:cs="Arial" w:eastAsia="Arial" w:hAnsi="Arial"/>
                <w:rtl w:val="0"/>
              </w:rPr>
              <w:t xml:space="preserve">Ability to identify symptoms of the disease,</w:t>
            </w:r>
          </w:p>
          <w:p w:rsidR="00000000" w:rsidDel="00000000" w:rsidP="00000000" w:rsidRDefault="00000000" w:rsidRPr="00000000" w14:paraId="00000011">
            <w:pPr>
              <w:spacing w:line="240" w:lineRule="auto"/>
              <w:rPr>
                <w:rFonts w:ascii="Arial" w:cs="Arial" w:eastAsia="Arial" w:hAnsi="Arial"/>
              </w:rPr>
            </w:pPr>
            <w:r w:rsidDel="00000000" w:rsidR="00000000" w:rsidRPr="00000000">
              <w:rPr>
                <w:rFonts w:ascii="Arial" w:cs="Arial" w:eastAsia="Arial" w:hAnsi="Arial"/>
                <w:rtl w:val="0"/>
              </w:rPr>
              <w:t xml:space="preserve">Knowledge of the definition of the symptoms,</w:t>
            </w:r>
          </w:p>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rtl w:val="0"/>
              </w:rPr>
              <w:t xml:space="preserve">Ability to determine possible causes of symptoms,</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Fonts w:ascii="Arial" w:cs="Arial" w:eastAsia="Arial" w:hAnsi="Arial"/>
                <w:rtl w:val="0"/>
              </w:rPr>
              <w:t xml:space="preserve">Ability to associate symptoms to organ groups</w:t>
            </w:r>
          </w:p>
        </w:tc>
        <w:tc>
          <w:tcPr>
            <w:tcBorders>
              <w:top w:color="000000" w:space="0" w:sz="0" w:val="nil"/>
              <w:left w:color="000000" w:space="0" w:sz="0" w:val="nil"/>
              <w:bottom w:color="000000" w:space="0" w:sz="8" w:val="single"/>
              <w:right w:color="000000" w:space="0" w:sz="8" w:val="single"/>
            </w:tcBorders>
            <w:shd w:fill="f5f5f5" w:val="clear"/>
            <w:tcMar>
              <w:top w:w="80.0" w:type="dxa"/>
              <w:left w:w="80.0" w:type="dxa"/>
              <w:bottom w:w="80.0" w:type="dxa"/>
              <w:right w:w="80.0" w:type="dxa"/>
            </w:tcMar>
            <w:vAlign w:val="top"/>
          </w:tcPr>
          <w:p w:rsidR="00000000" w:rsidDel="00000000" w:rsidP="00000000" w:rsidRDefault="00000000" w:rsidRPr="00000000" w14:paraId="00000014">
            <w:pPr>
              <w:spacing w:line="240"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5">
            <w:pPr>
              <w:spacing w:line="240" w:lineRule="auto"/>
              <w:rPr>
                <w:rFonts w:ascii="Arial" w:cs="Arial" w:eastAsia="Arial" w:hAnsi="Arial"/>
              </w:rPr>
            </w:pPr>
            <w:r w:rsidDel="00000000" w:rsidR="00000000" w:rsidRPr="00000000">
              <w:rPr>
                <w:rFonts w:ascii="Arial" w:cs="Arial" w:eastAsia="Arial" w:hAnsi="Arial"/>
                <w:rtl w:val="0"/>
              </w:rPr>
              <w:t xml:space="preserve">Anatomy, Physiology, Histology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6">
            <w:pPr>
              <w:spacing w:line="240" w:lineRule="auto"/>
              <w:rPr>
                <w:rFonts w:ascii="Arial" w:cs="Arial" w:eastAsia="Arial" w:hAnsi="Arial"/>
              </w:rPr>
            </w:pPr>
            <w:r w:rsidDel="00000000" w:rsidR="00000000" w:rsidRPr="00000000">
              <w:rPr>
                <w:rFonts w:ascii="Arial" w:cs="Arial" w:eastAsia="Arial" w:hAnsi="Arial"/>
                <w:rtl w:val="0"/>
              </w:rPr>
              <w:t xml:space="preserve">Ability to identify the position of the organs and their neighbours,</w:t>
            </w:r>
          </w:p>
          <w:p w:rsidR="00000000" w:rsidDel="00000000" w:rsidP="00000000" w:rsidRDefault="00000000" w:rsidRPr="00000000" w14:paraId="00000017">
            <w:pPr>
              <w:spacing w:line="240" w:lineRule="auto"/>
              <w:rPr>
                <w:rFonts w:ascii="Arial" w:cs="Arial" w:eastAsia="Arial" w:hAnsi="Arial"/>
              </w:rPr>
            </w:pPr>
            <w:r w:rsidDel="00000000" w:rsidR="00000000" w:rsidRPr="00000000">
              <w:rPr>
                <w:rFonts w:ascii="Arial" w:cs="Arial" w:eastAsia="Arial" w:hAnsi="Arial"/>
                <w:rtl w:val="0"/>
              </w:rPr>
              <w:t xml:space="preserve">Ability identify the functions of the organs,</w:t>
            </w:r>
          </w:p>
          <w:p w:rsidR="00000000" w:rsidDel="00000000" w:rsidP="00000000" w:rsidRDefault="00000000" w:rsidRPr="00000000" w14:paraId="00000018">
            <w:pPr>
              <w:spacing w:line="240" w:lineRule="auto"/>
              <w:rPr>
                <w:rFonts w:ascii="Arial" w:cs="Arial" w:eastAsia="Arial" w:hAnsi="Arial"/>
              </w:rPr>
            </w:pPr>
            <w:r w:rsidDel="00000000" w:rsidR="00000000" w:rsidRPr="00000000">
              <w:rPr>
                <w:rFonts w:ascii="Arial" w:cs="Arial" w:eastAsia="Arial" w:hAnsi="Arial"/>
                <w:rtl w:val="0"/>
              </w:rPr>
              <w:t xml:space="preserve">Ability to identify layers of the organs and type of tissues that an organ has.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9">
            <w:pPr>
              <w:spacing w:line="240"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A">
            <w:pPr>
              <w:spacing w:line="240" w:lineRule="auto"/>
              <w:rPr>
                <w:rFonts w:ascii="Arial" w:cs="Arial" w:eastAsia="Arial" w:hAnsi="Arial"/>
              </w:rPr>
            </w:pPr>
            <w:r w:rsidDel="00000000" w:rsidR="00000000" w:rsidRPr="00000000">
              <w:rPr>
                <w:rFonts w:ascii="Arial" w:cs="Arial" w:eastAsia="Arial" w:hAnsi="Arial"/>
                <w:rtl w:val="0"/>
              </w:rPr>
              <w:t xml:space="preserve">Physiopathology of disease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B">
            <w:pPr>
              <w:spacing w:line="240" w:lineRule="auto"/>
              <w:rPr>
                <w:rFonts w:ascii="Arial" w:cs="Arial" w:eastAsia="Arial" w:hAnsi="Arial"/>
              </w:rPr>
            </w:pPr>
            <w:r w:rsidDel="00000000" w:rsidR="00000000" w:rsidRPr="00000000">
              <w:rPr>
                <w:rFonts w:ascii="Arial" w:cs="Arial" w:eastAsia="Arial" w:hAnsi="Arial"/>
                <w:rtl w:val="0"/>
              </w:rPr>
              <w:t xml:space="preserve">Ability to identify the how the diseased status deviates from the normal functioning,</w:t>
            </w:r>
          </w:p>
          <w:p w:rsidR="00000000" w:rsidDel="00000000" w:rsidP="00000000" w:rsidRDefault="00000000" w:rsidRPr="00000000" w14:paraId="0000001C">
            <w:pPr>
              <w:spacing w:line="240" w:lineRule="auto"/>
              <w:rPr>
                <w:rFonts w:ascii="Arial" w:cs="Arial" w:eastAsia="Arial" w:hAnsi="Arial"/>
              </w:rPr>
            </w:pPr>
            <w:r w:rsidDel="00000000" w:rsidR="00000000" w:rsidRPr="00000000">
              <w:rPr>
                <w:rFonts w:ascii="Arial" w:cs="Arial" w:eastAsia="Arial" w:hAnsi="Arial"/>
                <w:rtl w:val="0"/>
              </w:rPr>
              <w:t xml:space="preserve">Ability to identify how the organ and other organs change to accommodate the diseased status</w:t>
            </w:r>
          </w:p>
        </w:tc>
        <w:tc>
          <w:tcPr>
            <w:tcBorders>
              <w:top w:color="000000" w:space="0" w:sz="0" w:val="nil"/>
              <w:left w:color="000000" w:space="0" w:sz="0" w:val="nil"/>
              <w:bottom w:color="000000" w:space="0" w:sz="8" w:val="single"/>
              <w:right w:color="000000" w:space="0" w:sz="8" w:val="single"/>
            </w:tcBorders>
            <w:shd w:fill="f5f5f5" w:val="clear"/>
            <w:tcMar>
              <w:top w:w="80.0" w:type="dxa"/>
              <w:left w:w="80.0" w:type="dxa"/>
              <w:bottom w:w="80.0" w:type="dxa"/>
              <w:right w:w="80.0" w:type="dxa"/>
            </w:tcMar>
            <w:vAlign w:val="top"/>
          </w:tcPr>
          <w:p w:rsidR="00000000" w:rsidDel="00000000" w:rsidP="00000000" w:rsidRDefault="00000000" w:rsidRPr="00000000" w14:paraId="0000001D">
            <w:pPr>
              <w:spacing w:line="240" w:lineRule="auto"/>
              <w:rPr>
                <w:rFonts w:ascii="Arial" w:cs="Arial" w:eastAsia="Arial" w:hAnsi="Arial"/>
              </w:rPr>
            </w:pPr>
            <w:r w:rsidDel="00000000" w:rsidR="00000000" w:rsidRPr="00000000">
              <w:rPr>
                <w:rFonts w:ascii="Arial" w:cs="Arial" w:eastAsia="Arial" w:hAnsi="Arial"/>
                <w:rtl w:val="0"/>
              </w:rPr>
              <w:t xml:space="preserve">20%</w:t>
            </w:r>
          </w:p>
        </w:tc>
      </w:tr>
      <w:tr>
        <w:trPr>
          <w:cantSplit w:val="0"/>
          <w:trHeight w:val="2505"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E">
            <w:pPr>
              <w:spacing w:line="240" w:lineRule="auto"/>
              <w:rPr>
                <w:rFonts w:ascii="Arial" w:cs="Arial" w:eastAsia="Arial" w:hAnsi="Arial"/>
              </w:rPr>
            </w:pPr>
            <w:r w:rsidDel="00000000" w:rsidR="00000000" w:rsidRPr="00000000">
              <w:rPr>
                <w:rFonts w:ascii="Arial" w:cs="Arial" w:eastAsia="Arial" w:hAnsi="Arial"/>
                <w:rtl w:val="0"/>
              </w:rPr>
              <w:t xml:space="preserve">Diagnostic tests and Diagnosis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F">
            <w:pPr>
              <w:spacing w:line="240" w:lineRule="auto"/>
              <w:rPr>
                <w:rFonts w:ascii="Arial" w:cs="Arial" w:eastAsia="Arial" w:hAnsi="Arial"/>
              </w:rPr>
            </w:pPr>
            <w:r w:rsidDel="00000000" w:rsidR="00000000" w:rsidRPr="00000000">
              <w:rPr>
                <w:rFonts w:ascii="Arial" w:cs="Arial" w:eastAsia="Arial" w:hAnsi="Arial"/>
                <w:rtl w:val="0"/>
              </w:rPr>
              <w:t xml:space="preserve">Ability to identify what selected list of diagnostic tests is used to measure.</w:t>
            </w:r>
          </w:p>
          <w:p w:rsidR="00000000" w:rsidDel="00000000" w:rsidP="00000000" w:rsidRDefault="00000000" w:rsidRPr="00000000" w14:paraId="00000020">
            <w:pPr>
              <w:spacing w:line="240" w:lineRule="auto"/>
              <w:rPr>
                <w:rFonts w:ascii="Arial" w:cs="Arial" w:eastAsia="Arial" w:hAnsi="Arial"/>
              </w:rPr>
            </w:pPr>
            <w:r w:rsidDel="00000000" w:rsidR="00000000" w:rsidRPr="00000000">
              <w:rPr>
                <w:rFonts w:ascii="Arial" w:cs="Arial" w:eastAsia="Arial" w:hAnsi="Arial"/>
                <w:rtl w:val="0"/>
              </w:rPr>
              <w:t xml:space="preserve">Ability to identify what diagnostic tests can be used to diagnose a particular problem,</w:t>
            </w:r>
          </w:p>
          <w:p w:rsidR="00000000" w:rsidDel="00000000" w:rsidP="00000000" w:rsidRDefault="00000000" w:rsidRPr="00000000" w14:paraId="00000021">
            <w:pPr>
              <w:spacing w:line="240" w:lineRule="auto"/>
              <w:rPr>
                <w:rFonts w:ascii="Arial" w:cs="Arial" w:eastAsia="Arial" w:hAnsi="Arial"/>
              </w:rPr>
            </w:pPr>
            <w:r w:rsidDel="00000000" w:rsidR="00000000" w:rsidRPr="00000000">
              <w:rPr>
                <w:rFonts w:ascii="Arial" w:cs="Arial" w:eastAsia="Arial" w:hAnsi="Arial"/>
                <w:rtl w:val="0"/>
              </w:rPr>
              <w:t xml:space="preserve">Knowledge of the diagnostic tests and meaning of the result, Ability to differentiate between the diagnostic test for diagnosis of the disease and the diagnostic tests for monitoring of the disease.</w:t>
            </w:r>
          </w:p>
          <w:p w:rsidR="00000000" w:rsidDel="00000000" w:rsidP="00000000" w:rsidRDefault="00000000" w:rsidRPr="00000000" w14:paraId="00000022">
            <w:pPr>
              <w:spacing w:line="240" w:lineRule="auto"/>
              <w:rPr>
                <w:rFonts w:ascii="Arial" w:cs="Arial" w:eastAsia="Arial" w:hAnsi="Arial"/>
              </w:rPr>
            </w:pPr>
            <w:r w:rsidDel="00000000" w:rsidR="00000000" w:rsidRPr="00000000">
              <w:rPr>
                <w:rFonts w:ascii="Arial" w:cs="Arial" w:eastAsia="Arial" w:hAnsi="Arial"/>
                <w:rtl w:val="0"/>
              </w:rPr>
              <w:t xml:space="preserve">Ability to identify the order of the diagnostic tests based on the clinical symptoms of the patient.</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3">
            <w:pPr>
              <w:spacing w:line="240"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4">
            <w:pPr>
              <w:spacing w:line="240" w:lineRule="auto"/>
              <w:rPr>
                <w:rFonts w:ascii="Arial" w:cs="Arial" w:eastAsia="Arial" w:hAnsi="Arial"/>
              </w:rPr>
            </w:pPr>
            <w:r w:rsidDel="00000000" w:rsidR="00000000" w:rsidRPr="00000000">
              <w:rPr>
                <w:rFonts w:ascii="Arial" w:cs="Arial" w:eastAsia="Arial" w:hAnsi="Arial"/>
                <w:rtl w:val="0"/>
              </w:rPr>
              <w:t xml:space="preserve">Treatment</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5">
            <w:pPr>
              <w:spacing w:line="240" w:lineRule="auto"/>
              <w:rPr>
                <w:rFonts w:ascii="Arial" w:cs="Arial" w:eastAsia="Arial" w:hAnsi="Arial"/>
              </w:rPr>
            </w:pPr>
            <w:r w:rsidDel="00000000" w:rsidR="00000000" w:rsidRPr="00000000">
              <w:rPr>
                <w:rFonts w:ascii="Arial" w:cs="Arial" w:eastAsia="Arial" w:hAnsi="Arial"/>
                <w:rtl w:val="0"/>
              </w:rPr>
              <w:t xml:space="preserve">Ability to identify what are the objectives of treatment,</w:t>
            </w:r>
          </w:p>
          <w:p w:rsidR="00000000" w:rsidDel="00000000" w:rsidP="00000000" w:rsidRDefault="00000000" w:rsidRPr="00000000" w14:paraId="00000026">
            <w:pPr>
              <w:spacing w:line="240" w:lineRule="auto"/>
              <w:rPr>
                <w:rFonts w:ascii="Arial" w:cs="Arial" w:eastAsia="Arial" w:hAnsi="Arial"/>
              </w:rPr>
            </w:pPr>
            <w:r w:rsidDel="00000000" w:rsidR="00000000" w:rsidRPr="00000000">
              <w:rPr>
                <w:rFonts w:ascii="Arial" w:cs="Arial" w:eastAsia="Arial" w:hAnsi="Arial"/>
                <w:rtl w:val="0"/>
              </w:rPr>
              <w:t xml:space="preserve">Ability to identify which treatment methodologies are used f and the reason of choice.</w:t>
            </w:r>
          </w:p>
        </w:tc>
        <w:tc>
          <w:tcPr>
            <w:tcBorders>
              <w:top w:color="000000" w:space="0" w:sz="0" w:val="nil"/>
              <w:left w:color="000000" w:space="0" w:sz="0" w:val="nil"/>
              <w:bottom w:color="000000" w:space="0" w:sz="8" w:val="single"/>
              <w:right w:color="000000" w:space="0" w:sz="8" w:val="single"/>
            </w:tcBorders>
            <w:shd w:fill="f5f5f5" w:val="clear"/>
            <w:tcMar>
              <w:top w:w="80.0" w:type="dxa"/>
              <w:left w:w="80.0" w:type="dxa"/>
              <w:bottom w:w="80.0" w:type="dxa"/>
              <w:right w:w="80.0" w:type="dxa"/>
            </w:tcMar>
            <w:vAlign w:val="top"/>
          </w:tcPr>
          <w:p w:rsidR="00000000" w:rsidDel="00000000" w:rsidP="00000000" w:rsidRDefault="00000000" w:rsidRPr="00000000" w14:paraId="00000027">
            <w:pPr>
              <w:spacing w:line="240"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8">
            <w:pPr>
              <w:spacing w:line="240" w:lineRule="auto"/>
              <w:rPr>
                <w:rFonts w:ascii="Arial" w:cs="Arial" w:eastAsia="Arial" w:hAnsi="Arial"/>
              </w:rPr>
            </w:pPr>
            <w:r w:rsidDel="00000000" w:rsidR="00000000" w:rsidRPr="00000000">
              <w:rPr>
                <w:rFonts w:ascii="Arial" w:cs="Arial" w:eastAsia="Arial" w:hAnsi="Arial"/>
                <w:rtl w:val="0"/>
              </w:rPr>
              <w:t xml:space="preserve">Prognosis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9">
            <w:pPr>
              <w:spacing w:line="240" w:lineRule="auto"/>
              <w:rPr>
                <w:rFonts w:ascii="Arial" w:cs="Arial" w:eastAsia="Arial" w:hAnsi="Arial"/>
              </w:rPr>
            </w:pPr>
            <w:r w:rsidDel="00000000" w:rsidR="00000000" w:rsidRPr="00000000">
              <w:rPr>
                <w:rFonts w:ascii="Arial" w:cs="Arial" w:eastAsia="Arial" w:hAnsi="Arial"/>
                <w:rtl w:val="0"/>
              </w:rPr>
              <w:t xml:space="preserve">Ability to define the prognosis of the disease,</w:t>
            </w:r>
          </w:p>
          <w:p w:rsidR="00000000" w:rsidDel="00000000" w:rsidP="00000000" w:rsidRDefault="00000000" w:rsidRPr="00000000" w14:paraId="0000002A">
            <w:pPr>
              <w:spacing w:line="240" w:lineRule="auto"/>
              <w:rPr>
                <w:rFonts w:ascii="Arial" w:cs="Arial" w:eastAsia="Arial" w:hAnsi="Arial"/>
              </w:rPr>
            </w:pPr>
            <w:r w:rsidDel="00000000" w:rsidR="00000000" w:rsidRPr="00000000">
              <w:rPr>
                <w:rFonts w:ascii="Arial" w:cs="Arial" w:eastAsia="Arial" w:hAnsi="Arial"/>
                <w:rtl w:val="0"/>
              </w:rPr>
              <w:t xml:space="preserve">Ability to define possible complications and co-existing conditions that may cause increasing severity.</w:t>
            </w:r>
          </w:p>
          <w:p w:rsidR="00000000" w:rsidDel="00000000" w:rsidP="00000000" w:rsidRDefault="00000000" w:rsidRPr="00000000" w14:paraId="0000002B">
            <w:pPr>
              <w:spacing w:line="240" w:lineRule="auto"/>
              <w:rPr>
                <w:rFonts w:ascii="Arial" w:cs="Arial" w:eastAsia="Arial" w:hAnsi="Arial"/>
              </w:rPr>
            </w:pPr>
            <w:r w:rsidDel="00000000" w:rsidR="00000000" w:rsidRPr="00000000">
              <w:rPr>
                <w:rFonts w:ascii="Arial" w:cs="Arial" w:eastAsia="Arial" w:hAnsi="Arial"/>
                <w:rtl w:val="0"/>
              </w:rPr>
              <w:t xml:space="preserve">Ability estimate possible rates of cure and the leading causes of mortality (death) and morbidity (disabilities).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C">
            <w:pPr>
              <w:spacing w:line="240" w:lineRule="auto"/>
              <w:rPr>
                <w:rFonts w:ascii="Arial" w:cs="Arial" w:eastAsia="Arial" w:hAnsi="Arial"/>
              </w:rPr>
            </w:pPr>
            <w:r w:rsidDel="00000000" w:rsidR="00000000" w:rsidRPr="00000000">
              <w:rPr>
                <w:rFonts w:ascii="Arial" w:cs="Arial" w:eastAsia="Arial" w:hAnsi="Arial"/>
                <w:rtl w:val="0"/>
              </w:rPr>
              <w:t xml:space="preserve">15%</w:t>
            </w:r>
          </w:p>
        </w:tc>
      </w:tr>
    </w:tbl>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521739130435"/>
        <w:gridCol w:w="8003.478260869565"/>
        <w:tblGridChange w:id="0">
          <w:tblGrid>
            <w:gridCol w:w="1356.521739130435"/>
            <w:gridCol w:w="8003.478260869565"/>
          </w:tblGrid>
        </w:tblGridChange>
      </w:tblGrid>
      <w:tr>
        <w:trPr>
          <w:cantSplit w:val="0"/>
          <w:trHeight w:val="79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60.0" w:type="dxa"/>
              <w:right w:w="100.0" w:type="dxa"/>
            </w:tcMar>
            <w:vAlign w:val="top"/>
          </w:tcPr>
          <w:p w:rsidR="00000000" w:rsidDel="00000000" w:rsidP="00000000" w:rsidRDefault="00000000" w:rsidRPr="00000000" w14:paraId="00000030">
            <w:pPr>
              <w:spacing w:line="240" w:lineRule="auto"/>
              <w:rPr>
                <w:rFonts w:ascii="Arial" w:cs="Arial" w:eastAsia="Arial" w:hAnsi="Arial"/>
              </w:rPr>
            </w:pPr>
            <w:r w:rsidDel="00000000" w:rsidR="00000000" w:rsidRPr="00000000">
              <w:rPr>
                <w:rFonts w:ascii="Arial" w:cs="Arial" w:eastAsia="Arial" w:hAnsi="Arial"/>
                <w:rtl w:val="0"/>
              </w:rPr>
              <w:t xml:space="preserve">Hide Assignment Information</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40.0" w:type="dxa"/>
            </w:tcMar>
            <w:vAlign w:val="top"/>
          </w:tcPr>
          <w:p w:rsidR="00000000" w:rsidDel="00000000" w:rsidP="00000000" w:rsidRDefault="00000000" w:rsidRPr="00000000" w14:paraId="00000032">
            <w:pPr>
              <w:spacing w:line="240" w:lineRule="auto"/>
              <w:rPr>
                <w:rFonts w:ascii="Arial" w:cs="Arial" w:eastAsia="Arial" w:hAnsi="Arial"/>
              </w:rPr>
            </w:pPr>
            <w:r w:rsidDel="00000000" w:rsidR="00000000" w:rsidRPr="00000000">
              <w:rPr>
                <w:rFonts w:ascii="Arial" w:cs="Arial" w:eastAsia="Arial" w:hAnsi="Arial"/>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Arial" w:cs="Arial" w:eastAsia="Arial" w:hAnsi="Arial"/>
              </w:rPr>
            </w:pPr>
            <w:r w:rsidDel="00000000" w:rsidR="00000000" w:rsidRPr="00000000">
              <w:rPr>
                <w:rtl w:val="0"/>
              </w:rPr>
            </w:r>
          </w:p>
        </w:tc>
      </w:tr>
      <w:tr>
        <w:trPr>
          <w:cantSplit w:val="0"/>
          <w:trHeight w:val="2485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3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40" w:lineRule="auto"/>
              <w:rPr>
                <w:rFonts w:ascii="Arial" w:cs="Arial" w:eastAsia="Arial" w:hAnsi="Arial"/>
              </w:rPr>
            </w:pPr>
            <w:r w:rsidDel="00000000" w:rsidR="00000000" w:rsidRPr="00000000">
              <w:rPr>
                <w:rFonts w:ascii="Arial" w:cs="Arial" w:eastAsia="Arial" w:hAnsi="Arial"/>
                <w:rtl w:val="0"/>
              </w:rPr>
              <w:t xml:space="preserve">Some of the questions that will be used as a conversation started regarding the disease include; </w:t>
            </w:r>
          </w:p>
          <w:p w:rsidR="00000000" w:rsidDel="00000000" w:rsidP="00000000" w:rsidRDefault="00000000" w:rsidRPr="00000000" w14:paraId="00000036">
            <w:pPr>
              <w:spacing w:line="240" w:lineRule="auto"/>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u w:val="single"/>
                <w:rtl w:val="0"/>
              </w:rPr>
              <w:t xml:space="preserve"> What are the common symptoms that you see in this disease?</w:t>
            </w:r>
            <w:r w:rsidDel="00000000" w:rsidR="00000000" w:rsidRPr="00000000">
              <w:rPr>
                <w:rFonts w:ascii="Arial" w:cs="Arial" w:eastAsia="Arial" w:hAnsi="Arial"/>
                <w:rtl w:val="0"/>
              </w:rPr>
              <w:t xml:space="preserve"> </w:t>
            </w:r>
          </w:p>
          <w:p w:rsidR="00000000" w:rsidDel="00000000" w:rsidP="00000000" w:rsidRDefault="00000000" w:rsidRPr="00000000" w14:paraId="00000037">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Muscle aches</w:t>
            </w:r>
          </w:p>
          <w:p w:rsidR="00000000" w:rsidDel="00000000" w:rsidP="00000000" w:rsidRDefault="00000000" w:rsidRPr="00000000" w14:paraId="00000038">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Stomach pain</w:t>
            </w:r>
          </w:p>
          <w:p w:rsidR="00000000" w:rsidDel="00000000" w:rsidP="00000000" w:rsidRDefault="00000000" w:rsidRPr="00000000" w14:paraId="00000039">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fever </w:t>
            </w:r>
          </w:p>
          <w:p w:rsidR="00000000" w:rsidDel="00000000" w:rsidP="00000000" w:rsidRDefault="00000000" w:rsidRPr="00000000" w14:paraId="0000003A">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Vomiting</w:t>
            </w:r>
          </w:p>
          <w:p w:rsidR="00000000" w:rsidDel="00000000" w:rsidP="00000000" w:rsidRDefault="00000000" w:rsidRPr="00000000" w14:paraId="0000003B">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Anxiety</w:t>
            </w:r>
          </w:p>
          <w:p w:rsidR="00000000" w:rsidDel="00000000" w:rsidP="00000000" w:rsidRDefault="00000000" w:rsidRPr="00000000" w14:paraId="0000003C">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Diarrhea </w:t>
            </w:r>
          </w:p>
          <w:p w:rsidR="00000000" w:rsidDel="00000000" w:rsidP="00000000" w:rsidRDefault="00000000" w:rsidRPr="00000000" w14:paraId="0000003D">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Stress</w:t>
            </w:r>
          </w:p>
          <w:p w:rsidR="00000000" w:rsidDel="00000000" w:rsidP="00000000" w:rsidRDefault="00000000" w:rsidRPr="00000000" w14:paraId="0000003E">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Opioid cravings / obsessive thoughts</w:t>
            </w:r>
          </w:p>
          <w:p w:rsidR="00000000" w:rsidDel="00000000" w:rsidP="00000000" w:rsidRDefault="00000000" w:rsidRPr="00000000" w14:paraId="0000003F">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Hyper alertness</w:t>
            </w:r>
          </w:p>
          <w:p w:rsidR="00000000" w:rsidDel="00000000" w:rsidP="00000000" w:rsidRDefault="00000000" w:rsidRPr="00000000" w14:paraId="00000040">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Depression</w:t>
            </w:r>
          </w:p>
          <w:p w:rsidR="00000000" w:rsidDel="00000000" w:rsidP="00000000" w:rsidRDefault="00000000" w:rsidRPr="00000000" w14:paraId="00000041">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Other:</w:t>
            </w:r>
          </w:p>
          <w:p w:rsidR="00000000" w:rsidDel="00000000" w:rsidP="00000000" w:rsidRDefault="00000000" w:rsidRPr="00000000" w14:paraId="00000043">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Risk of bloodborne diseases</w:t>
            </w:r>
          </w:p>
          <w:p w:rsidR="00000000" w:rsidDel="00000000" w:rsidP="00000000" w:rsidRDefault="00000000" w:rsidRPr="00000000" w14:paraId="00000044">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Loss of employment, housing, social networks, and finances</w:t>
            </w:r>
          </w:p>
          <w:p w:rsidR="00000000" w:rsidDel="00000000" w:rsidP="00000000" w:rsidRDefault="00000000" w:rsidRPr="00000000" w14:paraId="00000045">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During consumption / overdose / opioid intoxcication</w:t>
            </w:r>
          </w:p>
          <w:p w:rsidR="00000000" w:rsidDel="00000000" w:rsidP="00000000" w:rsidRDefault="00000000" w:rsidRPr="00000000" w14:paraId="00000047">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Hypotension—Low blood pressure</w:t>
            </w:r>
          </w:p>
          <w:p w:rsidR="00000000" w:rsidDel="00000000" w:rsidP="00000000" w:rsidRDefault="00000000" w:rsidRPr="00000000" w14:paraId="00000048">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Hypoxia—Slower respiration</w:t>
            </w:r>
          </w:p>
          <w:p w:rsidR="00000000" w:rsidDel="00000000" w:rsidP="00000000" w:rsidRDefault="00000000" w:rsidRPr="00000000" w14:paraId="00000049">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Eye miosis—autonomic nerve system suppression in the LC</w:t>
            </w:r>
          </w:p>
          <w:p w:rsidR="00000000" w:rsidDel="00000000" w:rsidP="00000000" w:rsidRDefault="00000000" w:rsidRPr="00000000" w14:paraId="0000004A">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Drowsiness</w:t>
            </w:r>
          </w:p>
          <w:p w:rsidR="00000000" w:rsidDel="00000000" w:rsidP="00000000" w:rsidRDefault="00000000" w:rsidRPr="00000000" w14:paraId="0000004B">
            <w:pPr>
              <w:numPr>
                <w:ilvl w:val="1"/>
                <w:numId w:val="5"/>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Unconsciousness </w:t>
            </w:r>
          </w:p>
          <w:p w:rsidR="00000000" w:rsidDel="00000000" w:rsidP="00000000" w:rsidRDefault="00000000" w:rsidRPr="00000000" w14:paraId="0000004C">
            <w:pPr>
              <w:spacing w:line="240" w:lineRule="auto"/>
              <w:rPr>
                <w:rFonts w:ascii="Arial" w:cs="Arial" w:eastAsia="Arial" w:hAnsi="Arial"/>
                <w:u w:val="singl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u w:val="single"/>
                <w:rtl w:val="0"/>
              </w:rPr>
              <w:t xml:space="preserve"> What are some of the physical changes we can observe in this disease?</w:t>
            </w:r>
          </w:p>
          <w:p w:rsidR="00000000" w:rsidDel="00000000" w:rsidP="00000000" w:rsidRDefault="00000000" w:rsidRPr="00000000" w14:paraId="0000004D">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Weight loss</w:t>
            </w:r>
          </w:p>
          <w:p w:rsidR="00000000" w:rsidDel="00000000" w:rsidP="00000000" w:rsidRDefault="00000000" w:rsidRPr="00000000" w14:paraId="0000004E">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Restlessness</w:t>
            </w:r>
          </w:p>
          <w:p w:rsidR="00000000" w:rsidDel="00000000" w:rsidP="00000000" w:rsidRDefault="00000000" w:rsidRPr="00000000" w14:paraId="0000004F">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Explosive mood swings</w:t>
            </w:r>
          </w:p>
          <w:p w:rsidR="00000000" w:rsidDel="00000000" w:rsidP="00000000" w:rsidRDefault="00000000" w:rsidRPr="00000000" w14:paraId="00000050">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Physical abrasions—unsafe consumption </w:t>
            </w:r>
          </w:p>
          <w:p w:rsidR="00000000" w:rsidDel="00000000" w:rsidP="00000000" w:rsidRDefault="00000000" w:rsidRPr="00000000" w14:paraId="00000051">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Dehydration</w:t>
            </w:r>
          </w:p>
          <w:p w:rsidR="00000000" w:rsidDel="00000000" w:rsidP="00000000" w:rsidRDefault="00000000" w:rsidRPr="00000000" w14:paraId="00000052">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Impaired neurological function</w:t>
            </w:r>
          </w:p>
          <w:p w:rsidR="00000000" w:rsidDel="00000000" w:rsidP="00000000" w:rsidRDefault="00000000" w:rsidRPr="00000000" w14:paraId="00000053">
            <w:pPr>
              <w:spacing w:line="240" w:lineRule="auto"/>
              <w:rPr>
                <w:rFonts w:ascii="Arial" w:cs="Arial" w:eastAsia="Arial" w:hAnsi="Arial"/>
                <w:u w:val="singl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u w:val="single"/>
                <w:rtl w:val="0"/>
              </w:rPr>
              <w:t xml:space="preserve">Can you talk about the cause of this disease?</w:t>
            </w:r>
          </w:p>
          <w:p w:rsidR="00000000" w:rsidDel="00000000" w:rsidP="00000000" w:rsidRDefault="00000000" w:rsidRPr="00000000" w14:paraId="00000054">
            <w:pPr>
              <w:numPr>
                <w:ilvl w:val="0"/>
                <w:numId w:val="6"/>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Opioid over-consumption</w:t>
            </w:r>
          </w:p>
          <w:p w:rsidR="00000000" w:rsidDel="00000000" w:rsidP="00000000" w:rsidRDefault="00000000" w:rsidRPr="00000000" w14:paraId="00000055">
            <w:pPr>
              <w:numPr>
                <w:ilvl w:val="0"/>
                <w:numId w:val="6"/>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Social history / early life trauma</w:t>
            </w:r>
          </w:p>
          <w:p w:rsidR="00000000" w:rsidDel="00000000" w:rsidP="00000000" w:rsidRDefault="00000000" w:rsidRPr="00000000" w14:paraId="00000056">
            <w:pPr>
              <w:spacing w:line="240" w:lineRule="auto"/>
              <w:rPr>
                <w:rFonts w:ascii="Arial" w:cs="Arial" w:eastAsia="Arial" w:hAnsi="Arial"/>
                <w:u w:val="single"/>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u w:val="single"/>
                <w:rtl w:val="0"/>
              </w:rPr>
              <w:t xml:space="preserve">Can you describe the linkage between the cause of the disease and the symptoms and physical changes?</w:t>
            </w:r>
          </w:p>
          <w:p w:rsidR="00000000" w:rsidDel="00000000" w:rsidP="00000000" w:rsidRDefault="00000000" w:rsidRPr="00000000" w14:paraId="00000057">
            <w:pPr>
              <w:numPr>
                <w:ilvl w:val="0"/>
                <w:numId w:val="1"/>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Noradrenalin and autonomic nervous system </w:t>
            </w:r>
            <w:r w:rsidDel="00000000" w:rsidR="00000000" w:rsidRPr="00000000">
              <w:rPr>
                <w:rtl w:val="0"/>
              </w:rPr>
            </w:r>
          </w:p>
          <w:p w:rsidR="00000000" w:rsidDel="00000000" w:rsidP="00000000" w:rsidRDefault="00000000" w:rsidRPr="00000000" w14:paraId="00000058">
            <w:pPr>
              <w:spacing w:line="240" w:lineRule="auto"/>
              <w:rPr>
                <w:rFonts w:ascii="Arial" w:cs="Arial" w:eastAsia="Arial" w:hAnsi="Arial"/>
                <w:u w:val="singl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u w:val="single"/>
                <w:rtl w:val="0"/>
              </w:rPr>
              <w:t xml:space="preserve">. What would we expect to see in laboratory analysis?</w:t>
            </w:r>
          </w:p>
          <w:p w:rsidR="00000000" w:rsidDel="00000000" w:rsidP="00000000" w:rsidRDefault="00000000" w:rsidRPr="00000000" w14:paraId="00000059">
            <w:pPr>
              <w:numPr>
                <w:ilvl w:val="0"/>
                <w:numId w:val="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Blood tests</w:t>
            </w:r>
          </w:p>
          <w:p w:rsidR="00000000" w:rsidDel="00000000" w:rsidP="00000000" w:rsidRDefault="00000000" w:rsidRPr="00000000" w14:paraId="0000005A">
            <w:pPr>
              <w:numPr>
                <w:ilvl w:val="1"/>
                <w:numId w:val="3"/>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Complete blood count CBC</w:t>
            </w:r>
          </w:p>
          <w:p w:rsidR="00000000" w:rsidDel="00000000" w:rsidP="00000000" w:rsidRDefault="00000000" w:rsidRPr="00000000" w14:paraId="0000005B">
            <w:pPr>
              <w:numPr>
                <w:ilvl w:val="0"/>
                <w:numId w:val="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Urine drug screen</w:t>
            </w:r>
          </w:p>
          <w:p w:rsidR="00000000" w:rsidDel="00000000" w:rsidP="00000000" w:rsidRDefault="00000000" w:rsidRPr="00000000" w14:paraId="0000005C">
            <w:pPr>
              <w:numPr>
                <w:ilvl w:val="0"/>
                <w:numId w:val="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Toxicology screen</w:t>
            </w:r>
          </w:p>
          <w:p w:rsidR="00000000" w:rsidDel="00000000" w:rsidP="00000000" w:rsidRDefault="00000000" w:rsidRPr="00000000" w14:paraId="0000005D">
            <w:pPr>
              <w:numPr>
                <w:ilvl w:val="0"/>
                <w:numId w:val="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Arterial blood gas (ABG)</w:t>
            </w:r>
          </w:p>
          <w:p w:rsidR="00000000" w:rsidDel="00000000" w:rsidP="00000000" w:rsidRDefault="00000000" w:rsidRPr="00000000" w14:paraId="0000005E">
            <w:pPr>
              <w:numPr>
                <w:ilvl w:val="1"/>
                <w:numId w:val="3"/>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pH levels </w:t>
            </w:r>
          </w:p>
          <w:p w:rsidR="00000000" w:rsidDel="00000000" w:rsidP="00000000" w:rsidRDefault="00000000" w:rsidRPr="00000000" w14:paraId="0000005F">
            <w:pPr>
              <w:numPr>
                <w:ilvl w:val="0"/>
                <w:numId w:val="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Electrocardiogram </w:t>
            </w:r>
            <w:r w:rsidDel="00000000" w:rsidR="00000000" w:rsidRPr="00000000">
              <w:rPr>
                <w:rtl w:val="0"/>
              </w:rPr>
            </w:r>
          </w:p>
          <w:p w:rsidR="00000000" w:rsidDel="00000000" w:rsidP="00000000" w:rsidRDefault="00000000" w:rsidRPr="00000000" w14:paraId="00000060">
            <w:pPr>
              <w:spacing w:line="240" w:lineRule="auto"/>
              <w:rPr>
                <w:rFonts w:ascii="Arial" w:cs="Arial" w:eastAsia="Arial" w:hAnsi="Arial"/>
                <w:u w:val="single"/>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u w:val="single"/>
                <w:rtl w:val="0"/>
              </w:rPr>
              <w:t xml:space="preserve">What are the most common lab tests that show abnormal results?</w:t>
            </w:r>
          </w:p>
          <w:p w:rsidR="00000000" w:rsidDel="00000000" w:rsidP="00000000" w:rsidRDefault="00000000" w:rsidRPr="00000000" w14:paraId="00000061">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Red blood cell distribution width %</w:t>
            </w:r>
          </w:p>
          <w:p w:rsidR="00000000" w:rsidDel="00000000" w:rsidP="00000000" w:rsidRDefault="00000000" w:rsidRPr="00000000" w14:paraId="00000062">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Albumin (g/dl)</w:t>
            </w:r>
          </w:p>
          <w:p w:rsidR="00000000" w:rsidDel="00000000" w:rsidP="00000000" w:rsidRDefault="00000000" w:rsidRPr="00000000" w14:paraId="00000063">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Bilirubin direct (mg/dl)</w:t>
            </w:r>
          </w:p>
          <w:p w:rsidR="00000000" w:rsidDel="00000000" w:rsidP="00000000" w:rsidRDefault="00000000" w:rsidRPr="00000000" w14:paraId="00000064">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Lymphocytes %</w:t>
            </w:r>
          </w:p>
          <w:p w:rsidR="00000000" w:rsidDel="00000000" w:rsidP="00000000" w:rsidRDefault="00000000" w:rsidRPr="00000000" w14:paraId="00000065">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Protein total </w:t>
            </w:r>
          </w:p>
          <w:p w:rsidR="00000000" w:rsidDel="00000000" w:rsidP="00000000" w:rsidRDefault="00000000" w:rsidRPr="00000000" w14:paraId="00000066">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Urine testing </w:t>
            </w:r>
          </w:p>
          <w:p w:rsidR="00000000" w:rsidDel="00000000" w:rsidP="00000000" w:rsidRDefault="00000000" w:rsidRPr="00000000" w14:paraId="00000067">
            <w:pPr>
              <w:numPr>
                <w:ilvl w:val="1"/>
                <w:numId w:val="2"/>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Antibodies specific to targeted opioids</w:t>
            </w:r>
            <w:r w:rsidDel="00000000" w:rsidR="00000000" w:rsidRPr="00000000">
              <w:rPr>
                <w:rtl w:val="0"/>
              </w:rPr>
            </w:r>
          </w:p>
          <w:p w:rsidR="00000000" w:rsidDel="00000000" w:rsidP="00000000" w:rsidRDefault="00000000" w:rsidRPr="00000000" w14:paraId="00000068">
            <w:pPr>
              <w:spacing w:line="240" w:lineRule="auto"/>
              <w:rPr>
                <w:rFonts w:ascii="Arial" w:cs="Arial" w:eastAsia="Arial" w:hAnsi="Arial"/>
                <w:u w:val="single"/>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u w:val="single"/>
                <w:rtl w:val="0"/>
              </w:rPr>
              <w:t xml:space="preserve">How does this disease progress? and why?</w:t>
            </w:r>
          </w:p>
          <w:p w:rsidR="00000000" w:rsidDel="00000000" w:rsidP="00000000" w:rsidRDefault="00000000" w:rsidRPr="00000000" w14:paraId="00000069">
            <w:pPr>
              <w:numPr>
                <w:ilvl w:val="0"/>
                <w:numId w:val="10"/>
              </w:numPr>
              <w:spacing w:line="240" w:lineRule="auto"/>
              <w:ind w:left="720" w:hanging="360"/>
              <w:rPr>
                <w:rFonts w:ascii="Arial" w:cs="Arial" w:eastAsia="Arial" w:hAnsi="Arial"/>
              </w:rPr>
            </w:pPr>
            <w:r w:rsidDel="00000000" w:rsidR="00000000" w:rsidRPr="00000000">
              <w:rPr>
                <w:rFonts w:ascii="Arial" w:cs="Arial" w:eastAsia="Arial" w:hAnsi="Arial"/>
                <w:b w:val="1"/>
                <w:rtl w:val="0"/>
              </w:rPr>
              <w:t xml:space="preserve">mu-opioid</w:t>
            </w:r>
            <w:r w:rsidDel="00000000" w:rsidR="00000000" w:rsidRPr="00000000">
              <w:rPr>
                <w:rFonts w:ascii="Arial" w:cs="Arial" w:eastAsia="Arial" w:hAnsi="Arial"/>
                <w:rtl w:val="0"/>
              </w:rPr>
              <w:t xml:space="preserve"> receptor </w:t>
            </w:r>
            <w:r w:rsidDel="00000000" w:rsidR="00000000" w:rsidRPr="00000000">
              <w:rPr>
                <w:rFonts w:ascii="Arial" w:cs="Arial" w:eastAsia="Arial" w:hAnsi="Arial"/>
                <w:b w:val="1"/>
                <w:rtl w:val="0"/>
              </w:rPr>
              <w:t xml:space="preserve">agonists</w:t>
            </w:r>
            <w:r w:rsidDel="00000000" w:rsidR="00000000" w:rsidRPr="00000000">
              <w:rPr>
                <w:rFonts w:ascii="Arial" w:cs="Arial" w:eastAsia="Arial" w:hAnsi="Arial"/>
                <w:rtl w:val="0"/>
              </w:rPr>
              <w:t xml:space="preserve"> enter the bloodstream</w:t>
            </w:r>
          </w:p>
          <w:p w:rsidR="00000000" w:rsidDel="00000000" w:rsidP="00000000" w:rsidRDefault="00000000" w:rsidRPr="00000000" w14:paraId="0000006A">
            <w:pPr>
              <w:numPr>
                <w:ilvl w:val="0"/>
                <w:numId w:val="10"/>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Bind to mu-opioid receptors and activate the receptors</w:t>
            </w:r>
          </w:p>
          <w:p w:rsidR="00000000" w:rsidDel="00000000" w:rsidP="00000000" w:rsidRDefault="00000000" w:rsidRPr="00000000" w14:paraId="0000006B">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Inhibit </w:t>
            </w:r>
            <w:r w:rsidDel="00000000" w:rsidR="00000000" w:rsidRPr="00000000">
              <w:rPr>
                <w:rFonts w:ascii="Arial" w:cs="Arial" w:eastAsia="Arial" w:hAnsi="Arial"/>
                <w:b w:val="1"/>
                <w:rtl w:val="0"/>
              </w:rPr>
              <w:t xml:space="preserve">K+ conductance</w:t>
            </w:r>
          </w:p>
          <w:p w:rsidR="00000000" w:rsidDel="00000000" w:rsidP="00000000" w:rsidRDefault="00000000" w:rsidRPr="00000000" w14:paraId="0000006C">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Prevent signals between neurons—stopping pain signals</w:t>
            </w:r>
          </w:p>
          <w:p w:rsidR="00000000" w:rsidDel="00000000" w:rsidP="00000000" w:rsidRDefault="00000000" w:rsidRPr="00000000" w14:paraId="0000006D">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Mu-opioid receptors signal the </w:t>
            </w:r>
            <w:r w:rsidDel="00000000" w:rsidR="00000000" w:rsidRPr="00000000">
              <w:rPr>
                <w:rFonts w:ascii="Arial" w:cs="Arial" w:eastAsia="Arial" w:hAnsi="Arial"/>
                <w:b w:val="1"/>
                <w:rtl w:val="0"/>
              </w:rPr>
              <w:t xml:space="preserve">ventral tegmental area</w:t>
            </w:r>
            <w:r w:rsidDel="00000000" w:rsidR="00000000" w:rsidRPr="00000000">
              <w:rPr>
                <w:rFonts w:ascii="Arial" w:cs="Arial" w:eastAsia="Arial" w:hAnsi="Arial"/>
                <w:rtl w:val="0"/>
              </w:rPr>
              <w:t xml:space="preserve"> to release dopamine into the </w:t>
            </w:r>
            <w:r w:rsidDel="00000000" w:rsidR="00000000" w:rsidRPr="00000000">
              <w:rPr>
                <w:rFonts w:ascii="Arial" w:cs="Arial" w:eastAsia="Arial" w:hAnsi="Arial"/>
                <w:b w:val="1"/>
                <w:rtl w:val="0"/>
              </w:rPr>
              <w:t xml:space="preserve">nucleus accumbens</w:t>
            </w:r>
            <w:r w:rsidDel="00000000" w:rsidR="00000000" w:rsidRPr="00000000">
              <w:rPr>
                <w:rFonts w:ascii="Arial" w:cs="Arial" w:eastAsia="Arial" w:hAnsi="Arial"/>
                <w:rtl w:val="0"/>
              </w:rPr>
              <w:t xml:space="preserve"> causing pleasure</w:t>
            </w:r>
          </w:p>
          <w:p w:rsidR="00000000" w:rsidDel="00000000" w:rsidP="00000000" w:rsidRDefault="00000000" w:rsidRPr="00000000" w14:paraId="0000006E">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Triggers the </w:t>
            </w:r>
            <w:r w:rsidDel="00000000" w:rsidR="00000000" w:rsidRPr="00000000">
              <w:rPr>
                <w:rFonts w:ascii="Arial" w:cs="Arial" w:eastAsia="Arial" w:hAnsi="Arial"/>
                <w:b w:val="1"/>
                <w:rtl w:val="0"/>
              </w:rPr>
              <w:t xml:space="preserve">mesolimbic reward system</w:t>
            </w:r>
            <w:r w:rsidDel="00000000" w:rsidR="00000000" w:rsidRPr="00000000">
              <w:rPr>
                <w:rFonts w:ascii="Arial" w:cs="Arial" w:eastAsia="Arial" w:hAnsi="Arial"/>
                <w:rtl w:val="0"/>
              </w:rPr>
              <w:t xml:space="preserve"> usually activated by food, sex, etc</w:t>
            </w:r>
          </w:p>
          <w:p w:rsidR="00000000" w:rsidDel="00000000" w:rsidP="00000000" w:rsidRDefault="00000000" w:rsidRPr="00000000" w14:paraId="0000006F">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Creates cravings strong enough to override the </w:t>
            </w:r>
            <w:r w:rsidDel="00000000" w:rsidR="00000000" w:rsidRPr="00000000">
              <w:rPr>
                <w:rFonts w:ascii="Arial" w:cs="Arial" w:eastAsia="Arial" w:hAnsi="Arial"/>
                <w:b w:val="1"/>
                <w:rtl w:val="0"/>
              </w:rPr>
              <w:t xml:space="preserve">prefrontal cortex</w:t>
            </w:r>
            <w:r w:rsidDel="00000000" w:rsidR="00000000" w:rsidRPr="00000000">
              <w:rPr>
                <w:rFonts w:ascii="Arial" w:cs="Arial" w:eastAsia="Arial" w:hAnsi="Arial"/>
                <w:rtl w:val="0"/>
              </w:rPr>
              <w:t xml:space="preserve"> and self judgment</w:t>
            </w:r>
          </w:p>
          <w:p w:rsidR="00000000" w:rsidDel="00000000" w:rsidP="00000000" w:rsidRDefault="00000000" w:rsidRPr="00000000" w14:paraId="00000070">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Tolerance develops with repeated use—opioid receptors become damaged do to overstimulation. </w:t>
            </w:r>
          </w:p>
          <w:p w:rsidR="00000000" w:rsidDel="00000000" w:rsidP="00000000" w:rsidRDefault="00000000" w:rsidRPr="00000000" w14:paraId="00000071">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slower </w:t>
            </w:r>
            <w:r w:rsidDel="00000000" w:rsidR="00000000" w:rsidRPr="00000000">
              <w:rPr>
                <w:rFonts w:ascii="Arial" w:cs="Arial" w:eastAsia="Arial" w:hAnsi="Arial"/>
                <w:b w:val="1"/>
                <w:rtl w:val="0"/>
              </w:rPr>
              <w:t xml:space="preserve">opioid receptor-G protein uncoupling</w:t>
            </w:r>
            <w:r w:rsidDel="00000000" w:rsidR="00000000" w:rsidRPr="00000000">
              <w:rPr>
                <w:rFonts w:ascii="Arial" w:cs="Arial" w:eastAsia="Arial" w:hAnsi="Arial"/>
                <w:rtl w:val="0"/>
              </w:rPr>
              <w:t xml:space="preserve">, decreased receptor recycling, and reduction of opioid receptors do to overstimulation</w:t>
            </w:r>
          </w:p>
          <w:p w:rsidR="00000000" w:rsidDel="00000000" w:rsidP="00000000" w:rsidRDefault="00000000" w:rsidRPr="00000000" w14:paraId="00000072">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Opioids repress the release of </w:t>
            </w:r>
            <w:r w:rsidDel="00000000" w:rsidR="00000000" w:rsidRPr="00000000">
              <w:rPr>
                <w:rFonts w:ascii="Arial" w:cs="Arial" w:eastAsia="Arial" w:hAnsi="Arial"/>
                <w:b w:val="1"/>
                <w:rtl w:val="0"/>
              </w:rPr>
              <w:t xml:space="preserve">Noradrenaline</w:t>
            </w:r>
          </w:p>
          <w:p w:rsidR="00000000" w:rsidDel="00000000" w:rsidP="00000000" w:rsidRDefault="00000000" w:rsidRPr="00000000" w14:paraId="00000073">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Neurotransmitter for wakefulness, breathing, and blood pressure</w:t>
            </w:r>
          </w:p>
          <w:p w:rsidR="00000000" w:rsidDel="00000000" w:rsidP="00000000" w:rsidRDefault="00000000" w:rsidRPr="00000000" w14:paraId="00000074">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Locus Ceruleus</w:t>
            </w:r>
            <w:r w:rsidDel="00000000" w:rsidR="00000000" w:rsidRPr="00000000">
              <w:rPr>
                <w:rFonts w:ascii="Arial" w:cs="Arial" w:eastAsia="Arial" w:hAnsi="Arial"/>
                <w:rtl w:val="0"/>
              </w:rPr>
              <w:t xml:space="preserve"> produces more NA to compensate</w:t>
            </w:r>
          </w:p>
          <w:p w:rsidR="00000000" w:rsidDel="00000000" w:rsidP="00000000" w:rsidRDefault="00000000" w:rsidRPr="00000000" w14:paraId="00000075">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Opioids wear off, excess levels of NA cause withdrawal symptoms</w:t>
            </w:r>
          </w:p>
          <w:p w:rsidR="00000000" w:rsidDel="00000000" w:rsidP="00000000" w:rsidRDefault="00000000" w:rsidRPr="00000000" w14:paraId="00000076">
            <w:pPr>
              <w:numPr>
                <w:ilvl w:val="0"/>
                <w:numId w:val="10"/>
              </w:numPr>
              <w:spacing w:lin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Dorsal root ganglia</w:t>
            </w:r>
          </w:p>
          <w:p w:rsidR="00000000" w:rsidDel="00000000" w:rsidP="00000000" w:rsidRDefault="00000000" w:rsidRPr="00000000" w14:paraId="00000077">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8">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Takes opioids for pain</w:t>
            </w:r>
          </w:p>
          <w:p w:rsidR="00000000" w:rsidDel="00000000" w:rsidP="00000000" w:rsidRDefault="00000000" w:rsidRPr="00000000" w14:paraId="00000079">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They get a dopamine rush</w:t>
            </w:r>
          </w:p>
          <w:p w:rsidR="00000000" w:rsidDel="00000000" w:rsidP="00000000" w:rsidRDefault="00000000" w:rsidRPr="00000000" w14:paraId="0000007A">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Damages mu-opioid receptors / tolerance</w:t>
            </w:r>
          </w:p>
          <w:p w:rsidR="00000000" w:rsidDel="00000000" w:rsidP="00000000" w:rsidRDefault="00000000" w:rsidRPr="00000000" w14:paraId="0000007B">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Suppresses noradrenaline </w:t>
            </w:r>
          </w:p>
          <w:p w:rsidR="00000000" w:rsidDel="00000000" w:rsidP="00000000" w:rsidRDefault="00000000" w:rsidRPr="00000000" w14:paraId="0000007C">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Locus Ceruleus produces more NA</w:t>
            </w:r>
          </w:p>
          <w:p w:rsidR="00000000" w:rsidDel="00000000" w:rsidP="00000000" w:rsidRDefault="00000000" w:rsidRPr="00000000" w14:paraId="0000007D">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Opioids wear off, high NA levels produce withdrawal symptoms</w:t>
            </w:r>
          </w:p>
          <w:p w:rsidR="00000000" w:rsidDel="00000000" w:rsidP="00000000" w:rsidRDefault="00000000" w:rsidRPr="00000000" w14:paraId="0000007E">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Takes opioids to reduce rebalance NA</w:t>
            </w:r>
          </w:p>
          <w:p w:rsidR="00000000" w:rsidDel="00000000" w:rsidP="00000000" w:rsidRDefault="00000000" w:rsidRPr="00000000" w14:paraId="0000007F">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Repeat</w:t>
            </w:r>
          </w:p>
          <w:p w:rsidR="00000000" w:rsidDel="00000000" w:rsidP="00000000" w:rsidRDefault="00000000" w:rsidRPr="00000000" w14:paraId="00000080">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1">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After detox, they lose tolerance to opioids but still have cravings</w:t>
            </w:r>
          </w:p>
          <w:p w:rsidR="00000000" w:rsidDel="00000000" w:rsidP="00000000" w:rsidRDefault="00000000" w:rsidRPr="00000000" w14:paraId="00000082">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Consume at pre-treatment doses and overdose</w:t>
            </w:r>
          </w:p>
          <w:p w:rsidR="00000000" w:rsidDel="00000000" w:rsidP="00000000" w:rsidRDefault="00000000" w:rsidRPr="00000000" w14:paraId="00000083">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Street drugs, fentanyl </w:t>
            </w:r>
          </w:p>
          <w:p w:rsidR="00000000" w:rsidDel="00000000" w:rsidP="00000000" w:rsidRDefault="00000000" w:rsidRPr="00000000" w14:paraId="00000084">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Severe tolerance</w:t>
            </w:r>
          </w:p>
          <w:p w:rsidR="00000000" w:rsidDel="00000000" w:rsidP="00000000" w:rsidRDefault="00000000" w:rsidRPr="00000000" w14:paraId="00000085">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7">
            <w:pPr>
              <w:numPr>
                <w:ilvl w:val="0"/>
                <w:numId w:val="10"/>
              </w:numPr>
              <w:spacing w:lin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Mu-opioid receptors</w:t>
            </w:r>
          </w:p>
          <w:p w:rsidR="00000000" w:rsidDel="00000000" w:rsidP="00000000" w:rsidRDefault="00000000" w:rsidRPr="00000000" w14:paraId="00000088">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Postsynaptically</w:t>
            </w:r>
            <w:r w:rsidDel="00000000" w:rsidR="00000000" w:rsidRPr="00000000">
              <w:rPr>
                <w:rFonts w:ascii="Arial" w:cs="Arial" w:eastAsia="Arial" w:hAnsi="Arial"/>
                <w:rtl w:val="0"/>
              </w:rPr>
              <w:t xml:space="preserve"> in the dorsal horns of the spinal cord</w:t>
            </w:r>
          </w:p>
          <w:p w:rsidR="00000000" w:rsidDel="00000000" w:rsidP="00000000" w:rsidRDefault="00000000" w:rsidRPr="00000000" w14:paraId="00000089">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And in </w:t>
            </w:r>
            <w:r w:rsidDel="00000000" w:rsidR="00000000" w:rsidRPr="00000000">
              <w:rPr>
                <w:rFonts w:ascii="Arial" w:cs="Arial" w:eastAsia="Arial" w:hAnsi="Arial"/>
                <w:b w:val="1"/>
                <w:rtl w:val="0"/>
              </w:rPr>
              <w:t xml:space="preserve">periaqueductal gray area of the brain</w:t>
            </w:r>
          </w:p>
          <w:p w:rsidR="00000000" w:rsidDel="00000000" w:rsidP="00000000" w:rsidRDefault="00000000" w:rsidRPr="00000000" w14:paraId="0000008A">
            <w:pPr>
              <w:numPr>
                <w:ilvl w:val="1"/>
                <w:numId w:val="10"/>
              </w:numPr>
              <w:spacing w:line="24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Autonomic nerve function</w:t>
            </w:r>
          </w:p>
          <w:p w:rsidR="00000000" w:rsidDel="00000000" w:rsidP="00000000" w:rsidRDefault="00000000" w:rsidRPr="00000000" w14:paraId="0000008B">
            <w:pPr>
              <w:numPr>
                <w:ilvl w:val="2"/>
                <w:numId w:val="10"/>
              </w:numPr>
              <w:spacing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Heart rate</w:t>
            </w:r>
          </w:p>
          <w:p w:rsidR="00000000" w:rsidDel="00000000" w:rsidP="00000000" w:rsidRDefault="00000000" w:rsidRPr="00000000" w14:paraId="0000008C">
            <w:pPr>
              <w:numPr>
                <w:ilvl w:val="2"/>
                <w:numId w:val="10"/>
              </w:numPr>
              <w:spacing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Respiratory rate </w:t>
            </w:r>
          </w:p>
          <w:p w:rsidR="00000000" w:rsidDel="00000000" w:rsidP="00000000" w:rsidRDefault="00000000" w:rsidRPr="00000000" w14:paraId="0000008D">
            <w:pPr>
              <w:numPr>
                <w:ilvl w:val="2"/>
                <w:numId w:val="10"/>
              </w:numPr>
              <w:spacing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Pain sensation</w:t>
            </w:r>
          </w:p>
          <w:p w:rsidR="00000000" w:rsidDel="00000000" w:rsidP="00000000" w:rsidRDefault="00000000" w:rsidRPr="00000000" w14:paraId="0000008E">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Opioid enter the bloodstream, reach the nervous system, bind to mu-opioid receptors more strongly than </w:t>
            </w:r>
            <w:r w:rsidDel="00000000" w:rsidR="00000000" w:rsidRPr="00000000">
              <w:rPr>
                <w:rFonts w:ascii="Arial" w:cs="Arial" w:eastAsia="Arial" w:hAnsi="Arial"/>
                <w:b w:val="1"/>
                <w:rtl w:val="0"/>
              </w:rPr>
              <w:t xml:space="preserve">neurotransmitters</w:t>
            </w:r>
            <w:r w:rsidDel="00000000" w:rsidR="00000000" w:rsidRPr="00000000">
              <w:rPr>
                <w:rFonts w:ascii="Arial" w:cs="Arial" w:eastAsia="Arial" w:hAnsi="Arial"/>
                <w:rtl w:val="0"/>
              </w:rPr>
              <w:t xml:space="preserve">, inhibit </w:t>
            </w:r>
            <w:r w:rsidDel="00000000" w:rsidR="00000000" w:rsidRPr="00000000">
              <w:rPr>
                <w:rFonts w:ascii="Arial" w:cs="Arial" w:eastAsia="Arial" w:hAnsi="Arial"/>
                <w:b w:val="1"/>
                <w:rtl w:val="0"/>
              </w:rPr>
              <w:t xml:space="preserve">K+ conductance</w:t>
            </w:r>
            <w:r w:rsidDel="00000000" w:rsidR="00000000" w:rsidRPr="00000000">
              <w:rPr>
                <w:rFonts w:ascii="Arial" w:cs="Arial" w:eastAsia="Arial" w:hAnsi="Arial"/>
                <w:rtl w:val="0"/>
              </w:rPr>
              <w:t xml:space="preserve"> and prevent action potential signals between </w:t>
            </w:r>
            <w:r w:rsidDel="00000000" w:rsidR="00000000" w:rsidRPr="00000000">
              <w:rPr>
                <w:rFonts w:ascii="Arial" w:cs="Arial" w:eastAsia="Arial" w:hAnsi="Arial"/>
                <w:b w:val="1"/>
                <w:rtl w:val="0"/>
              </w:rPr>
              <w:t xml:space="preserve">neurons</w:t>
            </w:r>
            <w:r w:rsidDel="00000000" w:rsidR="00000000" w:rsidRPr="00000000">
              <w:rPr>
                <w:rFonts w:ascii="Arial" w:cs="Arial" w:eastAsia="Arial" w:hAnsi="Arial"/>
                <w:rtl w:val="0"/>
              </w:rPr>
              <w:t xml:space="preserve">.</w:t>
            </w:r>
          </w:p>
          <w:p w:rsidR="00000000" w:rsidDel="00000000" w:rsidP="00000000" w:rsidRDefault="00000000" w:rsidRPr="00000000" w14:paraId="0000008F">
            <w:pPr>
              <w:numPr>
                <w:ilvl w:val="0"/>
                <w:numId w:val="10"/>
              </w:numPr>
              <w:spacing w:line="240" w:lineRule="auto"/>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90">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 the dorsal root </w:t>
            </w:r>
          </w:p>
          <w:p w:rsidR="00000000" w:rsidDel="00000000" w:rsidP="00000000" w:rsidRDefault="00000000" w:rsidRPr="00000000" w14:paraId="00000091">
            <w:pPr>
              <w:numPr>
                <w:ilvl w:val="0"/>
                <w:numId w:val="10"/>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Normal conditions:</w:t>
            </w:r>
          </w:p>
          <w:p w:rsidR="00000000" w:rsidDel="00000000" w:rsidP="00000000" w:rsidRDefault="00000000" w:rsidRPr="00000000" w14:paraId="00000092">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Sensory neurons in peripheral nervous system detect stimuli</w:t>
            </w:r>
          </w:p>
          <w:p w:rsidR="00000000" w:rsidDel="00000000" w:rsidP="00000000" w:rsidRDefault="00000000" w:rsidRPr="00000000" w14:paraId="00000093">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Send action potentials through nerve tracts to central nervous system</w:t>
            </w:r>
          </w:p>
          <w:p w:rsidR="00000000" w:rsidDel="00000000" w:rsidP="00000000" w:rsidRDefault="00000000" w:rsidRPr="00000000" w14:paraId="00000094">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Signals sent back out to the somatic nervous system (voluntary action)</w:t>
            </w:r>
          </w:p>
          <w:p w:rsidR="00000000" w:rsidDel="00000000" w:rsidP="00000000" w:rsidRDefault="00000000" w:rsidRPr="00000000" w14:paraId="00000095">
            <w:pPr>
              <w:numPr>
                <w:ilvl w:val="2"/>
                <w:numId w:val="10"/>
              </w:numPr>
              <w:spacing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And autonomic (involuntary) </w:t>
            </w:r>
          </w:p>
          <w:p w:rsidR="00000000" w:rsidDel="00000000" w:rsidP="00000000" w:rsidRDefault="00000000" w:rsidRPr="00000000" w14:paraId="00000096">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Effector tissues carry out the command on muscles and organs</w:t>
            </w:r>
          </w:p>
          <w:p w:rsidR="00000000" w:rsidDel="00000000" w:rsidP="00000000" w:rsidRDefault="00000000" w:rsidRPr="00000000" w14:paraId="00000097">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K+ ions are concentrated inside the nerve cells</w:t>
            </w:r>
          </w:p>
          <w:p w:rsidR="00000000" w:rsidDel="00000000" w:rsidP="00000000" w:rsidRDefault="00000000" w:rsidRPr="00000000" w14:paraId="00000098">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Na+ ions are concentrated outside</w:t>
            </w:r>
          </w:p>
          <w:p w:rsidR="00000000" w:rsidDel="00000000" w:rsidP="00000000" w:rsidRDefault="00000000" w:rsidRPr="00000000" w14:paraId="00000099">
            <w:pPr>
              <w:numPr>
                <w:ilvl w:val="1"/>
                <w:numId w:val="10"/>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Na/K pumps in cell membranes use ATP to allow the flow of ions &amp; electricity signals down the nerve tract</w:t>
            </w:r>
          </w:p>
          <w:p w:rsidR="00000000" w:rsidDel="00000000" w:rsidP="00000000" w:rsidRDefault="00000000" w:rsidRPr="00000000" w14:paraId="0000009A">
            <w:pPr>
              <w:spacing w:line="240" w:lineRule="auto"/>
              <w:rPr>
                <w:rFonts w:ascii="Arial" w:cs="Arial" w:eastAsia="Arial" w:hAnsi="Arial"/>
                <w:u w:val="single"/>
              </w:rPr>
            </w:pPr>
            <w:r w:rsidDel="00000000" w:rsidR="00000000" w:rsidRPr="00000000">
              <w:rPr>
                <w:rFonts w:ascii="Arial" w:cs="Arial" w:eastAsia="Arial" w:hAnsi="Arial"/>
                <w:rtl w:val="0"/>
              </w:rPr>
              <w:t xml:space="preserve">8. </w:t>
            </w:r>
            <w:r w:rsidDel="00000000" w:rsidR="00000000" w:rsidRPr="00000000">
              <w:rPr>
                <w:rFonts w:ascii="Arial" w:cs="Arial" w:eastAsia="Arial" w:hAnsi="Arial"/>
                <w:u w:val="single"/>
                <w:rtl w:val="0"/>
              </w:rPr>
              <w:t xml:space="preserve">What treatment options available for the patients? Would they cure the disease or slow the progression of the disease</w:t>
            </w:r>
          </w:p>
          <w:p w:rsidR="00000000" w:rsidDel="00000000" w:rsidP="00000000" w:rsidRDefault="00000000" w:rsidRPr="00000000" w14:paraId="0000009B">
            <w:pPr>
              <w:numPr>
                <w:ilvl w:val="0"/>
                <w:numId w:val="9"/>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Methadone</w:t>
            </w:r>
          </w:p>
          <w:p w:rsidR="00000000" w:rsidDel="00000000" w:rsidP="00000000" w:rsidRDefault="00000000" w:rsidRPr="00000000" w14:paraId="0000009C">
            <w:pPr>
              <w:numPr>
                <w:ilvl w:val="1"/>
                <w:numId w:val="9"/>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Still an opioid, but produces minimal tolerance and can be used with drug tapering plans</w:t>
            </w:r>
          </w:p>
          <w:p w:rsidR="00000000" w:rsidDel="00000000" w:rsidP="00000000" w:rsidRDefault="00000000" w:rsidRPr="00000000" w14:paraId="0000009D">
            <w:pPr>
              <w:numPr>
                <w:ilvl w:val="0"/>
                <w:numId w:val="9"/>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Longer Acting Derivative of Methadone (LAAM) </w:t>
            </w:r>
          </w:p>
          <w:p w:rsidR="00000000" w:rsidDel="00000000" w:rsidP="00000000" w:rsidRDefault="00000000" w:rsidRPr="00000000" w14:paraId="0000009E">
            <w:pPr>
              <w:numPr>
                <w:ilvl w:val="1"/>
                <w:numId w:val="9"/>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Similar to methadone but lasts longer</w:t>
            </w:r>
          </w:p>
          <w:p w:rsidR="00000000" w:rsidDel="00000000" w:rsidP="00000000" w:rsidRDefault="00000000" w:rsidRPr="00000000" w14:paraId="0000009F">
            <w:pPr>
              <w:numPr>
                <w:ilvl w:val="0"/>
                <w:numId w:val="9"/>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Naltrexone and Naloxone</w:t>
            </w:r>
          </w:p>
          <w:p w:rsidR="00000000" w:rsidDel="00000000" w:rsidP="00000000" w:rsidRDefault="00000000" w:rsidRPr="00000000" w14:paraId="000000A0">
            <w:pPr>
              <w:numPr>
                <w:ilvl w:val="1"/>
                <w:numId w:val="9"/>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Prevents the effects of opioids and may be used after tolerance is gone</w:t>
            </w:r>
          </w:p>
          <w:p w:rsidR="00000000" w:rsidDel="00000000" w:rsidP="00000000" w:rsidRDefault="00000000" w:rsidRPr="00000000" w14:paraId="000000A1">
            <w:pPr>
              <w:numPr>
                <w:ilvl w:val="1"/>
                <w:numId w:val="9"/>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Mu-opioid receptor </w:t>
            </w:r>
            <w:r w:rsidDel="00000000" w:rsidR="00000000" w:rsidRPr="00000000">
              <w:rPr>
                <w:rFonts w:ascii="Arial" w:cs="Arial" w:eastAsia="Arial" w:hAnsi="Arial"/>
                <w:b w:val="1"/>
                <w:rtl w:val="0"/>
              </w:rPr>
              <w:t xml:space="preserve">antagonist</w:t>
            </w:r>
            <w:r w:rsidDel="00000000" w:rsidR="00000000" w:rsidRPr="00000000">
              <w:rPr>
                <w:rFonts w:ascii="Arial" w:cs="Arial" w:eastAsia="Arial" w:hAnsi="Arial"/>
                <w:rtl w:val="0"/>
              </w:rPr>
              <w:t xml:space="preserve">—binds to receptors but does not activate them or prevent K+ conductance</w:t>
            </w:r>
          </w:p>
          <w:p w:rsidR="00000000" w:rsidDel="00000000" w:rsidP="00000000" w:rsidRDefault="00000000" w:rsidRPr="00000000" w14:paraId="000000A2">
            <w:pPr>
              <w:numPr>
                <w:ilvl w:val="0"/>
                <w:numId w:val="9"/>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Clondidine </w:t>
            </w:r>
          </w:p>
          <w:p w:rsidR="00000000" w:rsidDel="00000000" w:rsidP="00000000" w:rsidRDefault="00000000" w:rsidRPr="00000000" w14:paraId="000000A3">
            <w:pPr>
              <w:numPr>
                <w:ilvl w:val="1"/>
                <w:numId w:val="9"/>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Supresses NA to help manage withdrawals</w:t>
            </w:r>
          </w:p>
          <w:p w:rsidR="00000000" w:rsidDel="00000000" w:rsidP="00000000" w:rsidRDefault="00000000" w:rsidRPr="00000000" w14:paraId="000000A4">
            <w:pPr>
              <w:numPr>
                <w:ilvl w:val="0"/>
                <w:numId w:val="9"/>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Buprenorphine</w:t>
            </w:r>
          </w:p>
          <w:p w:rsidR="00000000" w:rsidDel="00000000" w:rsidP="00000000" w:rsidRDefault="00000000" w:rsidRPr="00000000" w14:paraId="000000A5">
            <w:pPr>
              <w:numPr>
                <w:ilvl w:val="1"/>
                <w:numId w:val="9"/>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Works like methadone, but prevents overdose if too much is taken</w:t>
            </w:r>
          </w:p>
          <w:p w:rsidR="00000000" w:rsidDel="00000000" w:rsidP="00000000" w:rsidRDefault="00000000" w:rsidRPr="00000000" w14:paraId="000000A6">
            <w:pPr>
              <w:numPr>
                <w:ilvl w:val="1"/>
                <w:numId w:val="9"/>
              </w:numPr>
              <w:spacing w:line="240" w:lineRule="auto"/>
              <w:ind w:left="144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A7">
            <w:pPr>
              <w:spacing w:line="240" w:lineRule="auto"/>
              <w:rPr>
                <w:rFonts w:ascii="Arial" w:cs="Arial" w:eastAsia="Arial" w:hAnsi="Arial"/>
                <w:u w:val="single"/>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u w:val="single"/>
                <w:rtl w:val="0"/>
              </w:rPr>
              <w:t xml:space="preserve">. If the disease is cured, would it leave sequela?</w:t>
            </w:r>
          </w:p>
          <w:p w:rsidR="00000000" w:rsidDel="00000000" w:rsidP="00000000" w:rsidRDefault="00000000" w:rsidRPr="00000000" w14:paraId="000000A8">
            <w:pPr>
              <w:numPr>
                <w:ilvl w:val="0"/>
                <w:numId w:val="8"/>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It depends. Yes, if use is longterm </w:t>
            </w:r>
          </w:p>
          <w:p w:rsidR="00000000" w:rsidDel="00000000" w:rsidP="00000000" w:rsidRDefault="00000000" w:rsidRPr="00000000" w14:paraId="000000A9">
            <w:pPr>
              <w:numPr>
                <w:ilvl w:val="0"/>
                <w:numId w:val="8"/>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Cravings will always be there</w:t>
            </w:r>
            <w:r w:rsidDel="00000000" w:rsidR="00000000" w:rsidRPr="00000000">
              <w:rPr>
                <w:rtl w:val="0"/>
              </w:rPr>
            </w:r>
          </w:p>
          <w:p w:rsidR="00000000" w:rsidDel="00000000" w:rsidP="00000000" w:rsidRDefault="00000000" w:rsidRPr="00000000" w14:paraId="000000AA">
            <w:pPr>
              <w:spacing w:line="240" w:lineRule="auto"/>
              <w:rPr>
                <w:rFonts w:ascii="Arial" w:cs="Arial" w:eastAsia="Arial" w:hAnsi="Arial"/>
                <w:u w:val="singl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u w:val="single"/>
                <w:rtl w:val="0"/>
              </w:rPr>
              <w:t xml:space="preserve">. If the disease is not cured, would it cause the death? If yes, how?</w:t>
            </w:r>
          </w:p>
          <w:p w:rsidR="00000000" w:rsidDel="00000000" w:rsidP="00000000" w:rsidRDefault="00000000" w:rsidRPr="00000000" w14:paraId="000000AB">
            <w:pPr>
              <w:numPr>
                <w:ilvl w:val="0"/>
                <w:numId w:val="4"/>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Yes</w:t>
            </w:r>
          </w:p>
          <w:p w:rsidR="00000000" w:rsidDel="00000000" w:rsidP="00000000" w:rsidRDefault="00000000" w:rsidRPr="00000000" w14:paraId="000000AC">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D">
            <w:pPr>
              <w:spacing w:line="240" w:lineRule="auto"/>
              <w:rPr>
                <w:rFonts w:ascii="Arial" w:cs="Arial" w:eastAsia="Arial" w:hAnsi="Arial"/>
              </w:rPr>
            </w:pPr>
            <w:r w:rsidDel="00000000" w:rsidR="00000000" w:rsidRPr="00000000">
              <w:rPr>
                <w:rFonts w:ascii="Arial" w:cs="Arial" w:eastAsia="Arial" w:hAnsi="Arial"/>
                <w:rtl w:val="0"/>
              </w:rPr>
              <w:t xml:space="preserve">Please consider that if there are other people who worked on the same chronic disease in your oral assessment group, you will be asked questions regarding your acute disease. Furthermore, if you didn't attend courses regularly also please be ready for some questions regarding the anatomy and physiology of the organs involved in your disease.</w:t>
            </w:r>
          </w:p>
        </w:tc>
      </w:tr>
      <w:tr>
        <w:trPr>
          <w:cantSplit w:val="0"/>
          <w:trHeight w:val="2485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100.0" w:type="dxa"/>
              <w:right w:w="40.0" w:type="dxa"/>
            </w:tcMar>
            <w:vAlign w:val="top"/>
          </w:tcPr>
          <w:p w:rsidR="00000000" w:rsidDel="00000000" w:rsidP="00000000" w:rsidRDefault="00000000" w:rsidRPr="00000000" w14:paraId="000000AF">
            <w:pPr>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B1">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color w:val="1c4587"/>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color w:val="1c4587"/>
      <w:sz w:val="32"/>
      <w:szCs w:val="32"/>
    </w:rPr>
  </w:style>
  <w:style w:type="paragraph" w:styleId="Heading3">
    <w:name w:val="heading 3"/>
    <w:basedOn w:val="Normal"/>
    <w:next w:val="Normal"/>
    <w:pPr>
      <w:keepNext w:val="1"/>
      <w:keepLines w:val="1"/>
      <w:spacing w:after="80" w:before="320" w:lineRule="auto"/>
    </w:pPr>
    <w:rPr>
      <w:color w:val="1c4587"/>
      <w:sz w:val="28"/>
      <w:szCs w:val="28"/>
    </w:rPr>
  </w:style>
  <w:style w:type="paragraph" w:styleId="Heading4">
    <w:name w:val="heading 4"/>
    <w:basedOn w:val="Normal"/>
    <w:next w:val="Normal"/>
    <w:pPr>
      <w:keepNext w:val="1"/>
      <w:keepLines w:val="1"/>
      <w:spacing w:after="80" w:before="280" w:lineRule="auto"/>
    </w:pPr>
    <w:rPr>
      <w:i w:val="1"/>
      <w:color w:val="1c4587"/>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Arial" w:cs="Arial" w:eastAsia="Arial" w:hAnsi="Arial"/>
      <w:b w:val="1"/>
      <w:color w:val="1c4587"/>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bdc0b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