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Parker Nelms</w:t>
      </w: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 457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Project 2</w:t>
      </w: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March 29, 2022</w:t>
      </w:r>
    </w:p>
    <w:p>
      <w:pPr>
        <w:widowControl w:val="false"/>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Dbmanager.py design document</w:t>
      </w: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Compilation instructions: </w:t>
      </w:r>
      <w:r>
        <w:rPr>
          <w:rFonts w:ascii="Calibri" w:hAnsi="Calibri" w:cs="Calibri" w:eastAsia="Calibri"/>
          <w:color w:val="auto"/>
          <w:spacing w:val="0"/>
          <w:position w:val="0"/>
          <w:sz w:val="24"/>
          <w:shd w:fill="auto" w:val="clear"/>
        </w:rPr>
        <w:t xml:space="preserve">PA2_test.sql file must be in the same directory as the program file. In Ubuntu python interpreter: </w:t>
      </w:r>
      <w:r>
        <w:rPr>
          <w:rFonts w:ascii="Calibri" w:hAnsi="Calibri" w:cs="Calibri" w:eastAsia="Calibri"/>
          <w:color w:val="auto"/>
          <w:spacing w:val="0"/>
          <w:position w:val="0"/>
          <w:sz w:val="24"/>
          <w:u w:val="single"/>
          <w:shd w:fill="auto" w:val="clear"/>
        </w:rPr>
        <w:t xml:space="preserve">python3 &lt;filepath&gt;/Dbmanager.py &lt; PA2_test.sql</w:t>
      </w:r>
    </w:p>
    <w:p>
      <w:pPr>
        <w:widowControl w:val="false"/>
        <w:suppressAutoHyphens w:val="true"/>
        <w:spacing w:before="0" w:after="0" w:line="240"/>
        <w:ind w:right="0" w:left="0" w:firstLine="0"/>
        <w:jc w:val="left"/>
        <w:rPr>
          <w:rFonts w:ascii="Calibri" w:hAnsi="Calibri" w:cs="Calibri" w:eastAsia="Calibri"/>
          <w:color w:val="auto"/>
          <w:spacing w:val="0"/>
          <w:position w:val="0"/>
          <w:sz w:val="24"/>
          <w:u w:val="single"/>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Important: </w:t>
      </w:r>
      <w:r>
        <w:rPr>
          <w:rFonts w:ascii="Calibri" w:hAnsi="Calibri" w:cs="Calibri" w:eastAsia="Calibri"/>
          <w:color w:val="auto"/>
          <w:spacing w:val="0"/>
          <w:position w:val="0"/>
          <w:sz w:val="24"/>
          <w:shd w:fill="auto" w:val="clear"/>
        </w:rPr>
        <w:t xml:space="preserve">The filepath does not work on linux for whatever reason, so only some functions work on linux. I am willing to demonstrate the full working code.</w:t>
      </w:r>
    </w:p>
    <w:p>
      <w:pPr>
        <w:widowControl w:val="false"/>
        <w:suppressAutoHyphens w:val="true"/>
        <w:spacing w:before="0" w:after="0" w:line="240"/>
        <w:ind w:right="0" w:left="0" w:firstLine="0"/>
        <w:jc w:val="center"/>
        <w:rPr>
          <w:rFonts w:ascii="Calibri" w:hAnsi="Calibri" w:cs="Calibri" w:eastAsia="Calibri"/>
          <w:color w:val="auto"/>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Purpose: </w:t>
      </w:r>
      <w:r>
        <w:rPr>
          <w:rFonts w:ascii="Calibri" w:hAnsi="Calibri" w:cs="Calibri" w:eastAsia="Calibri"/>
          <w:color w:val="auto"/>
          <w:spacing w:val="0"/>
          <w:position w:val="0"/>
          <w:sz w:val="24"/>
          <w:shd w:fill="auto" w:val="clear"/>
        </w:rPr>
        <w:t xml:space="preserve">The purpose of this program is to take SQL commands and do basic database operations to manage database properties and metadata.</w:t>
      </w: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 implementations: </w:t>
      </w:r>
      <w:r>
        <w:rPr>
          <w:rFonts w:ascii="Calibri" w:hAnsi="Calibri" w:cs="Calibri" w:eastAsia="Calibri"/>
          <w:color w:val="auto"/>
          <w:spacing w:val="0"/>
          <w:position w:val="0"/>
          <w:sz w:val="24"/>
          <w:shd w:fill="auto" w:val="clear"/>
        </w:rPr>
        <w:t xml:space="preserve">This project is similar to the last project with added functionality. The select function is upgraded to handle multiline conditional selects. This is done by checking the location of the column that the conditional is based on and the checking which operator the conditional uses. This same method is used on both update table and delete table. Insert simply parses the data from the command and then writes the formated data to the table. One issue that I came across that I had to close the file then reopen it in order to write over all data with the reformatted data. Another challenge was allowing for commands that do not end with a semicolon. This was fixed with a small change to the main function.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