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맑은 고딕" w:cs="맑은 고딕" w:eastAsia="맑은 고딕" w:hAnsi="맑은 고딕"/>
          <w:b/>
          <w:bCs/>
          <w:color w:val="2E5896"/>
          <w:sz w:val="36"/>
          <w:szCs w:val="36"/>
        </w:rPr>
        <w:t xml:space="preserve">회  의  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 의 명</w:t>
            </w:r>
          </w:p>
        </w:tc>
        <w:tc>
          <w:tcPr>
            <w:tcW w:type="dxa" w:w="74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DX 프로젝트 정기 미팅 (4월 30일)</w:t>
            </w:r>
          </w:p>
        </w:tc>
      </w:tr>
      <w:tr>
        <w:tc>
          <w:tcPr>
            <w:tcW w:type="dxa" w:w="19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일     시</w:t>
            </w:r>
          </w:p>
        </w:tc>
        <w:tc>
          <w:tcPr>
            <w:tcW w:type="dxa" w:w="74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2025년 4월 30일</w:t>
            </w:r>
          </w:p>
        </w:tc>
      </w:tr>
      <w:tr>
        <w:tc>
          <w:tcPr>
            <w:tcW w:type="dxa" w:w="19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 석 자</w:t>
            </w:r>
          </w:p>
        </w:tc>
        <w:tc>
          <w:tcPr>
            <w:tcW w:type="dxa" w:w="74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화자 1 (AI 기술 담당, 상무), 화자 2 (PM / 사업관리), 화자 3 (현업 담당자 / PO)</w:t>
            </w:r>
          </w:p>
        </w:tc>
      </w:tr>
      <w:tr>
        <w:tc>
          <w:tcPr>
            <w:tcW w:type="dxa" w:w="19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안건</w:t>
            </w:r>
          </w:p>
        </w:tc>
        <w:tc>
          <w:tcPr>
            <w:tcW w:type="dxa" w:w="74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파트별 개발 진척 현황 보고, WBS 진척률 공유, ELN 인터페이스 착수 일정 확정, 인프라 세팅 계획, 이슈 사항 공유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1. 파트별 개발 진척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전략소재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채팅 프로토타입 구현 완료 (로컬 테스트 단계)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유사도 검색 구현 진행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서류 업로드 메뉴 설계 반영하여 수정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맵핑 현황 백엔드 로직 구현 및 SharePoint 파일 업로드·분류 작업 진행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4개 파트 중 진척률 가장 높음 (약 41%)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제품지원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SDS, SPEC 양식 구현 어느 정도 완료 (샘플 데이터 기반)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ELN 인터페이스 착수 전 단계 – 차주 인터페이스 협의 및 실데이터 연동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현재 진척률 약 36%, 차주 40% 이상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분석연구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미국(USP/FDA), 일본(JP/JSQI) 규격 크롤링 작업 금주 중 완료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차주: 스케줄러·이벤트 트리거 등록하여 자동화 진행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ELN 인터페이스 연동 필요 사항 남아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영업기획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SAP 연동 테스트 지속 진행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주문 상세 및 리스트 화면 개발, RPA 인터페이스 개발, 주문 메일 샘플 맵핑 차주 본격 진행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이동탄 대리 영업기획 파트 추가 지원 투입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현업과의 인식 간극 지난주 대비 다소 개선, 진척률 약 32%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2. 전체 WBS 진척률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4월 마지막 주 기준 전체 진척률 약 34% – PM 평가상 정상 수준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전략소재 41%, 제품지원 36%, 영업기획 32% 순으로 진행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분석연구는 크롤링 완료 후 빠르게 상승 예상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5월 내 개발 사항 및 단위 테스트 완료, 6월 초 통합 테스트 진입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일정이 너무 빠듯하여 버퍼 부족에 대한 우려 – 이슈 발생 시 즉시 보고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3. ELN 인터페이스 착수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ELN 날인본 처리 완료 – 다음 주부터 ELN 인터페이스 개발 착수 가능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분석연구팀 ELN 인터페이스를 최우선으로 진행 (인터페이스 수 2개로 단순)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제품지원팀 ELN 인터페이스는 RMS 담당자와 별도 미팅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RMS 담당자가 데이터 부하 우려 있음 → 빠른 미팅으로 협의 진행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인터페이스 개발 후 PDF 전송 및 상태값 변경 흐름도 일정 고려 필요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4. 인프라 및 환경 세팅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LangFuse 및 형상 관리 세팅: 다음 주 진행 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5월 8일 이후: 개발 서버 세팅 완료 후 화면 기반으로 현업 검토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현재는 로컬 개발 단계로 화면 확인 불가, 5월 8일 이후 화면 공유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4월 30일(연휴 포함): 개발팀 대부분 출근, 이슈 발생 시 관리자 채팅방으로 연락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5. 기타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영업기획 메일 데이터 보안 주의 요청: 비밀유지 계약 체결 완료하였으나 민감 정보로 추가 보안 주의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제품지원팀 다음 미팅: 5월 8일(금) 오후 1시로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신규 요구사항 발생 시 일정에 무리 없는 선에서 조율 진행, 이슈 발생 시 즉시 보고</w:t>
      </w:r>
    </w:p>
    <w:p>
      <w:pPr>
        <w:spacing w:after="0" w:before="80"/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896"/>
          <w:sz w:val="22"/>
          <w:szCs w:val="22"/>
        </w:rPr>
        <w:t xml:space="preserve">📌 주요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860"/>
        <w:gridCol w:w="16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</w:t>
            </w:r>
          </w:p>
        </w:tc>
        <w:tc>
          <w:tcPr>
            <w:tcW w:type="dxa" w:w="25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38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6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14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PM (화자 2)</w:t>
            </w:r>
          </w:p>
        </w:tc>
        <w:tc>
          <w:tcPr>
            <w:tcW w:type="dxa" w:w="25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 서버 세팅</w:t>
            </w:r>
          </w:p>
        </w:tc>
        <w:tc>
          <w:tcPr>
            <w:tcW w:type="dxa" w:w="38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5월 8일 이전 개발 서버 세팅 완료하여 전 파트 화면 기반 검토 환경 구축</w:t>
            </w:r>
          </w:p>
        </w:tc>
        <w:tc>
          <w:tcPr>
            <w:tcW w:type="dxa" w:w="16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5월 8일</w:t>
            </w:r>
          </w:p>
        </w:tc>
      </w:tr>
      <w:tr>
        <w:tc>
          <w:tcPr>
            <w:tcW w:type="dxa" w:w="14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PM (화자 2)</w:t>
            </w:r>
          </w:p>
        </w:tc>
        <w:tc>
          <w:tcPr>
            <w:tcW w:type="dxa" w:w="25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LangFuse·형상 관리 세팅</w:t>
            </w:r>
          </w:p>
        </w:tc>
        <w:tc>
          <w:tcPr>
            <w:tcW w:type="dxa" w:w="38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다음 주 중 LangFuse 및 형상 관리 환경 구축 진행</w:t>
            </w:r>
          </w:p>
        </w:tc>
        <w:tc>
          <w:tcPr>
            <w:tcW w:type="dxa" w:w="16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차주</w:t>
            </w:r>
          </w:p>
        </w:tc>
      </w:tr>
      <w:tr>
        <w:tc>
          <w:tcPr>
            <w:tcW w:type="dxa" w:w="14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PM (화자 3)</w:t>
            </w:r>
          </w:p>
        </w:tc>
        <w:tc>
          <w:tcPr>
            <w:tcW w:type="dxa" w:w="25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제품지원 RMS 담당자 미팅 주선</w:t>
            </w:r>
          </w:p>
        </w:tc>
        <w:tc>
          <w:tcPr>
            <w:tcW w:type="dxa" w:w="38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RMS 담당자와 빠른 미팅 일정 잡아 인터페이스 방식 협의 및 부하 우려 해소</w:t>
            </w:r>
          </w:p>
        </w:tc>
        <w:tc>
          <w:tcPr>
            <w:tcW w:type="dxa" w:w="16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차주</w:t>
            </w:r>
          </w:p>
        </w:tc>
      </w:tr>
      <w:tr>
        <w:tc>
          <w:tcPr>
            <w:tcW w:type="dxa" w:w="14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PM (화자 3)</w:t>
            </w:r>
          </w:p>
        </w:tc>
        <w:tc>
          <w:tcPr>
            <w:tcW w:type="dxa" w:w="25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SAP ODBC 드라이버 설치 진행 확인</w:t>
            </w:r>
          </w:p>
        </w:tc>
        <w:tc>
          <w:tcPr>
            <w:tcW w:type="dxa" w:w="386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연휴 이후 SAP 담당자에게 드라이버 설치 완료 여부 재확인</w:t>
            </w:r>
          </w:p>
        </w:tc>
        <w:tc>
          <w:tcPr>
            <w:tcW w:type="dxa" w:w="1600"/>
            <w:gridSpan w:val="1"/>
            <w:tcBorders>
              <w:top w:val="single" w:color="9DC3E6" w:sz="6"/>
              <w:left w:val="single" w:color="9DC3E6" w:sz="6"/>
              <w:bottom w:val="single" w:color="9DC3E6" w:sz="6"/>
              <w:right w:val="single" w:color="9DC3E6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연휴 후</w:t>
            </w:r>
          </w:p>
        </w:tc>
      </w:tr>
    </w:tbl>
    <w:p>
      <w:pPr>
        <w:spacing w:after="0" w:before="360"/>
        <w:jc w:val="right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이상으로 회의를 마칩니다. 수고하셨습니다.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2026-05-03T23:42:39.488Z</dcterms:created>
  <dcterms:modified xsi:type="dcterms:W3CDTF">2026-05-03T23:42:39.489Z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