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A307" w14:textId="77777777" w:rsidR="00603447" w:rsidRDefault="00603447" w:rsidP="005D28F2">
      <w:pPr>
        <w:rPr>
          <w:sz w:val="18"/>
          <w:lang w:val="en-AU"/>
        </w:rPr>
      </w:pPr>
    </w:p>
    <w:p w14:paraId="2A7AD16F" w14:textId="77777777" w:rsidR="001247ED" w:rsidRPr="00477748" w:rsidRDefault="001247ED" w:rsidP="001247ED">
      <w:pPr>
        <w:rPr>
          <w:b/>
          <w:sz w:val="22"/>
          <w:lang w:val="en-AU"/>
        </w:rPr>
      </w:pPr>
      <w:r w:rsidRPr="00477748">
        <w:rPr>
          <w:b/>
          <w:sz w:val="22"/>
          <w:lang w:val="en-AU"/>
        </w:rPr>
        <w:t>Ben Marwick</w:t>
      </w:r>
    </w:p>
    <w:p w14:paraId="44C15F7F" w14:textId="77777777" w:rsidR="001247ED" w:rsidRPr="00573683" w:rsidRDefault="001247ED" w:rsidP="001247ED">
      <w:pPr>
        <w:rPr>
          <w:sz w:val="18"/>
          <w:lang w:val="en-AU"/>
        </w:rPr>
      </w:pPr>
    </w:p>
    <w:p w14:paraId="4979729D" w14:textId="0490B9CD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>Professor</w:t>
      </w:r>
      <w:r>
        <w:rPr>
          <w:sz w:val="18"/>
          <w:lang w:val="en-AU"/>
        </w:rPr>
        <w:t xml:space="preserve"> </w:t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 w:rsidR="001118B9">
        <w:rPr>
          <w:sz w:val="18"/>
          <w:lang w:val="en-AU"/>
        </w:rPr>
        <w:t xml:space="preserve">                </w:t>
      </w:r>
      <w:r w:rsidR="006D4EEF">
        <w:rPr>
          <w:sz w:val="18"/>
          <w:lang w:val="en-AU"/>
        </w:rPr>
        <w:t xml:space="preserve">Director, </w:t>
      </w:r>
      <w:r w:rsidR="00943E3E">
        <w:rPr>
          <w:sz w:val="18"/>
          <w:lang w:val="en-AU"/>
        </w:rPr>
        <w:t xml:space="preserve">Interdisciplinary </w:t>
      </w:r>
      <w:r w:rsidR="006D4EEF">
        <w:rPr>
          <w:sz w:val="18"/>
          <w:lang w:val="en-AU"/>
        </w:rPr>
        <w:t>Data Science Minor</w:t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532EC4F4" w14:textId="70D6E70C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>Department of Anthropology</w:t>
      </w:r>
      <w:r w:rsidRPr="00573683">
        <w:rPr>
          <w:sz w:val="18"/>
          <w:lang w:val="en-AU"/>
        </w:rPr>
        <w:tab/>
      </w:r>
      <w:r w:rsidRPr="00573683">
        <w:rPr>
          <w:sz w:val="18"/>
          <w:lang w:val="en-AU"/>
        </w:rPr>
        <w:tab/>
      </w:r>
      <w:r w:rsidRPr="00573683">
        <w:rPr>
          <w:sz w:val="18"/>
          <w:lang w:val="en-AU"/>
        </w:rPr>
        <w:tab/>
      </w:r>
      <w:r w:rsidR="001118B9" w:rsidRPr="00573683">
        <w:rPr>
          <w:sz w:val="18"/>
          <w:lang w:val="en-AU"/>
        </w:rPr>
        <w:t>Adjunct Curator of Archaeology</w:t>
      </w:r>
      <w:r w:rsidR="001118B9">
        <w:rPr>
          <w:sz w:val="18"/>
          <w:lang w:val="en-AU"/>
        </w:rPr>
        <w:t xml:space="preserve">, </w:t>
      </w:r>
      <w:r w:rsidR="001118B9" w:rsidRPr="00573683">
        <w:rPr>
          <w:sz w:val="18"/>
          <w:lang w:val="en-AU"/>
        </w:rPr>
        <w:t>Burke Museum, Seattle</w:t>
      </w:r>
      <w:r>
        <w:rPr>
          <w:sz w:val="18"/>
          <w:lang w:val="en-AU"/>
        </w:rPr>
        <w:tab/>
      </w:r>
    </w:p>
    <w:p w14:paraId="4446AF43" w14:textId="5C932DCC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>University of Washington</w:t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66BE8962" w14:textId="54B2F7BD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Denny Hall </w:t>
      </w:r>
      <w:r w:rsidR="001118B9">
        <w:rPr>
          <w:sz w:val="18"/>
          <w:lang w:val="en-AU"/>
        </w:rPr>
        <w:t>230</w:t>
      </w:r>
      <w:r w:rsidRPr="00573683">
        <w:rPr>
          <w:sz w:val="18"/>
          <w:lang w:val="en-AU"/>
        </w:rPr>
        <w:t>, Box 353100</w:t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36A971F5" w14:textId="10FB8CD5" w:rsidR="001247ED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>Seattle, WA 98195-3100 USA</w:t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1D85996D" w14:textId="77777777" w:rsidR="001247ED" w:rsidRPr="00573683" w:rsidRDefault="001247ED" w:rsidP="001247ED">
      <w:pPr>
        <w:rPr>
          <w:sz w:val="18"/>
          <w:lang w:val="en-AU"/>
        </w:rPr>
      </w:pP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295BA0C6" w14:textId="77777777" w:rsidR="001247ED" w:rsidRPr="00573683" w:rsidRDefault="001247ED" w:rsidP="001247ED">
      <w:pPr>
        <w:rPr>
          <w:sz w:val="18"/>
          <w:lang w:val="en-AU"/>
        </w:rPr>
      </w:pPr>
    </w:p>
    <w:p w14:paraId="3B338BEB" w14:textId="77777777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>t. (+1) 206.552.9450</w:t>
      </w:r>
    </w:p>
    <w:p w14:paraId="438B94DB" w14:textId="77777777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f. (+1) 206.543.3285   </w:t>
      </w:r>
    </w:p>
    <w:p w14:paraId="618EA93A" w14:textId="2851D4A3" w:rsidR="001247ED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e. </w:t>
      </w:r>
      <w:hyperlink r:id="rId7" w:history="1">
        <w:r w:rsidR="00622B02" w:rsidRPr="00832D44">
          <w:rPr>
            <w:rStyle w:val="Hyperlink"/>
            <w:sz w:val="18"/>
            <w:lang w:val="en-AU"/>
          </w:rPr>
          <w:t>bmarwick@uw.edu</w:t>
        </w:r>
      </w:hyperlink>
      <w:r w:rsidR="00622B02">
        <w:rPr>
          <w:sz w:val="18"/>
          <w:lang w:val="en-AU"/>
        </w:rPr>
        <w:t xml:space="preserve"> </w:t>
      </w:r>
      <w:r w:rsidR="00622B02">
        <w:rPr>
          <w:sz w:val="18"/>
          <w:lang w:val="en-AU"/>
        </w:rPr>
        <w:tab/>
      </w:r>
      <w:r w:rsidR="00622B02">
        <w:rPr>
          <w:sz w:val="18"/>
          <w:lang w:val="en-AU"/>
        </w:rPr>
        <w:tab/>
      </w:r>
      <w:r w:rsidR="00622B02">
        <w:rPr>
          <w:sz w:val="18"/>
          <w:lang w:val="en-AU"/>
        </w:rPr>
        <w:tab/>
      </w:r>
      <w:r w:rsidR="00817A60">
        <w:rPr>
          <w:sz w:val="18"/>
          <w:lang w:val="en-AU"/>
        </w:rPr>
        <w:t>1</w:t>
      </w:r>
      <w:r w:rsidR="00171BC9">
        <w:rPr>
          <w:sz w:val="18"/>
          <w:lang w:val="en-AU"/>
        </w:rPr>
        <w:t>7</w:t>
      </w:r>
      <w:r w:rsidR="00817A60">
        <w:rPr>
          <w:sz w:val="18"/>
          <w:lang w:val="en-AU"/>
        </w:rPr>
        <w:t xml:space="preserve"> May</w:t>
      </w:r>
      <w:r w:rsidR="00E8466A">
        <w:rPr>
          <w:sz w:val="18"/>
          <w:lang w:val="en-AU"/>
        </w:rPr>
        <w:t xml:space="preserve"> </w:t>
      </w:r>
      <w:r>
        <w:rPr>
          <w:sz w:val="18"/>
          <w:lang w:val="en-AU"/>
        </w:rPr>
        <w:t>20</w:t>
      </w:r>
      <w:r w:rsidR="00871E81">
        <w:rPr>
          <w:sz w:val="18"/>
          <w:lang w:val="en-AU"/>
        </w:rPr>
        <w:t>2</w:t>
      </w:r>
      <w:r w:rsidR="007E4F38">
        <w:rPr>
          <w:sz w:val="18"/>
          <w:lang w:val="en-AU"/>
        </w:rPr>
        <w:t>3</w:t>
      </w:r>
    </w:p>
    <w:p w14:paraId="1A005E58" w14:textId="138E96AE" w:rsidR="00BE6DD0" w:rsidRDefault="00BE6DD0" w:rsidP="002E5406">
      <w:pPr>
        <w:rPr>
          <w:sz w:val="22"/>
          <w:szCs w:val="18"/>
          <w:lang w:val="en-AU"/>
        </w:rPr>
      </w:pPr>
    </w:p>
    <w:p w14:paraId="60376042" w14:textId="4774B604" w:rsidR="00684580" w:rsidRDefault="00684580" w:rsidP="002E5406">
      <w:pPr>
        <w:rPr>
          <w:sz w:val="22"/>
          <w:szCs w:val="18"/>
          <w:lang w:val="en-AU"/>
        </w:rPr>
      </w:pPr>
    </w:p>
    <w:p w14:paraId="6377A2D3" w14:textId="7FAE5DA7" w:rsidR="00684580" w:rsidRDefault="00684580" w:rsidP="002E5406">
      <w:pPr>
        <w:rPr>
          <w:sz w:val="22"/>
          <w:szCs w:val="18"/>
          <w:lang w:val="en-AU"/>
        </w:rPr>
      </w:pPr>
    </w:p>
    <w:p w14:paraId="564ED625" w14:textId="297A1D96" w:rsidR="00684580" w:rsidRDefault="00684580" w:rsidP="002E5406">
      <w:pPr>
        <w:rPr>
          <w:sz w:val="22"/>
          <w:szCs w:val="18"/>
          <w:lang w:val="en-AU"/>
        </w:rPr>
      </w:pPr>
    </w:p>
    <w:p w14:paraId="4CCDDCA8" w14:textId="1096F8B8" w:rsidR="00684580" w:rsidRDefault="00684580" w:rsidP="002E5406">
      <w:pPr>
        <w:rPr>
          <w:sz w:val="22"/>
          <w:szCs w:val="18"/>
          <w:lang w:val="en-AU"/>
        </w:rPr>
      </w:pPr>
    </w:p>
    <w:p w14:paraId="440CD7DF" w14:textId="020D2E96" w:rsidR="002D6A5D" w:rsidRDefault="002D6A5D" w:rsidP="002D6A5D">
      <w:pPr>
        <w:rPr>
          <w:sz w:val="22"/>
          <w:szCs w:val="18"/>
          <w:lang w:val="en-AU"/>
        </w:rPr>
      </w:pPr>
    </w:p>
    <w:p w14:paraId="59F18F70" w14:textId="1651E02B" w:rsidR="003B2695" w:rsidRDefault="003B2695" w:rsidP="003B2695">
      <w:r>
        <w:t xml:space="preserve">Dear Prof. </w:t>
      </w:r>
      <w:proofErr w:type="spellStart"/>
      <w:r w:rsidR="007E4F38">
        <w:t>Bettinger</w:t>
      </w:r>
      <w:proofErr w:type="spellEnd"/>
      <w:r>
        <w:t>,</w:t>
      </w:r>
    </w:p>
    <w:p w14:paraId="042F8B0F" w14:textId="77777777" w:rsidR="003B2695" w:rsidRDefault="003B2695" w:rsidP="003B2695"/>
    <w:p w14:paraId="0B47F577" w14:textId="7792137C" w:rsidR="004C34B2" w:rsidRDefault="003B2695" w:rsidP="004C34B2">
      <w:r>
        <w:t>We wish to submit an original research article entitled “</w:t>
      </w:r>
      <w:r w:rsidR="002C1B44">
        <w:t>Cultural Transmission and the Social Contexts of Technological Transitions during the Late Paleolithic of Korea</w:t>
      </w:r>
      <w:r>
        <w:t xml:space="preserve">” for the consideration by </w:t>
      </w:r>
      <w:r w:rsidR="00D96F0F" w:rsidRPr="00394CA6">
        <w:rPr>
          <w:i/>
          <w:iCs/>
        </w:rPr>
        <w:t>Archaeological Research in Asia</w:t>
      </w:r>
      <w:r>
        <w:t>.</w:t>
      </w:r>
      <w:r w:rsidR="004C34B2">
        <w:t xml:space="preserve"> </w:t>
      </w:r>
    </w:p>
    <w:p w14:paraId="444E30BC" w14:textId="77777777" w:rsidR="004C34B2" w:rsidRDefault="004C34B2" w:rsidP="004C34B2"/>
    <w:p w14:paraId="6D14BA13" w14:textId="5E807AD5" w:rsidR="004C34B2" w:rsidRDefault="004C34B2" w:rsidP="004C34B2">
      <w:r>
        <w:t xml:space="preserve">Previous research about the </w:t>
      </w:r>
      <w:r w:rsidR="00B26E0E">
        <w:t>Late Paleolithic</w:t>
      </w:r>
      <w:r>
        <w:t xml:space="preserve"> archaeology in Korea has mainly focused on </w:t>
      </w:r>
      <w:r w:rsidR="00366DCC">
        <w:t xml:space="preserve">individual assemblages and </w:t>
      </w:r>
      <w:r>
        <w:t xml:space="preserve">the timing of appearance of new types of artifacts such as stemmed points and blades. What is missing from the previous works are 1) rigorous quantitative investigation of social </w:t>
      </w:r>
      <w:r w:rsidR="002C1B44">
        <w:t xml:space="preserve">contexts and transmission process </w:t>
      </w:r>
      <w:r>
        <w:t xml:space="preserve">associated with the appearance of these new tool types, and 2) analyses of large dataset that shows full spectrum of human </w:t>
      </w:r>
      <w:r w:rsidR="002C1B44">
        <w:t>behaviors</w:t>
      </w:r>
      <w:r>
        <w:t xml:space="preserve"> during this time. </w:t>
      </w:r>
    </w:p>
    <w:p w14:paraId="16B10EC5" w14:textId="22CF8CEF" w:rsidR="004C34B2" w:rsidRDefault="004C34B2" w:rsidP="004C34B2"/>
    <w:p w14:paraId="191EF508" w14:textId="093BB040" w:rsidR="002C1B44" w:rsidRDefault="004C34B2" w:rsidP="004C34B2">
      <w:r>
        <w:t xml:space="preserve">Our research </w:t>
      </w:r>
      <w:r w:rsidR="001118B9">
        <w:t>aims</w:t>
      </w:r>
      <w:r>
        <w:t xml:space="preserve"> to fill the gap using </w:t>
      </w:r>
      <w:r w:rsidR="002C1B44">
        <w:t>a sample of 152 stemmed points</w:t>
      </w:r>
      <w:r>
        <w:t xml:space="preserve"> from 2</w:t>
      </w:r>
      <w:r w:rsidR="002C1B44">
        <w:t>0</w:t>
      </w:r>
      <w:r>
        <w:t xml:space="preserve"> sites located across Korea</w:t>
      </w:r>
      <w:r w:rsidR="004A5DDB">
        <w:t xml:space="preserve"> dated to 40-17 ka</w:t>
      </w:r>
      <w:r>
        <w:t xml:space="preserve">. </w:t>
      </w:r>
      <w:r w:rsidR="002C1B44">
        <w:t xml:space="preserve">Inspired by </w:t>
      </w:r>
      <w:r w:rsidR="001118B9">
        <w:t xml:space="preserve">your work with </w:t>
      </w:r>
      <w:proofErr w:type="spellStart"/>
      <w:r w:rsidR="002C1B44">
        <w:t>Eerkens</w:t>
      </w:r>
      <w:proofErr w:type="spellEnd"/>
      <w:r w:rsidR="002C1B44">
        <w:t xml:space="preserve"> on </w:t>
      </w:r>
      <w:r w:rsidR="004A5DDB">
        <w:t>transmission biases and bow and arrow technology in the Great Basin, we examined the influence of guided variation and indirect bias on the appearance of stemmed points.</w:t>
      </w:r>
    </w:p>
    <w:p w14:paraId="3C321D0F" w14:textId="21019BD6" w:rsidR="004C34B2" w:rsidRDefault="004C34B2" w:rsidP="004C34B2"/>
    <w:p w14:paraId="172874C4" w14:textId="3C64362F" w:rsidR="00366DCC" w:rsidRDefault="0092384C" w:rsidP="003B2695">
      <w:r>
        <w:t xml:space="preserve">Our key finding </w:t>
      </w:r>
      <w:r w:rsidR="001118B9">
        <w:t>i</w:t>
      </w:r>
      <w:r w:rsidR="00CD1177">
        <w:t>s that the dominant mode of cultural transmission for the stemmed points, the first composite tool in Korea, was guided variation indicating local development through trial and error. We also found a slight increase in correlation coefficient</w:t>
      </w:r>
      <w:r w:rsidR="001118B9">
        <w:t>s</w:t>
      </w:r>
      <w:r w:rsidR="00CD1177">
        <w:t xml:space="preserve"> and a decrease in </w:t>
      </w:r>
      <w:r w:rsidR="00090284">
        <w:t>coefficient</w:t>
      </w:r>
      <w:r w:rsidR="001118B9">
        <w:t>s</w:t>
      </w:r>
      <w:r w:rsidR="00090284">
        <w:t xml:space="preserve"> of variation </w:t>
      </w:r>
      <w:r w:rsidR="00CD1177">
        <w:t xml:space="preserve">between the stemmed points over time, indicating a shift towards a greater reliance on copying an existing model. </w:t>
      </w:r>
      <w:r w:rsidR="00090284">
        <w:t xml:space="preserve">This change seems to be related to the choice of more easily manageable raw materials. </w:t>
      </w:r>
      <w:r w:rsidR="00366DCC">
        <w:t>We assume that individuals or groups developed stemmed points by experimenting with blade technologies</w:t>
      </w:r>
      <w:r w:rsidR="00090284">
        <w:t xml:space="preserve"> and different raw materials</w:t>
      </w:r>
      <w:r w:rsidR="00366DCC">
        <w:t xml:space="preserve"> and then copied crucial parts of a successful model to ensure the quality to optimize tool usage. As a result, the shape of stemmed points became more standardized among their social groups.</w:t>
      </w:r>
    </w:p>
    <w:p w14:paraId="54B87262" w14:textId="77777777" w:rsidR="00366DCC" w:rsidRDefault="00366DCC" w:rsidP="003B2695"/>
    <w:p w14:paraId="4D7DB909" w14:textId="77777777" w:rsidR="00366DCC" w:rsidRDefault="00366DCC" w:rsidP="003B2695"/>
    <w:p w14:paraId="3C4A5E02" w14:textId="77777777" w:rsidR="00366DCC" w:rsidRDefault="00366DCC" w:rsidP="003B2695"/>
    <w:p w14:paraId="4A0452E3" w14:textId="496EE284" w:rsidR="004C34B2" w:rsidRDefault="003B2695" w:rsidP="003B2695">
      <w:r>
        <w:lastRenderedPageBreak/>
        <w:t>We believe our findings would appeal to a broad</w:t>
      </w:r>
      <w:r w:rsidR="00684580">
        <w:t xml:space="preserve"> </w:t>
      </w:r>
      <w:r w:rsidR="00F617D8">
        <w:t>range of audiences across Asia and around the world</w:t>
      </w:r>
      <w:r>
        <w:t xml:space="preserve">, such as the readership of </w:t>
      </w:r>
      <w:r w:rsidR="00090284" w:rsidRPr="00394CA6">
        <w:rPr>
          <w:i/>
          <w:iCs/>
        </w:rPr>
        <w:t>Archaeological Research in Asia</w:t>
      </w:r>
      <w:r w:rsidR="00F617D8">
        <w:t>, a</w:t>
      </w:r>
      <w:r>
        <w:t xml:space="preserve">s a wide-reaching journal publishing original research </w:t>
      </w:r>
      <w:r w:rsidR="00F617D8">
        <w:t>on archaeological inquiry from the earliest human presence in Asia.</w:t>
      </w:r>
    </w:p>
    <w:p w14:paraId="67587ED9" w14:textId="77777777" w:rsidR="003B2695" w:rsidRDefault="003B2695" w:rsidP="003B2695"/>
    <w:p w14:paraId="6AFB85B3" w14:textId="6373A1C8" w:rsidR="003B2695" w:rsidRDefault="003B2695" w:rsidP="003B2695">
      <w:r>
        <w:t xml:space="preserve">We confirm that this manuscript has not been published elsewhere and is not under consideration by another journal. All authors have approved the manuscript and agree with submission to </w:t>
      </w:r>
      <w:r w:rsidR="00090284" w:rsidRPr="00394CA6">
        <w:rPr>
          <w:i/>
          <w:iCs/>
        </w:rPr>
        <w:t>Archaeological Research in Asia</w:t>
      </w:r>
      <w:r>
        <w:t xml:space="preserve">. We have read and have abided by the ethical guidelines for the publication submitted to </w:t>
      </w:r>
      <w:r w:rsidR="00090284" w:rsidRPr="00394CA6">
        <w:rPr>
          <w:i/>
          <w:iCs/>
        </w:rPr>
        <w:t>Archaeological Research in Asia</w:t>
      </w:r>
      <w:r w:rsidR="00090284">
        <w:t>.</w:t>
      </w:r>
      <w:r w:rsidR="00F617D8">
        <w:t xml:space="preserve"> </w:t>
      </w:r>
      <w:r>
        <w:t xml:space="preserve">The authors have no conflicts of interest to declare. </w:t>
      </w:r>
    </w:p>
    <w:p w14:paraId="579F14B5" w14:textId="77777777" w:rsidR="003B2695" w:rsidRDefault="003B2695" w:rsidP="002D6A5D">
      <w:pPr>
        <w:rPr>
          <w:sz w:val="22"/>
          <w:szCs w:val="18"/>
          <w:lang w:val="en-AU"/>
        </w:rPr>
      </w:pPr>
    </w:p>
    <w:p w14:paraId="0ACB618D" w14:textId="77777777" w:rsidR="002D6A5D" w:rsidRDefault="002D6A5D" w:rsidP="002D6A5D">
      <w:pPr>
        <w:rPr>
          <w:sz w:val="22"/>
          <w:szCs w:val="18"/>
          <w:lang w:val="en-AU"/>
        </w:rPr>
      </w:pPr>
    </w:p>
    <w:p w14:paraId="7D05552B" w14:textId="39380A38" w:rsidR="002E5406" w:rsidRPr="002E5406" w:rsidRDefault="002E5406" w:rsidP="002D6A5D">
      <w:pPr>
        <w:rPr>
          <w:sz w:val="22"/>
          <w:szCs w:val="18"/>
          <w:lang w:val="en-AU"/>
        </w:rPr>
      </w:pPr>
    </w:p>
    <w:p w14:paraId="696E72DA" w14:textId="35ECE3B5" w:rsidR="007A60D3" w:rsidRDefault="002D6A5D" w:rsidP="007A60D3">
      <w:pPr>
        <w:rPr>
          <w:sz w:val="22"/>
          <w:szCs w:val="18"/>
          <w:lang w:val="en-AU"/>
        </w:rPr>
      </w:pPr>
      <w:r w:rsidRPr="00DD61A8">
        <w:rPr>
          <w:noProof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2EDFF513" wp14:editId="0C83FD23">
            <wp:simplePos x="0" y="0"/>
            <wp:positionH relativeFrom="column">
              <wp:posOffset>817002</wp:posOffset>
            </wp:positionH>
            <wp:positionV relativeFrom="paragraph">
              <wp:posOffset>71998</wp:posOffset>
            </wp:positionV>
            <wp:extent cx="635499" cy="738270"/>
            <wp:effectExtent l="0" t="0" r="0" b="0"/>
            <wp:wrapNone/>
            <wp:docPr id="4" name="Picture 4" descr="sig_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_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99" cy="7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A99">
        <w:rPr>
          <w:sz w:val="22"/>
          <w:szCs w:val="18"/>
          <w:lang w:val="en-AU"/>
        </w:rPr>
        <w:t>Warmly</w:t>
      </w:r>
      <w:r w:rsidR="007A60D3" w:rsidRPr="00DD61A8">
        <w:rPr>
          <w:sz w:val="22"/>
          <w:szCs w:val="18"/>
          <w:lang w:val="en-AU"/>
        </w:rPr>
        <w:t xml:space="preserve">, </w:t>
      </w:r>
    </w:p>
    <w:p w14:paraId="2E80D889" w14:textId="1FFFBB1D" w:rsidR="002D6A5D" w:rsidRDefault="002D6A5D" w:rsidP="007A60D3">
      <w:pPr>
        <w:rPr>
          <w:sz w:val="22"/>
          <w:szCs w:val="18"/>
          <w:lang w:val="en-AU"/>
        </w:rPr>
      </w:pPr>
    </w:p>
    <w:p w14:paraId="30BA1BFB" w14:textId="6ED03ADB" w:rsidR="002D6A5D" w:rsidRDefault="002D6A5D" w:rsidP="007A60D3">
      <w:pPr>
        <w:rPr>
          <w:sz w:val="22"/>
          <w:szCs w:val="18"/>
          <w:lang w:val="en-AU"/>
        </w:rPr>
      </w:pPr>
    </w:p>
    <w:p w14:paraId="456ED91F" w14:textId="77777777" w:rsidR="002D6A5D" w:rsidRPr="00DD61A8" w:rsidRDefault="002D6A5D" w:rsidP="007A60D3">
      <w:pPr>
        <w:rPr>
          <w:sz w:val="22"/>
          <w:szCs w:val="18"/>
          <w:lang w:val="en-AU"/>
        </w:rPr>
      </w:pPr>
    </w:p>
    <w:p w14:paraId="64C0F85E" w14:textId="77777777" w:rsidR="007A60D3" w:rsidRPr="00DD61A8" w:rsidRDefault="007A60D3" w:rsidP="007A60D3">
      <w:pPr>
        <w:rPr>
          <w:sz w:val="22"/>
          <w:szCs w:val="18"/>
          <w:lang w:val="en-AU"/>
        </w:rPr>
      </w:pPr>
    </w:p>
    <w:p w14:paraId="1911D540" w14:textId="63EE26D3" w:rsidR="00CA654F" w:rsidRPr="00B058E0" w:rsidRDefault="007A60D3" w:rsidP="007A60D3">
      <w:pPr>
        <w:rPr>
          <w:sz w:val="22"/>
          <w:szCs w:val="18"/>
          <w:lang w:val="en-AU"/>
        </w:rPr>
      </w:pPr>
      <w:r w:rsidRPr="00DD61A8">
        <w:rPr>
          <w:sz w:val="22"/>
          <w:szCs w:val="18"/>
          <w:lang w:val="en-AU"/>
        </w:rPr>
        <w:t>Ben Marwick</w:t>
      </w:r>
      <w:r w:rsidR="00684580">
        <w:rPr>
          <w:sz w:val="22"/>
          <w:szCs w:val="18"/>
          <w:lang w:val="en-AU"/>
        </w:rPr>
        <w:t>, Gayoung Park</w:t>
      </w:r>
    </w:p>
    <w:sectPr w:rsidR="00CA654F" w:rsidRPr="00B058E0" w:rsidSect="00B06C6D">
      <w:headerReference w:type="default" r:id="rId9"/>
      <w:footerReference w:type="default" r:id="rId10"/>
      <w:pgSz w:w="12240" w:h="15840" w:code="1"/>
      <w:pgMar w:top="720" w:right="720" w:bottom="720" w:left="72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3B16C" w14:textId="77777777" w:rsidR="00947FE1" w:rsidRDefault="00947FE1">
      <w:r>
        <w:separator/>
      </w:r>
    </w:p>
  </w:endnote>
  <w:endnote w:type="continuationSeparator" w:id="0">
    <w:p w14:paraId="53ADB3B2" w14:textId="77777777" w:rsidR="00947FE1" w:rsidRDefault="0094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BB18" w14:textId="77777777" w:rsidR="00F90E0F" w:rsidRPr="00D37806" w:rsidRDefault="00F90E0F" w:rsidP="0039461A">
    <w:pPr>
      <w:pStyle w:val="Footer"/>
      <w:jc w:val="center"/>
      <w:rPr>
        <w:rFonts w:ascii="Palatino Linotype" w:hAnsi="Palatino Linotype"/>
        <w:color w:val="333333"/>
        <w:sz w:val="16"/>
        <w:szCs w:val="16"/>
      </w:rPr>
    </w:pPr>
    <w:r w:rsidRPr="00D37806">
      <w:rPr>
        <w:rFonts w:ascii="Palatino Linotype" w:hAnsi="Palatino Linotype"/>
        <w:color w:val="333333"/>
        <w:sz w:val="16"/>
        <w:szCs w:val="16"/>
      </w:rPr>
      <w:t>M32 Denny Hall   Box 353100   Seattle, Washington 98195-3100   Phone: (206) 543-5240   FAX: (206) 543-3285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B929C" w14:textId="77777777" w:rsidR="00947FE1" w:rsidRDefault="00947FE1">
      <w:r>
        <w:separator/>
      </w:r>
    </w:p>
  </w:footnote>
  <w:footnote w:type="continuationSeparator" w:id="0">
    <w:p w14:paraId="5E26770A" w14:textId="77777777" w:rsidR="00947FE1" w:rsidRDefault="00947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4E36" w14:textId="77777777" w:rsidR="00F90E0F" w:rsidRDefault="00A5041B" w:rsidP="00A131B7">
    <w:pPr>
      <w:framePr w:wrap="around" w:vAnchor="page" w:hAnchor="page" w:xAlign="center" w:y="663"/>
      <w:widowControl w:val="0"/>
      <w:jc w:val="center"/>
      <w:rPr>
        <w:rFonts w:ascii="Courier New" w:hAnsi="Courier New"/>
        <w:snapToGrid w:val="0"/>
      </w:rPr>
    </w:pPr>
    <w:r w:rsidRPr="001973F0">
      <w:rPr>
        <w:noProof/>
        <w:snapToGrid w:val="0"/>
      </w:rPr>
      <w:drawing>
        <wp:inline distT="0" distB="0" distL="0" distR="0" wp14:anchorId="2ED6E80A" wp14:editId="0590A021">
          <wp:extent cx="654685" cy="63627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685" cy="636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90E0F">
      <w:rPr>
        <w:rFonts w:ascii="Courier New" w:hAnsi="Courier New"/>
        <w:snapToGrid w:val="0"/>
      </w:rPr>
      <w:t xml:space="preserve"> </w:t>
    </w:r>
  </w:p>
  <w:p w14:paraId="246D425D" w14:textId="77777777" w:rsidR="00F90E0F" w:rsidRPr="00D37806" w:rsidRDefault="00F90E0F" w:rsidP="0039461A">
    <w:pPr>
      <w:pStyle w:val="Header"/>
      <w:spacing w:before="1200"/>
      <w:jc w:val="center"/>
      <w:rPr>
        <w:rFonts w:ascii="Palatino Linotype" w:hAnsi="Palatino Linotype"/>
        <w:color w:val="333333"/>
        <w:sz w:val="28"/>
        <w:szCs w:val="28"/>
      </w:rPr>
    </w:pPr>
    <w:r w:rsidRPr="00D37806">
      <w:rPr>
        <w:rFonts w:ascii="Palatino Linotype" w:hAnsi="Palatino Linotype"/>
        <w:color w:val="333333"/>
        <w:sz w:val="28"/>
        <w:szCs w:val="28"/>
      </w:rPr>
      <w:t>UNIVERSITY OF WASHINGTON</w:t>
    </w:r>
  </w:p>
  <w:p w14:paraId="0E97ADF9" w14:textId="77777777" w:rsidR="00F90E0F" w:rsidRPr="00D37806" w:rsidRDefault="00F90E0F" w:rsidP="00B06C6D">
    <w:pPr>
      <w:pStyle w:val="Header"/>
      <w:spacing w:before="480"/>
      <w:ind w:left="-284"/>
      <w:rPr>
        <w:rFonts w:ascii="Palatino Linotype" w:hAnsi="Palatino Linotype"/>
        <w:i/>
        <w:color w:val="333333"/>
        <w:sz w:val="19"/>
        <w:szCs w:val="19"/>
      </w:rPr>
    </w:pPr>
    <w:r w:rsidRPr="00D37806">
      <w:rPr>
        <w:rFonts w:ascii="Palatino Linotype" w:hAnsi="Palatino Linotype"/>
        <w:i/>
        <w:color w:val="333333"/>
        <w:sz w:val="19"/>
        <w:szCs w:val="19"/>
      </w:rPr>
      <w:t>Department of Anthropology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212"/>
    <w:multiLevelType w:val="singleLevel"/>
    <w:tmpl w:val="EF68E818"/>
    <w:lvl w:ilvl="0">
      <w:start w:val="1"/>
      <w:numFmt w:val="decimal"/>
      <w:pStyle w:val="examqu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2963BA9"/>
    <w:multiLevelType w:val="multilevel"/>
    <w:tmpl w:val="CEECD3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46524F"/>
    <w:multiLevelType w:val="multilevel"/>
    <w:tmpl w:val="B2C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7184">
    <w:abstractNumId w:val="1"/>
  </w:num>
  <w:num w:numId="2" w16cid:durableId="1368604894">
    <w:abstractNumId w:val="0"/>
  </w:num>
  <w:num w:numId="3" w16cid:durableId="1899587573">
    <w:abstractNumId w:val="0"/>
  </w:num>
  <w:num w:numId="4" w16cid:durableId="580023362">
    <w:abstractNumId w:val="0"/>
  </w:num>
  <w:num w:numId="5" w16cid:durableId="427120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B7"/>
    <w:rsid w:val="00011389"/>
    <w:rsid w:val="000132EE"/>
    <w:rsid w:val="00014887"/>
    <w:rsid w:val="00020205"/>
    <w:rsid w:val="0002679D"/>
    <w:rsid w:val="000276F1"/>
    <w:rsid w:val="0003424E"/>
    <w:rsid w:val="0004599B"/>
    <w:rsid w:val="0005310F"/>
    <w:rsid w:val="00053172"/>
    <w:rsid w:val="00055ACC"/>
    <w:rsid w:val="00067ECD"/>
    <w:rsid w:val="000760BC"/>
    <w:rsid w:val="000765CB"/>
    <w:rsid w:val="000866CF"/>
    <w:rsid w:val="00090284"/>
    <w:rsid w:val="00093197"/>
    <w:rsid w:val="000A3B1D"/>
    <w:rsid w:val="000A7CCB"/>
    <w:rsid w:val="000B56E1"/>
    <w:rsid w:val="000B6D9E"/>
    <w:rsid w:val="000C264D"/>
    <w:rsid w:val="000C2888"/>
    <w:rsid w:val="000C30A3"/>
    <w:rsid w:val="000D08DA"/>
    <w:rsid w:val="000D2E41"/>
    <w:rsid w:val="000D3A78"/>
    <w:rsid w:val="000D5113"/>
    <w:rsid w:val="000E0A11"/>
    <w:rsid w:val="000E7A87"/>
    <w:rsid w:val="000F26CD"/>
    <w:rsid w:val="000F6747"/>
    <w:rsid w:val="001037CE"/>
    <w:rsid w:val="001118B9"/>
    <w:rsid w:val="00112935"/>
    <w:rsid w:val="001247ED"/>
    <w:rsid w:val="001368FD"/>
    <w:rsid w:val="00143B07"/>
    <w:rsid w:val="00151FA8"/>
    <w:rsid w:val="0016224B"/>
    <w:rsid w:val="00166AF4"/>
    <w:rsid w:val="00171BC9"/>
    <w:rsid w:val="00186577"/>
    <w:rsid w:val="0019304E"/>
    <w:rsid w:val="001973F0"/>
    <w:rsid w:val="001A281E"/>
    <w:rsid w:val="001A7B0B"/>
    <w:rsid w:val="001B3242"/>
    <w:rsid w:val="001D261A"/>
    <w:rsid w:val="001E286C"/>
    <w:rsid w:val="001E2997"/>
    <w:rsid w:val="001F7544"/>
    <w:rsid w:val="00202026"/>
    <w:rsid w:val="002038B4"/>
    <w:rsid w:val="0020405F"/>
    <w:rsid w:val="0020584C"/>
    <w:rsid w:val="00206266"/>
    <w:rsid w:val="002071B8"/>
    <w:rsid w:val="0021068C"/>
    <w:rsid w:val="002140C0"/>
    <w:rsid w:val="002207A7"/>
    <w:rsid w:val="00223412"/>
    <w:rsid w:val="0022396C"/>
    <w:rsid w:val="0023716C"/>
    <w:rsid w:val="0024054D"/>
    <w:rsid w:val="002441FC"/>
    <w:rsid w:val="00246195"/>
    <w:rsid w:val="0024727D"/>
    <w:rsid w:val="00253657"/>
    <w:rsid w:val="00260BA9"/>
    <w:rsid w:val="00263D21"/>
    <w:rsid w:val="0026613C"/>
    <w:rsid w:val="00267C22"/>
    <w:rsid w:val="002822B4"/>
    <w:rsid w:val="00283C56"/>
    <w:rsid w:val="0028601B"/>
    <w:rsid w:val="00291888"/>
    <w:rsid w:val="00292C70"/>
    <w:rsid w:val="002A09E2"/>
    <w:rsid w:val="002A0EB9"/>
    <w:rsid w:val="002A163A"/>
    <w:rsid w:val="002A2157"/>
    <w:rsid w:val="002C1B44"/>
    <w:rsid w:val="002C56CA"/>
    <w:rsid w:val="002C713C"/>
    <w:rsid w:val="002D2AA7"/>
    <w:rsid w:val="002D6A5D"/>
    <w:rsid w:val="002E02B1"/>
    <w:rsid w:val="002E5406"/>
    <w:rsid w:val="00320B7E"/>
    <w:rsid w:val="00325E51"/>
    <w:rsid w:val="00327946"/>
    <w:rsid w:val="00335B6F"/>
    <w:rsid w:val="003418AE"/>
    <w:rsid w:val="00342FB8"/>
    <w:rsid w:val="003443F6"/>
    <w:rsid w:val="00350990"/>
    <w:rsid w:val="00355BA2"/>
    <w:rsid w:val="00355EB8"/>
    <w:rsid w:val="00366DCC"/>
    <w:rsid w:val="00372050"/>
    <w:rsid w:val="0037246F"/>
    <w:rsid w:val="0038064B"/>
    <w:rsid w:val="0038154D"/>
    <w:rsid w:val="003816FD"/>
    <w:rsid w:val="00381CF3"/>
    <w:rsid w:val="0039461A"/>
    <w:rsid w:val="00394CA6"/>
    <w:rsid w:val="003953AA"/>
    <w:rsid w:val="003A1B6D"/>
    <w:rsid w:val="003B2695"/>
    <w:rsid w:val="003B3A48"/>
    <w:rsid w:val="003D1163"/>
    <w:rsid w:val="003D1546"/>
    <w:rsid w:val="003E32F3"/>
    <w:rsid w:val="003E56A9"/>
    <w:rsid w:val="003E78BF"/>
    <w:rsid w:val="003F365D"/>
    <w:rsid w:val="003F4F20"/>
    <w:rsid w:val="00417F85"/>
    <w:rsid w:val="00425D19"/>
    <w:rsid w:val="00426271"/>
    <w:rsid w:val="00432E8C"/>
    <w:rsid w:val="00441C87"/>
    <w:rsid w:val="0044398D"/>
    <w:rsid w:val="00445C82"/>
    <w:rsid w:val="00447EF4"/>
    <w:rsid w:val="00463180"/>
    <w:rsid w:val="00464F1F"/>
    <w:rsid w:val="00477748"/>
    <w:rsid w:val="00493855"/>
    <w:rsid w:val="00493D82"/>
    <w:rsid w:val="004A1E06"/>
    <w:rsid w:val="004A5DDB"/>
    <w:rsid w:val="004B0DE1"/>
    <w:rsid w:val="004B280B"/>
    <w:rsid w:val="004B3211"/>
    <w:rsid w:val="004C34B2"/>
    <w:rsid w:val="004C4BF9"/>
    <w:rsid w:val="004C597F"/>
    <w:rsid w:val="004E615A"/>
    <w:rsid w:val="004E62F0"/>
    <w:rsid w:val="005034EC"/>
    <w:rsid w:val="00504652"/>
    <w:rsid w:val="0051501C"/>
    <w:rsid w:val="0051707C"/>
    <w:rsid w:val="00532C35"/>
    <w:rsid w:val="00543993"/>
    <w:rsid w:val="00545FD2"/>
    <w:rsid w:val="00566E51"/>
    <w:rsid w:val="00572D7C"/>
    <w:rsid w:val="00573683"/>
    <w:rsid w:val="00593722"/>
    <w:rsid w:val="005A0CF0"/>
    <w:rsid w:val="005A1242"/>
    <w:rsid w:val="005B073B"/>
    <w:rsid w:val="005B200E"/>
    <w:rsid w:val="005B2AD6"/>
    <w:rsid w:val="005C367D"/>
    <w:rsid w:val="005D1212"/>
    <w:rsid w:val="005D28F2"/>
    <w:rsid w:val="005D524A"/>
    <w:rsid w:val="005D6B34"/>
    <w:rsid w:val="005D6D68"/>
    <w:rsid w:val="005E0532"/>
    <w:rsid w:val="005F1A14"/>
    <w:rsid w:val="005F5298"/>
    <w:rsid w:val="005F5CD1"/>
    <w:rsid w:val="00603447"/>
    <w:rsid w:val="006135A1"/>
    <w:rsid w:val="006135D0"/>
    <w:rsid w:val="006163CC"/>
    <w:rsid w:val="00622B02"/>
    <w:rsid w:val="006260BB"/>
    <w:rsid w:val="00634B89"/>
    <w:rsid w:val="006376DE"/>
    <w:rsid w:val="0064328B"/>
    <w:rsid w:val="0064527D"/>
    <w:rsid w:val="00650B1A"/>
    <w:rsid w:val="00652C83"/>
    <w:rsid w:val="00664BF4"/>
    <w:rsid w:val="0067450F"/>
    <w:rsid w:val="006833B0"/>
    <w:rsid w:val="00684580"/>
    <w:rsid w:val="00687644"/>
    <w:rsid w:val="00687BD1"/>
    <w:rsid w:val="006B0799"/>
    <w:rsid w:val="006B22F2"/>
    <w:rsid w:val="006B6DFF"/>
    <w:rsid w:val="006C3379"/>
    <w:rsid w:val="006D4EEF"/>
    <w:rsid w:val="006E02F5"/>
    <w:rsid w:val="006E548F"/>
    <w:rsid w:val="006F1903"/>
    <w:rsid w:val="00704E3B"/>
    <w:rsid w:val="0071144B"/>
    <w:rsid w:val="0071282F"/>
    <w:rsid w:val="00732ECA"/>
    <w:rsid w:val="00746092"/>
    <w:rsid w:val="0075357B"/>
    <w:rsid w:val="0076141B"/>
    <w:rsid w:val="007617E8"/>
    <w:rsid w:val="00764B0D"/>
    <w:rsid w:val="00775384"/>
    <w:rsid w:val="00781C18"/>
    <w:rsid w:val="00782FDD"/>
    <w:rsid w:val="007879E1"/>
    <w:rsid w:val="00791C30"/>
    <w:rsid w:val="00791CEE"/>
    <w:rsid w:val="0079495C"/>
    <w:rsid w:val="00797A1C"/>
    <w:rsid w:val="007A60D3"/>
    <w:rsid w:val="007B0505"/>
    <w:rsid w:val="007B0643"/>
    <w:rsid w:val="007C116E"/>
    <w:rsid w:val="007E4F38"/>
    <w:rsid w:val="007F40DC"/>
    <w:rsid w:val="00817A60"/>
    <w:rsid w:val="00843845"/>
    <w:rsid w:val="00871E81"/>
    <w:rsid w:val="00874AEC"/>
    <w:rsid w:val="0088121E"/>
    <w:rsid w:val="00881926"/>
    <w:rsid w:val="00884F89"/>
    <w:rsid w:val="00886E32"/>
    <w:rsid w:val="00897E41"/>
    <w:rsid w:val="008A1655"/>
    <w:rsid w:val="008A6ED3"/>
    <w:rsid w:val="008C1BE1"/>
    <w:rsid w:val="008C6579"/>
    <w:rsid w:val="008D6475"/>
    <w:rsid w:val="008D6B9D"/>
    <w:rsid w:val="008E1305"/>
    <w:rsid w:val="008E65D9"/>
    <w:rsid w:val="008F2310"/>
    <w:rsid w:val="008F7324"/>
    <w:rsid w:val="00900AF9"/>
    <w:rsid w:val="00901B19"/>
    <w:rsid w:val="00913090"/>
    <w:rsid w:val="009161E0"/>
    <w:rsid w:val="0092384C"/>
    <w:rsid w:val="00926E7D"/>
    <w:rsid w:val="00937647"/>
    <w:rsid w:val="00943B36"/>
    <w:rsid w:val="00943E3E"/>
    <w:rsid w:val="00945712"/>
    <w:rsid w:val="00947FE1"/>
    <w:rsid w:val="00952081"/>
    <w:rsid w:val="00954F7E"/>
    <w:rsid w:val="00956C60"/>
    <w:rsid w:val="0096249C"/>
    <w:rsid w:val="00966850"/>
    <w:rsid w:val="00985BD8"/>
    <w:rsid w:val="00985CC8"/>
    <w:rsid w:val="009A4057"/>
    <w:rsid w:val="009B1238"/>
    <w:rsid w:val="009B2B1B"/>
    <w:rsid w:val="009B6351"/>
    <w:rsid w:val="009D1D6F"/>
    <w:rsid w:val="009D548F"/>
    <w:rsid w:val="009E5C28"/>
    <w:rsid w:val="009F6391"/>
    <w:rsid w:val="009F70D0"/>
    <w:rsid w:val="009F790F"/>
    <w:rsid w:val="00A047B8"/>
    <w:rsid w:val="00A109DF"/>
    <w:rsid w:val="00A131B7"/>
    <w:rsid w:val="00A148B9"/>
    <w:rsid w:val="00A17753"/>
    <w:rsid w:val="00A37162"/>
    <w:rsid w:val="00A5041B"/>
    <w:rsid w:val="00A50484"/>
    <w:rsid w:val="00A5423E"/>
    <w:rsid w:val="00A675EA"/>
    <w:rsid w:val="00A717A1"/>
    <w:rsid w:val="00A81035"/>
    <w:rsid w:val="00A86DE6"/>
    <w:rsid w:val="00AA1B27"/>
    <w:rsid w:val="00AA266B"/>
    <w:rsid w:val="00AA6408"/>
    <w:rsid w:val="00AB31D6"/>
    <w:rsid w:val="00AC1535"/>
    <w:rsid w:val="00AC26CD"/>
    <w:rsid w:val="00AC6C8E"/>
    <w:rsid w:val="00AD03D8"/>
    <w:rsid w:val="00AD7F73"/>
    <w:rsid w:val="00AE04DE"/>
    <w:rsid w:val="00AE0B54"/>
    <w:rsid w:val="00AE1997"/>
    <w:rsid w:val="00AE3D1F"/>
    <w:rsid w:val="00AF11B7"/>
    <w:rsid w:val="00AF2A53"/>
    <w:rsid w:val="00AF6995"/>
    <w:rsid w:val="00B04E36"/>
    <w:rsid w:val="00B058E0"/>
    <w:rsid w:val="00B06667"/>
    <w:rsid w:val="00B06C6D"/>
    <w:rsid w:val="00B07D53"/>
    <w:rsid w:val="00B1471E"/>
    <w:rsid w:val="00B26E0E"/>
    <w:rsid w:val="00B277F5"/>
    <w:rsid w:val="00B34CDA"/>
    <w:rsid w:val="00B377EA"/>
    <w:rsid w:val="00B401BC"/>
    <w:rsid w:val="00B533BD"/>
    <w:rsid w:val="00B564E4"/>
    <w:rsid w:val="00B671B9"/>
    <w:rsid w:val="00B93ADE"/>
    <w:rsid w:val="00B95DF3"/>
    <w:rsid w:val="00B96D9B"/>
    <w:rsid w:val="00BA61A1"/>
    <w:rsid w:val="00BB5AB4"/>
    <w:rsid w:val="00BD5B1B"/>
    <w:rsid w:val="00BE6DD0"/>
    <w:rsid w:val="00BE7542"/>
    <w:rsid w:val="00BE77EF"/>
    <w:rsid w:val="00BF437D"/>
    <w:rsid w:val="00C0408C"/>
    <w:rsid w:val="00C04B58"/>
    <w:rsid w:val="00C06BBF"/>
    <w:rsid w:val="00C11D2A"/>
    <w:rsid w:val="00C1234F"/>
    <w:rsid w:val="00C216FC"/>
    <w:rsid w:val="00C3186B"/>
    <w:rsid w:val="00C3694A"/>
    <w:rsid w:val="00C4167F"/>
    <w:rsid w:val="00C41AC7"/>
    <w:rsid w:val="00C44EB4"/>
    <w:rsid w:val="00C614E8"/>
    <w:rsid w:val="00C62EB7"/>
    <w:rsid w:val="00C72B3C"/>
    <w:rsid w:val="00C8013C"/>
    <w:rsid w:val="00C81029"/>
    <w:rsid w:val="00C82235"/>
    <w:rsid w:val="00C82C4A"/>
    <w:rsid w:val="00C93F13"/>
    <w:rsid w:val="00CA654F"/>
    <w:rsid w:val="00CB4C60"/>
    <w:rsid w:val="00CB5EC9"/>
    <w:rsid w:val="00CC3696"/>
    <w:rsid w:val="00CC4839"/>
    <w:rsid w:val="00CC511A"/>
    <w:rsid w:val="00CD1177"/>
    <w:rsid w:val="00CD487E"/>
    <w:rsid w:val="00CD6902"/>
    <w:rsid w:val="00CD76AC"/>
    <w:rsid w:val="00CE700E"/>
    <w:rsid w:val="00CF1F7E"/>
    <w:rsid w:val="00CF204F"/>
    <w:rsid w:val="00CF3BB2"/>
    <w:rsid w:val="00CF50A3"/>
    <w:rsid w:val="00CF7313"/>
    <w:rsid w:val="00D01589"/>
    <w:rsid w:val="00D1277B"/>
    <w:rsid w:val="00D149C8"/>
    <w:rsid w:val="00D2009E"/>
    <w:rsid w:val="00D21EC2"/>
    <w:rsid w:val="00D32D99"/>
    <w:rsid w:val="00D3702D"/>
    <w:rsid w:val="00D37806"/>
    <w:rsid w:val="00D4167C"/>
    <w:rsid w:val="00D44A99"/>
    <w:rsid w:val="00D44F79"/>
    <w:rsid w:val="00D61D99"/>
    <w:rsid w:val="00D67635"/>
    <w:rsid w:val="00D679C6"/>
    <w:rsid w:val="00D86806"/>
    <w:rsid w:val="00D87C2F"/>
    <w:rsid w:val="00D96F0F"/>
    <w:rsid w:val="00D97B77"/>
    <w:rsid w:val="00DA10A8"/>
    <w:rsid w:val="00DA5AEF"/>
    <w:rsid w:val="00DA5E8C"/>
    <w:rsid w:val="00DA6874"/>
    <w:rsid w:val="00DB58EB"/>
    <w:rsid w:val="00DD5F15"/>
    <w:rsid w:val="00DD61A8"/>
    <w:rsid w:val="00DF668D"/>
    <w:rsid w:val="00DF6C25"/>
    <w:rsid w:val="00E01336"/>
    <w:rsid w:val="00E03BB4"/>
    <w:rsid w:val="00E055D4"/>
    <w:rsid w:val="00E17443"/>
    <w:rsid w:val="00E21C41"/>
    <w:rsid w:val="00E411A4"/>
    <w:rsid w:val="00E4392A"/>
    <w:rsid w:val="00E54BD3"/>
    <w:rsid w:val="00E57F1F"/>
    <w:rsid w:val="00E64A2D"/>
    <w:rsid w:val="00E67E65"/>
    <w:rsid w:val="00E702DE"/>
    <w:rsid w:val="00E8466A"/>
    <w:rsid w:val="00E91C07"/>
    <w:rsid w:val="00E94FA9"/>
    <w:rsid w:val="00EA2EC5"/>
    <w:rsid w:val="00EA3718"/>
    <w:rsid w:val="00EB4399"/>
    <w:rsid w:val="00EC078C"/>
    <w:rsid w:val="00EC601B"/>
    <w:rsid w:val="00ED43E7"/>
    <w:rsid w:val="00EE1558"/>
    <w:rsid w:val="00EE63CD"/>
    <w:rsid w:val="00EE6580"/>
    <w:rsid w:val="00F2212A"/>
    <w:rsid w:val="00F2361D"/>
    <w:rsid w:val="00F37992"/>
    <w:rsid w:val="00F43AB6"/>
    <w:rsid w:val="00F43F3F"/>
    <w:rsid w:val="00F60D7C"/>
    <w:rsid w:val="00F6171B"/>
    <w:rsid w:val="00F617D8"/>
    <w:rsid w:val="00F625F3"/>
    <w:rsid w:val="00F66819"/>
    <w:rsid w:val="00F772FD"/>
    <w:rsid w:val="00F804C9"/>
    <w:rsid w:val="00F838D6"/>
    <w:rsid w:val="00F83C05"/>
    <w:rsid w:val="00F90E0F"/>
    <w:rsid w:val="00F91343"/>
    <w:rsid w:val="00F95F58"/>
    <w:rsid w:val="00F96B00"/>
    <w:rsid w:val="00FA1531"/>
    <w:rsid w:val="00FA6586"/>
    <w:rsid w:val="00FC0828"/>
    <w:rsid w:val="00FC54F1"/>
    <w:rsid w:val="00FD6762"/>
    <w:rsid w:val="00FE205F"/>
    <w:rsid w:val="00FF2425"/>
    <w:rsid w:val="00FF5E48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ED37D9"/>
  <w15:chartTrackingRefBased/>
  <w15:docId w15:val="{3E2B4C1B-E232-A54C-98E1-C40B63E8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quest">
    <w:name w:val="examquest"/>
    <w:basedOn w:val="Normal"/>
    <w:autoRedefine/>
    <w:pPr>
      <w:numPr>
        <w:numId w:val="4"/>
      </w:numPr>
      <w:spacing w:after="12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semiHidden/>
    <w:rsid w:val="00A131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54F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82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1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6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1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4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7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marwick@uw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UW Anthropology letterhead</vt:lpstr>
    </vt:vector>
  </TitlesOfParts>
  <Company>University of Wollongong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UW Anthropology letterhead</dc:title>
  <dc:subject/>
  <dc:creator>Michael Caputi</dc:creator>
  <cp:keywords/>
  <cp:lastModifiedBy>Gayoung Park</cp:lastModifiedBy>
  <cp:revision>9</cp:revision>
  <cp:lastPrinted>2019-03-11T20:07:00Z</cp:lastPrinted>
  <dcterms:created xsi:type="dcterms:W3CDTF">2023-05-15T22:42:00Z</dcterms:created>
  <dcterms:modified xsi:type="dcterms:W3CDTF">2023-05-17T22:51:00Z</dcterms:modified>
</cp:coreProperties>
</file>